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7D" w:rsidRPr="002E0DAC" w:rsidRDefault="00E20D7D" w:rsidP="00E20D7D">
      <w:pPr>
        <w:jc w:val="center"/>
        <w:rPr>
          <w:rFonts w:ascii="Angsana New" w:eastAsia="TH SarabunPSK" w:hAnsi="Angsana New"/>
          <w:b/>
          <w:sz w:val="28"/>
        </w:rPr>
      </w:pPr>
      <w:r w:rsidRPr="002E0DAC">
        <w:rPr>
          <w:rFonts w:ascii="Angsana New" w:hAnsi="Angsana New"/>
          <w:b/>
          <w:bCs/>
          <w:sz w:val="28"/>
          <w:cs/>
        </w:rPr>
        <w:t>กลยุทธ์โลจิสติกส์ที่มีประสิทธิผลของอุตสาหกรรมเซรามิคในเขตภาคเหนือ</w:t>
      </w:r>
    </w:p>
    <w:p w:rsidR="00E20D7D" w:rsidRPr="002E0DAC" w:rsidRDefault="00E20D7D" w:rsidP="00E20D7D">
      <w:pPr>
        <w:jc w:val="center"/>
        <w:rPr>
          <w:rFonts w:ascii="Angsana New" w:eastAsia="TH SarabunPSK" w:hAnsi="Angsana New"/>
          <w:bCs/>
          <w:sz w:val="28"/>
        </w:rPr>
      </w:pPr>
      <w:r w:rsidRPr="002E0DAC">
        <w:rPr>
          <w:rFonts w:ascii="Angsana New" w:eastAsia="TH SarabunPSK" w:hAnsi="Angsana New"/>
          <w:bCs/>
          <w:sz w:val="28"/>
        </w:rPr>
        <w:t>Logistics Strategy that Effectively of Ceramic Industry in Northern Territory</w:t>
      </w:r>
    </w:p>
    <w:p w:rsidR="008B54ED" w:rsidRPr="008B54ED" w:rsidRDefault="008B54ED" w:rsidP="008B54E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right"/>
        <w:rPr>
          <w:rFonts w:asciiTheme="majorBidi" w:hAnsiTheme="majorBidi" w:cstheme="majorBidi"/>
          <w:sz w:val="28"/>
        </w:rPr>
      </w:pPr>
      <w:r w:rsidRPr="008B54ED">
        <w:rPr>
          <w:rFonts w:asciiTheme="majorBidi" w:hAnsiTheme="majorBidi" w:cstheme="majorBidi"/>
          <w:sz w:val="28"/>
          <w:cs/>
        </w:rPr>
        <w:t>วุฑฒิณัฏฐ์ รัตนภรณ์</w:t>
      </w:r>
      <w:r w:rsidRPr="008B54ED">
        <w:rPr>
          <w:rFonts w:asciiTheme="majorBidi" w:hAnsiTheme="majorBidi" w:cstheme="majorBidi" w:hint="cs"/>
          <w:sz w:val="28"/>
          <w:cs/>
        </w:rPr>
        <w:t xml:space="preserve"> (</w:t>
      </w:r>
      <w:r w:rsidRPr="008B54ED">
        <w:rPr>
          <w:rFonts w:asciiTheme="majorBidi" w:hAnsiTheme="majorBidi" w:cstheme="majorBidi"/>
          <w:sz w:val="28"/>
        </w:rPr>
        <w:t>Vudhthinatdh Ratanaphorn)</w:t>
      </w:r>
    </w:p>
    <w:p w:rsidR="008B54ED" w:rsidRPr="008B54ED" w:rsidRDefault="008B54ED" w:rsidP="008B54E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right"/>
        <w:rPr>
          <w:rFonts w:asciiTheme="majorBidi" w:hAnsiTheme="majorBidi" w:cstheme="majorBidi"/>
          <w:sz w:val="28"/>
        </w:rPr>
      </w:pPr>
      <w:r w:rsidRPr="008B54ED">
        <w:rPr>
          <w:rFonts w:asciiTheme="majorBidi" w:hAnsiTheme="majorBidi" w:cstheme="majorBidi"/>
          <w:sz w:val="28"/>
          <w:cs/>
        </w:rPr>
        <w:t>ดร.ถนอมศักดิ์    สุวรรณน้อย</w:t>
      </w:r>
      <w:r w:rsidRPr="008B54ED">
        <w:rPr>
          <w:rFonts w:asciiTheme="majorBidi" w:hAnsiTheme="majorBidi" w:cstheme="majorBidi"/>
          <w:sz w:val="28"/>
        </w:rPr>
        <w:t>,</w:t>
      </w:r>
      <w:r w:rsidRPr="008B54ED">
        <w:rPr>
          <w:rFonts w:asciiTheme="majorBidi" w:hAnsiTheme="majorBidi" w:cstheme="majorBidi"/>
          <w:sz w:val="28"/>
          <w:cs/>
        </w:rPr>
        <w:t xml:space="preserve">   ผศ.ดร.อุมาวรรณ   วาทกิจ</w:t>
      </w:r>
    </w:p>
    <w:p w:rsidR="008B54ED" w:rsidRDefault="008B54ED" w:rsidP="00E20D7D">
      <w:pPr>
        <w:rPr>
          <w:rFonts w:ascii="Angsana New" w:eastAsia="TH SarabunPSK" w:hAnsi="Angsana New"/>
          <w:bCs/>
          <w:sz w:val="28"/>
        </w:rPr>
      </w:pPr>
    </w:p>
    <w:p w:rsidR="00E20D7D" w:rsidRPr="002E0DAC" w:rsidRDefault="00E20D7D" w:rsidP="00E20D7D">
      <w:pPr>
        <w:rPr>
          <w:rFonts w:ascii="Angsana New" w:eastAsia="TH SarabunPSK" w:hAnsi="Angsana New"/>
          <w:bCs/>
          <w:sz w:val="28"/>
        </w:rPr>
      </w:pPr>
      <w:r w:rsidRPr="002E0DAC">
        <w:rPr>
          <w:rFonts w:ascii="Angsana New" w:eastAsia="TH SarabunPSK" w:hAnsi="Angsana New"/>
          <w:bCs/>
          <w:sz w:val="28"/>
          <w:cs/>
        </w:rPr>
        <w:t>บทคัดย่อ</w:t>
      </w:r>
    </w:p>
    <w:p w:rsidR="003E35F8" w:rsidRPr="002E0DAC" w:rsidRDefault="003E35F8" w:rsidP="00B13596">
      <w:pPr>
        <w:jc w:val="thaiDistribute"/>
        <w:rPr>
          <w:rFonts w:ascii="Angsana New" w:eastAsia="TH SarabunPSK" w:hAnsi="Angsana New"/>
          <w:b/>
          <w:sz w:val="28"/>
        </w:rPr>
      </w:pPr>
      <w:r w:rsidRPr="002E0DAC">
        <w:rPr>
          <w:rFonts w:ascii="Angsana New" w:eastAsia="TH SarabunPSK" w:hAnsi="Angsana New"/>
          <w:b/>
          <w:sz w:val="28"/>
          <w:cs/>
        </w:rPr>
        <w:tab/>
      </w:r>
      <w:r w:rsidR="005879C6" w:rsidRPr="002E0DAC">
        <w:rPr>
          <w:rFonts w:ascii="Angsana New" w:eastAsia="TH SarabunPSK" w:hAnsi="Angsana New"/>
          <w:b/>
          <w:sz w:val="28"/>
          <w:cs/>
        </w:rPr>
        <w:t>วัตถุประสงค์</w:t>
      </w:r>
      <w:r w:rsidRPr="002E0DAC">
        <w:rPr>
          <w:rFonts w:ascii="Angsana New" w:eastAsia="TH SarabunPSK" w:hAnsi="Angsana New"/>
          <w:b/>
          <w:sz w:val="28"/>
          <w:cs/>
        </w:rPr>
        <w:t>การศึกษาเรื่อง</w:t>
      </w:r>
      <w:r w:rsidR="00E75452">
        <w:rPr>
          <w:rFonts w:ascii="Angsana New" w:eastAsia="TH SarabunPSK" w:hAnsi="Angsana New" w:hint="cs"/>
          <w:b/>
          <w:sz w:val="28"/>
          <w:cs/>
        </w:rPr>
        <w:t>กลยุทธ์</w:t>
      </w:r>
      <w:r w:rsidRPr="002E0DAC">
        <w:rPr>
          <w:rFonts w:ascii="Angsana New" w:eastAsia="TH SarabunPSK" w:hAnsi="Angsana New"/>
          <w:b/>
          <w:sz w:val="28"/>
          <w:cs/>
        </w:rPr>
        <w:t>โลจิสติกส์</w:t>
      </w:r>
      <w:r w:rsidR="00E75452">
        <w:rPr>
          <w:rFonts w:ascii="Angsana New" w:eastAsia="TH SarabunPSK" w:hAnsi="Angsana New" w:hint="cs"/>
          <w:b/>
          <w:sz w:val="28"/>
          <w:cs/>
        </w:rPr>
        <w:t>ที่มีประสิทธิผล</w:t>
      </w:r>
      <w:r w:rsidRPr="002E0DAC">
        <w:rPr>
          <w:rFonts w:ascii="Angsana New" w:eastAsia="TH SarabunPSK" w:hAnsi="Angsana New"/>
          <w:b/>
          <w:sz w:val="28"/>
          <w:cs/>
        </w:rPr>
        <w:t>ของอุตสาหกรรมผลิตเซรามิกในเขตภาคเหนือเพื่อสืบค้</w:t>
      </w:r>
      <w:r w:rsidR="00282FCD" w:rsidRPr="002E0DAC">
        <w:rPr>
          <w:rFonts w:ascii="Angsana New" w:eastAsia="TH SarabunPSK" w:hAnsi="Angsana New"/>
          <w:b/>
          <w:sz w:val="28"/>
          <w:cs/>
        </w:rPr>
        <w:t>น</w:t>
      </w:r>
      <w:r w:rsidR="00E75452">
        <w:rPr>
          <w:rFonts w:ascii="Angsana New" w:eastAsia="TH SarabunPSK" w:hAnsi="Angsana New" w:hint="cs"/>
          <w:b/>
          <w:sz w:val="28"/>
          <w:cs/>
        </w:rPr>
        <w:t>กลยุทธ์</w:t>
      </w:r>
      <w:r w:rsidR="00282FCD" w:rsidRPr="002E0DAC">
        <w:rPr>
          <w:rFonts w:ascii="Angsana New" w:eastAsia="TH SarabunPSK" w:hAnsi="Angsana New"/>
          <w:b/>
          <w:sz w:val="28"/>
          <w:cs/>
        </w:rPr>
        <w:t>โลจิสติกส์ รวมทั้ง</w:t>
      </w:r>
      <w:r w:rsidRPr="002E0DAC">
        <w:rPr>
          <w:rFonts w:ascii="Angsana New" w:eastAsia="TH SarabunPSK" w:hAnsi="Angsana New"/>
          <w:b/>
          <w:sz w:val="28"/>
          <w:cs/>
        </w:rPr>
        <w:t>เพื่อวิเคราะห์ประสิทธิ</w:t>
      </w:r>
      <w:r w:rsidR="00E75452">
        <w:rPr>
          <w:rFonts w:ascii="Angsana New" w:eastAsia="TH SarabunPSK" w:hAnsi="Angsana New" w:hint="cs"/>
          <w:b/>
          <w:sz w:val="28"/>
          <w:cs/>
        </w:rPr>
        <w:t xml:space="preserve">ผล </w:t>
      </w:r>
      <w:r w:rsidRPr="002E0DAC">
        <w:rPr>
          <w:rFonts w:ascii="Angsana New" w:eastAsia="TH SarabunPSK" w:hAnsi="Angsana New"/>
          <w:b/>
          <w:sz w:val="28"/>
          <w:cs/>
        </w:rPr>
        <w:t>และประเมินศักยภาพการจัดการโลจิสติกส์ของอุตสาหกรรมผลิตเซรามิกในเขตภาคเหนือ การวิจัยนี้เป็นการวิจัยแบบผสมระหว่างการวิจัยเชิงปริมาณ และเชิงคุณภาพ โดยใช้แบบ</w:t>
      </w:r>
      <w:r w:rsidR="00E75452" w:rsidRPr="002E0DAC">
        <w:rPr>
          <w:rFonts w:ascii="Angsana New" w:eastAsia="TH SarabunPSK" w:hAnsi="Angsana New"/>
          <w:b/>
          <w:sz w:val="28"/>
          <w:cs/>
        </w:rPr>
        <w:t>สอบถาม</w:t>
      </w:r>
      <w:r w:rsidR="00352DBB" w:rsidRPr="002E0DAC">
        <w:rPr>
          <w:rFonts w:ascii="Angsana New" w:eastAsia="TH SarabunPSK" w:hAnsi="Angsana New"/>
          <w:b/>
          <w:sz w:val="28"/>
          <w:cs/>
        </w:rPr>
        <w:t>กับผู้บริหาร</w:t>
      </w:r>
      <w:r w:rsidR="00352DBB">
        <w:rPr>
          <w:rFonts w:ascii="Angsana New" w:eastAsia="TH SarabunPSK" w:hAnsi="Angsana New" w:hint="cs"/>
          <w:b/>
          <w:sz w:val="28"/>
          <w:cs/>
        </w:rPr>
        <w:t xml:space="preserve"> </w:t>
      </w:r>
      <w:r w:rsidR="00E75452" w:rsidRPr="002E0DAC">
        <w:rPr>
          <w:rFonts w:ascii="Angsana New" w:eastAsia="TH SarabunPSK" w:hAnsi="Angsana New"/>
          <w:b/>
          <w:sz w:val="28"/>
          <w:cs/>
        </w:rPr>
        <w:t>และ</w:t>
      </w:r>
      <w:r w:rsidR="00E75452">
        <w:rPr>
          <w:rFonts w:ascii="Angsana New" w:eastAsia="TH SarabunPSK" w:hAnsi="Angsana New" w:hint="cs"/>
          <w:b/>
          <w:sz w:val="28"/>
          <w:cs/>
        </w:rPr>
        <w:t>ผู้จัดการ</w:t>
      </w:r>
      <w:r w:rsidR="00E75452">
        <w:rPr>
          <w:rFonts w:ascii="Angsana New" w:eastAsia="TH SarabunPSK" w:hAnsi="Angsana New"/>
          <w:b/>
          <w:sz w:val="28"/>
          <w:cs/>
        </w:rPr>
        <w:t>ของ</w:t>
      </w:r>
      <w:r w:rsidR="00E75452" w:rsidRPr="002E0DAC">
        <w:rPr>
          <w:rFonts w:ascii="Angsana New" w:eastAsia="TH SarabunPSK" w:hAnsi="Angsana New"/>
          <w:b/>
          <w:sz w:val="28"/>
          <w:cs/>
        </w:rPr>
        <w:t>ธุรกิจเซรามิก</w:t>
      </w:r>
      <w:r w:rsidR="00E75452">
        <w:rPr>
          <w:rFonts w:ascii="Angsana New" w:eastAsia="TH SarabunPSK" w:hAnsi="Angsana New" w:hint="cs"/>
          <w:b/>
          <w:sz w:val="28"/>
          <w:cs/>
        </w:rPr>
        <w:t xml:space="preserve"> </w:t>
      </w:r>
      <w:r w:rsidR="00E75452" w:rsidRPr="002E0DAC">
        <w:rPr>
          <w:rFonts w:ascii="Angsana New" w:eastAsia="TH SarabunPSK" w:hAnsi="Angsana New"/>
          <w:b/>
          <w:sz w:val="28"/>
          <w:cs/>
        </w:rPr>
        <w:t xml:space="preserve">จำนวน 106 ราย </w:t>
      </w:r>
      <w:r w:rsidRPr="002E0DAC">
        <w:rPr>
          <w:rFonts w:ascii="Angsana New" w:eastAsia="TH SarabunPSK" w:hAnsi="Angsana New"/>
          <w:b/>
          <w:sz w:val="28"/>
          <w:cs/>
        </w:rPr>
        <w:t>และ</w:t>
      </w:r>
      <w:r w:rsidR="00E75452" w:rsidRPr="002E0DAC">
        <w:rPr>
          <w:rFonts w:ascii="Angsana New" w:eastAsia="TH SarabunPSK" w:hAnsi="Angsana New"/>
          <w:b/>
          <w:sz w:val="28"/>
          <w:cs/>
        </w:rPr>
        <w:t>สัมภาษณ์เชิงลึก</w:t>
      </w:r>
      <w:r w:rsidR="00B13596" w:rsidRPr="002E0DAC">
        <w:rPr>
          <w:rFonts w:ascii="Angsana New" w:eastAsia="TH SarabunPSK" w:hAnsi="Angsana New"/>
          <w:b/>
          <w:sz w:val="28"/>
          <w:cs/>
        </w:rPr>
        <w:t>กับ</w:t>
      </w:r>
      <w:r w:rsidR="00E75452">
        <w:rPr>
          <w:rFonts w:ascii="Angsana New" w:eastAsia="TH SarabunPSK" w:hAnsi="Angsana New" w:hint="cs"/>
          <w:b/>
          <w:sz w:val="28"/>
          <w:cs/>
        </w:rPr>
        <w:t>ผู้บ</w:t>
      </w:r>
      <w:r w:rsidR="00E75452" w:rsidRPr="002E0DAC">
        <w:rPr>
          <w:rFonts w:ascii="Angsana New" w:eastAsia="TH SarabunPSK" w:hAnsi="Angsana New"/>
          <w:b/>
          <w:sz w:val="28"/>
          <w:cs/>
        </w:rPr>
        <w:t>ร</w:t>
      </w:r>
      <w:r w:rsidR="00E75452">
        <w:rPr>
          <w:rFonts w:ascii="Angsana New" w:eastAsia="TH SarabunPSK" w:hAnsi="Angsana New" w:hint="cs"/>
          <w:b/>
          <w:sz w:val="28"/>
          <w:cs/>
        </w:rPr>
        <w:t>ิหาร</w:t>
      </w:r>
      <w:r w:rsidR="00E75452" w:rsidRPr="002E0DAC">
        <w:rPr>
          <w:rFonts w:ascii="Angsana New" w:eastAsia="TH SarabunPSK" w:hAnsi="Angsana New"/>
          <w:b/>
          <w:sz w:val="28"/>
          <w:cs/>
        </w:rPr>
        <w:t xml:space="preserve">จำนวน 8 </w:t>
      </w:r>
      <w:r w:rsidR="00E75452">
        <w:rPr>
          <w:rFonts w:ascii="Angsana New" w:eastAsia="TH SarabunPSK" w:hAnsi="Angsana New" w:hint="cs"/>
          <w:b/>
          <w:sz w:val="28"/>
          <w:cs/>
        </w:rPr>
        <w:t>ราย</w:t>
      </w:r>
      <w:r w:rsidR="00E75452" w:rsidRPr="002E0DAC">
        <w:rPr>
          <w:rFonts w:ascii="Angsana New" w:eastAsia="TH SarabunPSK" w:hAnsi="Angsana New"/>
          <w:b/>
          <w:sz w:val="28"/>
          <w:cs/>
        </w:rPr>
        <w:t xml:space="preserve"> </w:t>
      </w:r>
      <w:r w:rsidRPr="002E0DAC">
        <w:rPr>
          <w:rFonts w:ascii="Angsana New" w:eastAsia="TH SarabunPSK" w:hAnsi="Angsana New"/>
          <w:b/>
          <w:sz w:val="28"/>
          <w:cs/>
        </w:rPr>
        <w:t>ผลการศึกษาพบว่า</w:t>
      </w:r>
      <w:r w:rsidR="00B13596" w:rsidRPr="002E0DAC">
        <w:rPr>
          <w:rFonts w:ascii="Angsana New" w:eastAsia="TH SarabunPSK" w:hAnsi="Angsana New"/>
          <w:b/>
          <w:sz w:val="28"/>
          <w:cs/>
        </w:rPr>
        <w:t xml:space="preserve"> (</w:t>
      </w:r>
      <w:r w:rsidR="00282FCD" w:rsidRPr="002E0DAC">
        <w:rPr>
          <w:rFonts w:ascii="Angsana New" w:eastAsia="TH SarabunPSK" w:hAnsi="Angsana New"/>
          <w:b/>
          <w:sz w:val="28"/>
          <w:cs/>
        </w:rPr>
        <w:t>1</w:t>
      </w:r>
      <w:r w:rsidR="00B13596" w:rsidRPr="002E0DAC">
        <w:rPr>
          <w:rFonts w:ascii="Angsana New" w:eastAsia="TH SarabunPSK" w:hAnsi="Angsana New"/>
          <w:b/>
          <w:sz w:val="28"/>
          <w:cs/>
        </w:rPr>
        <w:t>)</w:t>
      </w:r>
      <w:r w:rsidRPr="002E0DAC">
        <w:rPr>
          <w:rFonts w:ascii="Angsana New" w:eastAsia="TH SarabunPSK" w:hAnsi="Angsana New"/>
          <w:b/>
          <w:sz w:val="28"/>
          <w:cs/>
        </w:rPr>
        <w:t xml:space="preserve"> สถานประกอบการมีกิจกรรมการบริการลูกค้า </w:t>
      </w:r>
      <w:r w:rsidR="00282FCD" w:rsidRPr="002E0DAC">
        <w:rPr>
          <w:rFonts w:ascii="Angsana New" w:eastAsia="TH SarabunPSK" w:hAnsi="Angsana New"/>
          <w:b/>
          <w:sz w:val="28"/>
          <w:cs/>
        </w:rPr>
        <w:t>การวางแผน</w:t>
      </w:r>
      <w:r w:rsidRPr="002E0DAC">
        <w:rPr>
          <w:rFonts w:ascii="Angsana New" w:eastAsia="TH SarabunPSK" w:hAnsi="Angsana New"/>
          <w:b/>
          <w:sz w:val="28"/>
          <w:cs/>
        </w:rPr>
        <w:t>ตำแหน่งที่ตั้งของอาคารโรงงาน การจัดซื้อจัดหาวัตถุดิบ การเคลื่อนย้ายวัตถุดิบ การบรรจุหีบห่อ การขนของและการจัดส่งโลจิสติกส์ย้อนกลับ การกระจายสินค้า การจัดการช่องทางจัดจำหน่าย</w:t>
      </w:r>
      <w:r w:rsidR="00B13596" w:rsidRPr="002E0DAC">
        <w:rPr>
          <w:rFonts w:ascii="Angsana New" w:eastAsia="TH SarabunPSK" w:hAnsi="Angsana New"/>
          <w:b/>
          <w:sz w:val="28"/>
          <w:cs/>
        </w:rPr>
        <w:t xml:space="preserve"> </w:t>
      </w:r>
      <w:r w:rsidR="00282FCD" w:rsidRPr="002E0DAC">
        <w:rPr>
          <w:rFonts w:ascii="Angsana New" w:eastAsia="TH SarabunPSK" w:hAnsi="Angsana New"/>
          <w:b/>
          <w:sz w:val="28"/>
          <w:cs/>
        </w:rPr>
        <w:t>และ</w:t>
      </w:r>
      <w:r w:rsidRPr="002E0DAC">
        <w:rPr>
          <w:rFonts w:ascii="Angsana New" w:eastAsia="TH SarabunPSK" w:hAnsi="Angsana New"/>
          <w:b/>
          <w:sz w:val="28"/>
          <w:cs/>
        </w:rPr>
        <w:t>การแปรรูปเพื่อนำกลับมาใช้ใหม่</w:t>
      </w:r>
      <w:r w:rsidR="00282FCD" w:rsidRPr="002E0DAC">
        <w:rPr>
          <w:rFonts w:ascii="Angsana New" w:eastAsia="TH SarabunPSK" w:hAnsi="Angsana New"/>
          <w:b/>
          <w:sz w:val="28"/>
          <w:cs/>
        </w:rPr>
        <w:t>อยู่ในระดับมาก</w:t>
      </w:r>
      <w:r w:rsidRPr="002E0DAC">
        <w:rPr>
          <w:rFonts w:ascii="Angsana New" w:eastAsia="TH SarabunPSK" w:hAnsi="Angsana New"/>
          <w:b/>
          <w:sz w:val="28"/>
          <w:cs/>
        </w:rPr>
        <w:t xml:space="preserve"> </w:t>
      </w:r>
      <w:r w:rsidR="00282FCD" w:rsidRPr="002E0DAC">
        <w:rPr>
          <w:rFonts w:ascii="Angsana New" w:eastAsia="TH SarabunPSK" w:hAnsi="Angsana New"/>
          <w:b/>
          <w:sz w:val="28"/>
          <w:cs/>
        </w:rPr>
        <w:t>แต่การจัดการ</w:t>
      </w:r>
      <w:r w:rsidRPr="002E0DAC">
        <w:rPr>
          <w:rFonts w:ascii="Angsana New" w:eastAsia="TH SarabunPSK" w:hAnsi="Angsana New"/>
          <w:b/>
          <w:sz w:val="28"/>
          <w:cs/>
        </w:rPr>
        <w:t>คลังสินค้า การเก็บสินค้าเข้าคลัง การพยากรณ์</w:t>
      </w:r>
      <w:r w:rsidR="00B13596" w:rsidRPr="002E0DAC">
        <w:rPr>
          <w:rFonts w:ascii="Angsana New" w:eastAsia="TH SarabunPSK" w:hAnsi="Angsana New"/>
          <w:b/>
          <w:sz w:val="28"/>
          <w:cs/>
        </w:rPr>
        <w:t xml:space="preserve"> </w:t>
      </w:r>
      <w:r w:rsidRPr="002E0DAC">
        <w:rPr>
          <w:rFonts w:ascii="Angsana New" w:eastAsia="TH SarabunPSK" w:hAnsi="Angsana New"/>
          <w:b/>
          <w:sz w:val="28"/>
          <w:cs/>
        </w:rPr>
        <w:t>และวางแผนอุปสงค์</w:t>
      </w:r>
      <w:r w:rsidR="00282FCD" w:rsidRPr="002E0DAC">
        <w:rPr>
          <w:rFonts w:ascii="Angsana New" w:eastAsia="TH SarabunPSK" w:hAnsi="Angsana New"/>
          <w:b/>
          <w:sz w:val="28"/>
          <w:cs/>
        </w:rPr>
        <w:t>อยู่ในระดับน้อย</w:t>
      </w:r>
      <w:r w:rsidR="00B13596" w:rsidRPr="002E0DAC">
        <w:rPr>
          <w:rFonts w:ascii="Angsana New" w:eastAsia="TH SarabunPSK" w:hAnsi="Angsana New"/>
          <w:b/>
          <w:sz w:val="28"/>
          <w:cs/>
        </w:rPr>
        <w:t xml:space="preserve"> (</w:t>
      </w:r>
      <w:r w:rsidR="005879C6" w:rsidRPr="002E0DAC">
        <w:rPr>
          <w:rFonts w:ascii="Angsana New" w:eastAsia="TH SarabunPSK" w:hAnsi="Angsana New"/>
          <w:b/>
          <w:sz w:val="28"/>
          <w:cs/>
        </w:rPr>
        <w:t>2</w:t>
      </w:r>
      <w:r w:rsidR="00B13596" w:rsidRPr="002E0DAC">
        <w:rPr>
          <w:rFonts w:ascii="Angsana New" w:eastAsia="TH SarabunPSK" w:hAnsi="Angsana New"/>
          <w:b/>
          <w:sz w:val="28"/>
          <w:cs/>
        </w:rPr>
        <w:t>)</w:t>
      </w:r>
      <w:r w:rsidRPr="002E0DAC">
        <w:rPr>
          <w:rFonts w:ascii="Angsana New" w:eastAsia="TH SarabunPSK" w:hAnsi="Angsana New"/>
          <w:b/>
          <w:sz w:val="28"/>
          <w:cs/>
        </w:rPr>
        <w:t xml:space="preserve"> ประสิทธิภาพการจัดการโลจิสติกส์ของอุตสาหกรรมผลิตเซรามิกในเขตภาคเหนือ</w:t>
      </w:r>
      <w:r w:rsidR="00282FCD" w:rsidRPr="002E0DAC">
        <w:rPr>
          <w:rFonts w:ascii="Angsana New" w:eastAsia="TH SarabunPSK" w:hAnsi="Angsana New"/>
          <w:b/>
          <w:sz w:val="28"/>
          <w:cs/>
        </w:rPr>
        <w:t xml:space="preserve">พบว่า </w:t>
      </w:r>
      <w:r w:rsidRPr="002E0DAC">
        <w:rPr>
          <w:rFonts w:ascii="Angsana New" w:eastAsia="TH SarabunPSK" w:hAnsi="Angsana New"/>
          <w:b/>
          <w:sz w:val="28"/>
          <w:cs/>
        </w:rPr>
        <w:t>มีประสิทธิภาพด้านคุณภาพ</w:t>
      </w:r>
      <w:r w:rsidR="005879C6" w:rsidRPr="002E0DAC">
        <w:rPr>
          <w:rFonts w:ascii="Angsana New" w:eastAsia="TH SarabunPSK" w:hAnsi="Angsana New"/>
          <w:b/>
          <w:sz w:val="28"/>
          <w:cs/>
        </w:rPr>
        <w:t>และเวลา</w:t>
      </w:r>
      <w:r w:rsidRPr="002E0DAC">
        <w:rPr>
          <w:rFonts w:ascii="Angsana New" w:eastAsia="TH SarabunPSK" w:hAnsi="Angsana New"/>
          <w:b/>
          <w:sz w:val="28"/>
          <w:cs/>
        </w:rPr>
        <w:t xml:space="preserve">อยู่ในระดับที่ได้เปรียบคู่แข่งขัน </w:t>
      </w:r>
      <w:r w:rsidR="005879C6" w:rsidRPr="002E0DAC">
        <w:rPr>
          <w:rFonts w:ascii="Angsana New" w:eastAsia="TH SarabunPSK" w:hAnsi="Angsana New"/>
          <w:b/>
          <w:sz w:val="28"/>
          <w:cs/>
        </w:rPr>
        <w:t>ยกเว้น</w:t>
      </w:r>
      <w:r w:rsidRPr="002E0DAC">
        <w:rPr>
          <w:rFonts w:ascii="Angsana New" w:eastAsia="TH SarabunPSK" w:hAnsi="Angsana New"/>
          <w:b/>
          <w:sz w:val="28"/>
          <w:cs/>
        </w:rPr>
        <w:t xml:space="preserve">ระยะเวลาในการส่งคำสั่งซื้อภายในองค์การ การถือครองและการบรรจุภัณฑ์สินค้า </w:t>
      </w:r>
      <w:r w:rsidR="005879C6" w:rsidRPr="002E0DAC">
        <w:rPr>
          <w:rFonts w:ascii="Angsana New" w:eastAsia="TH SarabunPSK" w:hAnsi="Angsana New"/>
          <w:b/>
          <w:sz w:val="28"/>
          <w:cs/>
        </w:rPr>
        <w:t>รวมทั้ง</w:t>
      </w:r>
      <w:r w:rsidRPr="002E0DAC">
        <w:rPr>
          <w:rFonts w:ascii="Angsana New" w:eastAsia="TH SarabunPSK" w:hAnsi="Angsana New"/>
          <w:b/>
          <w:sz w:val="28"/>
          <w:cs/>
        </w:rPr>
        <w:t>การเก็บสินค้าสำเร็จรูปเพื่อตอบสนองความต้องการของลูกค้า ส่วนประสิทธิภาพด้านต้นทุน พบว่า</w:t>
      </w:r>
      <w:r w:rsidR="005879C6" w:rsidRPr="002E0DAC">
        <w:rPr>
          <w:rFonts w:ascii="Angsana New" w:eastAsia="TH SarabunPSK" w:hAnsi="Angsana New"/>
          <w:b/>
          <w:sz w:val="28"/>
          <w:cs/>
        </w:rPr>
        <w:t>อยู่</w:t>
      </w:r>
      <w:r w:rsidRPr="002E0DAC">
        <w:rPr>
          <w:rFonts w:ascii="Angsana New" w:eastAsia="TH SarabunPSK" w:hAnsi="Angsana New"/>
          <w:b/>
          <w:sz w:val="28"/>
          <w:cs/>
        </w:rPr>
        <w:t>ในระดับปกติเมื่อเปรียบเทียบกับคู่แข่ง</w:t>
      </w:r>
      <w:r w:rsidR="00B13596" w:rsidRPr="002E0DAC">
        <w:rPr>
          <w:rFonts w:ascii="Angsana New" w:eastAsia="TH SarabunPSK" w:hAnsi="Angsana New"/>
          <w:b/>
          <w:sz w:val="28"/>
          <w:cs/>
        </w:rPr>
        <w:t xml:space="preserve"> (</w:t>
      </w:r>
      <w:r w:rsidRPr="002E0DAC">
        <w:rPr>
          <w:rFonts w:ascii="Angsana New" w:eastAsia="TH SarabunPSK" w:hAnsi="Angsana New"/>
          <w:b/>
          <w:sz w:val="28"/>
          <w:cs/>
        </w:rPr>
        <w:t>3.</w:t>
      </w:r>
      <w:r w:rsidR="00B13596" w:rsidRPr="002E0DAC">
        <w:rPr>
          <w:rFonts w:ascii="Angsana New" w:eastAsia="TH SarabunPSK" w:hAnsi="Angsana New"/>
          <w:b/>
          <w:sz w:val="28"/>
          <w:cs/>
        </w:rPr>
        <w:t>)</w:t>
      </w:r>
      <w:r w:rsidRPr="002E0DAC">
        <w:rPr>
          <w:rFonts w:ascii="Angsana New" w:eastAsia="TH SarabunPSK" w:hAnsi="Angsana New"/>
          <w:b/>
          <w:sz w:val="28"/>
          <w:cs/>
        </w:rPr>
        <w:t xml:space="preserve"> ศักยภาพการจัดการโลจิสติกส์ของอุตสาหกรรมผลิตเซรามิกในเขตภาคเหนือ พบว่าสถานประกอบการมีศักยภาพในระดับน้อยทั้ง 5 ด้านเรียงจากมากไปหาน้อยได้ดังนี้ ด้านประสิทธิภาพและประสิทธิผลด้านโลจิสติกส์ ด้านระบบบริหารข้อมูลสารสนเทศและเทคโนโลยีสารสนเทศ ด้านความร่วมมือกันระหว่างองค์การ ด้านการกำหนดกลยุทธ์องค์การ และด้านการวางแผนและความสามารถในการปฏิบัติงาน</w:t>
      </w:r>
    </w:p>
    <w:p w:rsidR="003E35F8" w:rsidRPr="002E0DAC" w:rsidRDefault="003E35F8" w:rsidP="003E35F8">
      <w:pPr>
        <w:rPr>
          <w:rFonts w:ascii="Angsana New" w:eastAsia="TH SarabunPSK" w:hAnsi="Angsana New"/>
          <w:b/>
          <w:sz w:val="28"/>
        </w:rPr>
      </w:pPr>
    </w:p>
    <w:p w:rsidR="003E35F8" w:rsidRPr="002E0DAC" w:rsidRDefault="003E35F8" w:rsidP="003E35F8">
      <w:pPr>
        <w:rPr>
          <w:rFonts w:ascii="Angsana New" w:eastAsia="TH SarabunPSK" w:hAnsi="Angsana New"/>
          <w:b/>
          <w:sz w:val="28"/>
        </w:rPr>
      </w:pPr>
      <w:r w:rsidRPr="002E0DAC">
        <w:rPr>
          <w:rFonts w:ascii="Angsana New" w:eastAsia="TH SarabunPSK" w:hAnsi="Angsana New"/>
          <w:b/>
          <w:sz w:val="28"/>
        </w:rPr>
        <w:t>ABSTRACT</w:t>
      </w:r>
    </w:p>
    <w:p w:rsidR="00E20D7D" w:rsidRPr="002E0DAC" w:rsidRDefault="003E35F8" w:rsidP="00F269A6">
      <w:pPr>
        <w:jc w:val="thaiDistribute"/>
        <w:rPr>
          <w:rFonts w:ascii="Angsana New" w:eastAsia="TH SarabunPSK" w:hAnsi="Angsana New"/>
          <w:b/>
          <w:sz w:val="28"/>
        </w:rPr>
      </w:pPr>
      <w:r w:rsidRPr="002E0DAC">
        <w:rPr>
          <w:rFonts w:ascii="Angsana New" w:eastAsia="TH SarabunPSK" w:hAnsi="Angsana New"/>
          <w:b/>
          <w:sz w:val="28"/>
          <w:cs/>
        </w:rPr>
        <w:tab/>
      </w:r>
      <w:r w:rsidR="005879C6" w:rsidRPr="002E0DAC">
        <w:rPr>
          <w:rFonts w:ascii="Angsana New" w:eastAsia="TH SarabunPSK" w:hAnsi="Angsana New"/>
          <w:b/>
          <w:sz w:val="28"/>
        </w:rPr>
        <w:t xml:space="preserve">The purposes of </w:t>
      </w:r>
      <w:r w:rsidRPr="002E0DAC">
        <w:rPr>
          <w:rFonts w:ascii="Angsana New" w:eastAsia="TH SarabunPSK" w:hAnsi="Angsana New"/>
          <w:b/>
          <w:sz w:val="28"/>
        </w:rPr>
        <w:t xml:space="preserve">the logistics </w:t>
      </w:r>
      <w:r w:rsidR="007214D6">
        <w:rPr>
          <w:rFonts w:ascii="Angsana New" w:eastAsia="TH SarabunPSK" w:hAnsi="Angsana New"/>
          <w:b/>
          <w:sz w:val="28"/>
        </w:rPr>
        <w:t>s</w:t>
      </w:r>
      <w:r w:rsidR="00241B11">
        <w:rPr>
          <w:rFonts w:ascii="Angsana New" w:eastAsia="TH SarabunPSK" w:hAnsi="Angsana New"/>
          <w:b/>
          <w:sz w:val="28"/>
        </w:rPr>
        <w:t>trategy</w:t>
      </w:r>
      <w:r w:rsidR="00241B11" w:rsidRPr="00241B11">
        <w:t xml:space="preserve"> </w:t>
      </w:r>
      <w:r w:rsidR="007214D6">
        <w:rPr>
          <w:rFonts w:ascii="Angsana New" w:eastAsia="TH SarabunPSK" w:hAnsi="Angsana New"/>
          <w:b/>
          <w:sz w:val="28"/>
        </w:rPr>
        <w:t>that e</w:t>
      </w:r>
      <w:r w:rsidR="00241B11" w:rsidRPr="00241B11">
        <w:rPr>
          <w:rFonts w:ascii="Angsana New" w:eastAsia="TH SarabunPSK" w:hAnsi="Angsana New"/>
          <w:b/>
          <w:sz w:val="28"/>
        </w:rPr>
        <w:t>ffectively</w:t>
      </w:r>
      <w:r w:rsidR="00241B11">
        <w:rPr>
          <w:rFonts w:ascii="Angsana New" w:eastAsia="TH SarabunPSK" w:hAnsi="Angsana New"/>
          <w:b/>
          <w:sz w:val="28"/>
        </w:rPr>
        <w:t xml:space="preserve"> </w:t>
      </w:r>
      <w:r w:rsidRPr="002E0DAC">
        <w:rPr>
          <w:rFonts w:ascii="Angsana New" w:eastAsia="TH SarabunPSK" w:hAnsi="Angsana New"/>
          <w:b/>
          <w:sz w:val="28"/>
        </w:rPr>
        <w:t>of the ceramic industry in the Northern Territory</w:t>
      </w:r>
      <w:r w:rsidR="005879C6" w:rsidRPr="002E0DAC">
        <w:rPr>
          <w:rFonts w:ascii="Angsana New" w:eastAsia="TH SarabunPSK" w:hAnsi="Angsana New"/>
          <w:b/>
          <w:sz w:val="28"/>
        </w:rPr>
        <w:t xml:space="preserve"> were:</w:t>
      </w:r>
      <w:r w:rsidRPr="002E0DAC">
        <w:rPr>
          <w:rFonts w:ascii="Angsana New" w:eastAsia="TH SarabunPSK" w:hAnsi="Angsana New"/>
          <w:b/>
          <w:sz w:val="28"/>
        </w:rPr>
        <w:t xml:space="preserve"> T</w:t>
      </w:r>
      <w:r w:rsidR="005879C6" w:rsidRPr="002E0DAC">
        <w:rPr>
          <w:rFonts w:ascii="Angsana New" w:eastAsia="TH SarabunPSK" w:hAnsi="Angsana New"/>
          <w:b/>
          <w:sz w:val="28"/>
        </w:rPr>
        <w:t xml:space="preserve">o </w:t>
      </w:r>
      <w:r w:rsidRPr="002E0DAC">
        <w:rPr>
          <w:rFonts w:ascii="Angsana New" w:eastAsia="TH SarabunPSK" w:hAnsi="Angsana New"/>
          <w:b/>
          <w:sz w:val="28"/>
        </w:rPr>
        <w:t xml:space="preserve">detect </w:t>
      </w:r>
      <w:r w:rsidR="005879C6" w:rsidRPr="002E0DAC">
        <w:rPr>
          <w:rFonts w:ascii="Angsana New" w:eastAsia="TH SarabunPSK" w:hAnsi="Angsana New"/>
          <w:b/>
          <w:sz w:val="28"/>
        </w:rPr>
        <w:t xml:space="preserve">the logistics </w:t>
      </w:r>
      <w:r w:rsidR="008E57E2" w:rsidRPr="002E0DAC">
        <w:rPr>
          <w:rFonts w:ascii="Angsana New" w:eastAsia="TH SarabunPSK" w:hAnsi="Angsana New"/>
          <w:b/>
          <w:sz w:val="28"/>
        </w:rPr>
        <w:t xml:space="preserve">including </w:t>
      </w:r>
      <w:r w:rsidRPr="002E0DAC">
        <w:rPr>
          <w:rFonts w:ascii="Angsana New" w:eastAsia="TH SarabunPSK" w:hAnsi="Angsana New"/>
          <w:b/>
          <w:sz w:val="28"/>
        </w:rPr>
        <w:t xml:space="preserve">to analyze and assess the logistics of the ceramic industry in the North. </w:t>
      </w:r>
      <w:r w:rsidR="00B13596" w:rsidRPr="002E0DAC">
        <w:rPr>
          <w:rFonts w:ascii="Angsana New" w:eastAsia="TH SarabunPSK" w:hAnsi="Angsana New"/>
          <w:b/>
          <w:sz w:val="28"/>
        </w:rPr>
        <w:t>This research was a mix</w:t>
      </w:r>
      <w:r w:rsidR="008E57E2" w:rsidRPr="002E0DAC">
        <w:rPr>
          <w:rFonts w:ascii="Angsana New" w:eastAsia="TH SarabunPSK" w:hAnsi="Angsana New"/>
          <w:b/>
          <w:sz w:val="28"/>
        </w:rPr>
        <w:t>ed</w:t>
      </w:r>
      <w:r w:rsidR="00B13596" w:rsidRPr="002E0DAC">
        <w:rPr>
          <w:rFonts w:ascii="Angsana New" w:eastAsia="TH SarabunPSK" w:hAnsi="Angsana New"/>
          <w:b/>
          <w:sz w:val="28"/>
        </w:rPr>
        <w:t xml:space="preserve"> research methodology between </w:t>
      </w:r>
      <w:r w:rsidR="005F14C0" w:rsidRPr="002E0DAC">
        <w:rPr>
          <w:rFonts w:ascii="Angsana New" w:eastAsia="TH SarabunPSK" w:hAnsi="Angsana New"/>
          <w:b/>
          <w:sz w:val="28"/>
        </w:rPr>
        <w:t xml:space="preserve">quantitative and </w:t>
      </w:r>
      <w:r w:rsidR="00B13596" w:rsidRPr="002E0DAC">
        <w:rPr>
          <w:rFonts w:ascii="Angsana New" w:eastAsia="TH SarabunPSK" w:hAnsi="Angsana New"/>
          <w:b/>
          <w:sz w:val="28"/>
        </w:rPr>
        <w:t xml:space="preserve">qualitative research. </w:t>
      </w:r>
      <w:r w:rsidR="005F14C0" w:rsidRPr="002E0DAC">
        <w:rPr>
          <w:rFonts w:ascii="Angsana New" w:eastAsia="TH SarabunPSK" w:hAnsi="Angsana New"/>
          <w:b/>
          <w:sz w:val="28"/>
        </w:rPr>
        <w:t xml:space="preserve">The questionnaires with 106 middle executives and </w:t>
      </w:r>
      <w:r w:rsidR="005F14C0">
        <w:rPr>
          <w:rFonts w:ascii="Angsana New" w:eastAsia="TH SarabunPSK" w:hAnsi="Angsana New"/>
          <w:b/>
          <w:sz w:val="28"/>
        </w:rPr>
        <w:t>manager,</w:t>
      </w:r>
      <w:r w:rsidR="005F14C0" w:rsidRPr="002E0DAC">
        <w:rPr>
          <w:rFonts w:ascii="Angsana New" w:eastAsia="TH SarabunPSK" w:hAnsi="Angsana New"/>
          <w:b/>
          <w:sz w:val="28"/>
        </w:rPr>
        <w:t xml:space="preserve"> </w:t>
      </w:r>
      <w:r w:rsidR="00B13596" w:rsidRPr="002E0DAC">
        <w:rPr>
          <w:rFonts w:ascii="Angsana New" w:eastAsia="TH SarabunPSK" w:hAnsi="Angsana New"/>
          <w:b/>
          <w:sz w:val="28"/>
        </w:rPr>
        <w:t>depth interview with entre</w:t>
      </w:r>
      <w:r w:rsidR="00F269A6" w:rsidRPr="002E0DAC">
        <w:rPr>
          <w:rFonts w:ascii="Angsana New" w:eastAsia="TH SarabunPSK" w:hAnsi="Angsana New"/>
          <w:b/>
          <w:sz w:val="28"/>
        </w:rPr>
        <w:t>pre</w:t>
      </w:r>
      <w:r w:rsidR="00B13596" w:rsidRPr="002E0DAC">
        <w:rPr>
          <w:rFonts w:ascii="Angsana New" w:eastAsia="TH SarabunPSK" w:hAnsi="Angsana New"/>
          <w:b/>
          <w:sz w:val="28"/>
        </w:rPr>
        <w:t>n</w:t>
      </w:r>
      <w:r w:rsidR="00F269A6" w:rsidRPr="002E0DAC">
        <w:rPr>
          <w:rFonts w:ascii="Angsana New" w:eastAsia="TH SarabunPSK" w:hAnsi="Angsana New"/>
          <w:b/>
          <w:sz w:val="28"/>
        </w:rPr>
        <w:t>eu</w:t>
      </w:r>
      <w:r w:rsidR="00B13596" w:rsidRPr="002E0DAC">
        <w:rPr>
          <w:rFonts w:ascii="Angsana New" w:eastAsia="TH SarabunPSK" w:hAnsi="Angsana New"/>
          <w:b/>
          <w:sz w:val="28"/>
        </w:rPr>
        <w:t>r</w:t>
      </w:r>
      <w:r w:rsidR="00F269A6" w:rsidRPr="002E0DAC">
        <w:rPr>
          <w:rFonts w:ascii="Angsana New" w:eastAsia="TH SarabunPSK" w:hAnsi="Angsana New"/>
          <w:b/>
          <w:sz w:val="28"/>
        </w:rPr>
        <w:t>s. The research results were:  (1)</w:t>
      </w:r>
      <w:r w:rsidRPr="002E0DAC">
        <w:rPr>
          <w:rFonts w:ascii="Angsana New" w:eastAsia="TH SarabunPSK" w:hAnsi="Angsana New"/>
          <w:b/>
          <w:sz w:val="28"/>
          <w:cs/>
        </w:rPr>
        <w:t xml:space="preserve">. </w:t>
      </w:r>
      <w:r w:rsidR="008E57E2" w:rsidRPr="002E0DAC">
        <w:rPr>
          <w:rFonts w:ascii="Angsana New" w:eastAsia="TH SarabunPSK" w:hAnsi="Angsana New"/>
          <w:b/>
          <w:sz w:val="28"/>
        </w:rPr>
        <w:t>T</w:t>
      </w:r>
      <w:r w:rsidRPr="002E0DAC">
        <w:rPr>
          <w:rFonts w:ascii="Angsana New" w:eastAsia="TH SarabunPSK" w:hAnsi="Angsana New"/>
          <w:b/>
          <w:sz w:val="28"/>
        </w:rPr>
        <w:t>he establishment o</w:t>
      </w:r>
      <w:r w:rsidR="008E57E2" w:rsidRPr="002E0DAC">
        <w:rPr>
          <w:rFonts w:ascii="Angsana New" w:eastAsia="TH SarabunPSK" w:hAnsi="Angsana New"/>
          <w:b/>
          <w:sz w:val="28"/>
        </w:rPr>
        <w:t>f a customer service activities, p</w:t>
      </w:r>
      <w:r w:rsidRPr="002E0DAC">
        <w:rPr>
          <w:rFonts w:ascii="Angsana New" w:eastAsia="TH SarabunPSK" w:hAnsi="Angsana New"/>
          <w:b/>
          <w:sz w:val="28"/>
        </w:rPr>
        <w:t>lanning on location building activitie</w:t>
      </w:r>
      <w:r w:rsidR="008E57E2" w:rsidRPr="002E0DAC">
        <w:rPr>
          <w:rFonts w:ascii="Angsana New" w:eastAsia="TH SarabunPSK" w:hAnsi="Angsana New"/>
          <w:b/>
          <w:sz w:val="28"/>
        </w:rPr>
        <w:t>s, procurement of raw materials and m</w:t>
      </w:r>
      <w:r w:rsidRPr="002E0DAC">
        <w:rPr>
          <w:rFonts w:ascii="Angsana New" w:eastAsia="TH SarabunPSK" w:hAnsi="Angsana New"/>
          <w:b/>
          <w:sz w:val="28"/>
        </w:rPr>
        <w:t>oving the materials packaging transport and delivery of logistics return. Distribution managing distribution channels friends and privatization the re-use</w:t>
      </w:r>
      <w:r w:rsidR="00F269A6" w:rsidRPr="002E0DAC">
        <w:rPr>
          <w:rFonts w:ascii="Angsana New" w:eastAsia="TH SarabunPSK" w:hAnsi="Angsana New"/>
          <w:b/>
          <w:sz w:val="28"/>
        </w:rPr>
        <w:t xml:space="preserve"> </w:t>
      </w:r>
      <w:r w:rsidRPr="002E0DAC">
        <w:rPr>
          <w:rFonts w:ascii="Angsana New" w:eastAsia="TH SarabunPSK" w:hAnsi="Angsana New"/>
          <w:b/>
          <w:sz w:val="28"/>
        </w:rPr>
        <w:t xml:space="preserve">logistics activities, the establishment is action warehousing storage activities in the library forecasting and </w:t>
      </w:r>
      <w:r w:rsidR="00F269A6" w:rsidRPr="002E0DAC">
        <w:rPr>
          <w:rFonts w:ascii="Angsana New" w:eastAsia="TH SarabunPSK" w:hAnsi="Angsana New"/>
          <w:b/>
          <w:sz w:val="28"/>
        </w:rPr>
        <w:t>demand planning,</w:t>
      </w:r>
      <w:r w:rsidR="004C66E5">
        <w:rPr>
          <w:rFonts w:ascii="Angsana New" w:eastAsia="TH SarabunPSK" w:hAnsi="Angsana New"/>
          <w:b/>
          <w:sz w:val="28"/>
        </w:rPr>
        <w:t xml:space="preserve"> </w:t>
      </w:r>
      <w:r w:rsidR="00F269A6" w:rsidRPr="002E0DAC">
        <w:rPr>
          <w:rFonts w:ascii="Angsana New" w:eastAsia="TH SarabunPSK" w:hAnsi="Angsana New"/>
          <w:b/>
          <w:sz w:val="28"/>
        </w:rPr>
        <w:t>(</w:t>
      </w:r>
      <w:r w:rsidRPr="002E0DAC">
        <w:rPr>
          <w:rFonts w:ascii="Angsana New" w:eastAsia="TH SarabunPSK" w:hAnsi="Angsana New"/>
          <w:b/>
          <w:sz w:val="28"/>
          <w:cs/>
        </w:rPr>
        <w:t>2</w:t>
      </w:r>
      <w:r w:rsidR="00F269A6" w:rsidRPr="002E0DAC">
        <w:rPr>
          <w:rFonts w:ascii="Angsana New" w:eastAsia="TH SarabunPSK" w:hAnsi="Angsana New"/>
          <w:b/>
          <w:sz w:val="28"/>
        </w:rPr>
        <w:t>)</w:t>
      </w:r>
      <w:r w:rsidR="00F269A6" w:rsidRPr="002E0DAC">
        <w:rPr>
          <w:rFonts w:ascii="Angsana New" w:eastAsia="TH SarabunPSK" w:hAnsi="Angsana New"/>
          <w:b/>
          <w:sz w:val="28"/>
          <w:cs/>
        </w:rPr>
        <w:t>.</w:t>
      </w:r>
      <w:r w:rsidR="000D4D3E" w:rsidRPr="002E0DAC">
        <w:rPr>
          <w:rFonts w:ascii="Angsana New" w:eastAsia="TH SarabunPSK" w:hAnsi="Angsana New"/>
          <w:b/>
          <w:sz w:val="28"/>
        </w:rPr>
        <w:t xml:space="preserve"> logistics ceramic industry p</w:t>
      </w:r>
      <w:r w:rsidRPr="002E0DAC">
        <w:rPr>
          <w:rFonts w:ascii="Angsana New" w:eastAsia="TH SarabunPSK" w:hAnsi="Angsana New"/>
          <w:b/>
          <w:sz w:val="28"/>
        </w:rPr>
        <w:t>erformance manage</w:t>
      </w:r>
      <w:r w:rsidR="000D4D3E" w:rsidRPr="002E0DAC">
        <w:rPr>
          <w:rFonts w:ascii="Angsana New" w:eastAsia="TH SarabunPSK" w:hAnsi="Angsana New"/>
          <w:b/>
          <w:sz w:val="28"/>
        </w:rPr>
        <w:t xml:space="preserve">ment </w:t>
      </w:r>
      <w:r w:rsidRPr="002E0DAC">
        <w:rPr>
          <w:rFonts w:ascii="Angsana New" w:eastAsia="TH SarabunPSK" w:hAnsi="Angsana New"/>
          <w:b/>
          <w:sz w:val="28"/>
        </w:rPr>
        <w:t>in the Nort</w:t>
      </w:r>
      <w:r w:rsidR="000D4D3E" w:rsidRPr="002E0DAC">
        <w:rPr>
          <w:rFonts w:ascii="Angsana New" w:eastAsia="TH SarabunPSK" w:hAnsi="Angsana New"/>
          <w:b/>
          <w:sz w:val="28"/>
        </w:rPr>
        <w:t xml:space="preserve">h </w:t>
      </w:r>
      <w:r w:rsidR="004C66E5">
        <w:rPr>
          <w:rFonts w:ascii="Angsana New" w:eastAsia="TH SarabunPSK" w:hAnsi="Angsana New"/>
          <w:b/>
          <w:sz w:val="28"/>
        </w:rPr>
        <w:t xml:space="preserve">Territory </w:t>
      </w:r>
      <w:r w:rsidR="008E57E2" w:rsidRPr="002E0DAC">
        <w:rPr>
          <w:rFonts w:ascii="Angsana New" w:eastAsia="TH SarabunPSK" w:hAnsi="Angsana New"/>
          <w:b/>
          <w:sz w:val="28"/>
        </w:rPr>
        <w:t xml:space="preserve">and quality </w:t>
      </w:r>
      <w:r w:rsidR="000D4D3E" w:rsidRPr="002E0DAC">
        <w:rPr>
          <w:rFonts w:ascii="Angsana New" w:eastAsia="TH SarabunPSK" w:hAnsi="Angsana New"/>
          <w:b/>
          <w:sz w:val="28"/>
        </w:rPr>
        <w:t xml:space="preserve">the time with the </w:t>
      </w:r>
      <w:r w:rsidR="000D4D3E" w:rsidRPr="002E0DAC">
        <w:rPr>
          <w:rFonts w:ascii="Angsana New" w:eastAsia="TH SarabunPSK" w:hAnsi="Angsana New"/>
          <w:b/>
          <w:sz w:val="28"/>
        </w:rPr>
        <w:lastRenderedPageBreak/>
        <w:t>exception of issues in a period of time to deliver orders within the organi</w:t>
      </w:r>
      <w:r w:rsidR="009F101C">
        <w:rPr>
          <w:rFonts w:ascii="Angsana New" w:eastAsia="TH SarabunPSK" w:hAnsi="Angsana New"/>
          <w:b/>
          <w:sz w:val="28"/>
        </w:rPr>
        <w:t xml:space="preserve">zation </w:t>
      </w:r>
      <w:r w:rsidR="000D4D3E" w:rsidRPr="002E0DAC">
        <w:rPr>
          <w:rFonts w:ascii="Angsana New" w:eastAsia="TH SarabunPSK" w:hAnsi="Angsana New"/>
          <w:b/>
          <w:sz w:val="28"/>
        </w:rPr>
        <w:t>duration of ownership and product packaging including duration of storage of finished products to meet customer needs</w:t>
      </w:r>
      <w:r w:rsidR="008E57E2" w:rsidRPr="002E0DAC">
        <w:rPr>
          <w:rFonts w:ascii="Angsana New" w:eastAsia="TH SarabunPSK" w:hAnsi="Angsana New"/>
          <w:b/>
          <w:sz w:val="28"/>
        </w:rPr>
        <w:t>,</w:t>
      </w:r>
      <w:r w:rsidR="000D4D3E" w:rsidRPr="002E0DAC">
        <w:rPr>
          <w:rFonts w:ascii="Angsana New" w:eastAsia="TH SarabunPSK" w:hAnsi="Angsana New"/>
          <w:b/>
          <w:sz w:val="28"/>
        </w:rPr>
        <w:t xml:space="preserve"> and</w:t>
      </w:r>
      <w:r w:rsidR="008E57E2" w:rsidRPr="002E0DAC">
        <w:rPr>
          <w:rFonts w:ascii="Angsana New" w:eastAsia="TH SarabunPSK" w:hAnsi="Angsana New"/>
          <w:b/>
          <w:sz w:val="28"/>
        </w:rPr>
        <w:t xml:space="preserve"> the time </w:t>
      </w:r>
      <w:r w:rsidRPr="002E0DAC">
        <w:rPr>
          <w:rFonts w:ascii="Angsana New" w:eastAsia="TH SarabunPSK" w:hAnsi="Angsana New"/>
          <w:b/>
          <w:sz w:val="28"/>
        </w:rPr>
        <w:t>with the exception</w:t>
      </w:r>
      <w:r w:rsidR="000D4D3E" w:rsidRPr="002E0DAC">
        <w:rPr>
          <w:rFonts w:ascii="Angsana New" w:eastAsia="TH SarabunPSK" w:hAnsi="Angsana New"/>
          <w:b/>
          <w:sz w:val="28"/>
        </w:rPr>
        <w:t xml:space="preserve"> of issues in a period of time were a competitive advantage</w:t>
      </w:r>
      <w:r w:rsidRPr="002E0DAC">
        <w:rPr>
          <w:rFonts w:ascii="Angsana New" w:eastAsia="TH SarabunPSK" w:hAnsi="Angsana New"/>
          <w:b/>
          <w:sz w:val="28"/>
        </w:rPr>
        <w:t>. The cos</w:t>
      </w:r>
      <w:r w:rsidR="000D4D3E" w:rsidRPr="002E0DAC">
        <w:rPr>
          <w:rFonts w:ascii="Angsana New" w:eastAsia="TH SarabunPSK" w:hAnsi="Angsana New"/>
          <w:b/>
          <w:sz w:val="28"/>
        </w:rPr>
        <w:t>t efficiency was</w:t>
      </w:r>
      <w:r w:rsidR="0052772D" w:rsidRPr="002E0DAC">
        <w:rPr>
          <w:rFonts w:ascii="Angsana New" w:eastAsia="TH SarabunPSK" w:hAnsi="Angsana New"/>
          <w:b/>
          <w:sz w:val="28"/>
        </w:rPr>
        <w:t xml:space="preserve"> a competitive advantage a</w:t>
      </w:r>
      <w:r w:rsidRPr="002E0DAC">
        <w:rPr>
          <w:rFonts w:ascii="Angsana New" w:eastAsia="TH SarabunPSK" w:hAnsi="Angsana New"/>
          <w:b/>
          <w:sz w:val="28"/>
        </w:rPr>
        <w:t xml:space="preserve">nd </w:t>
      </w:r>
      <w:r w:rsidR="0052772D" w:rsidRPr="002E0DAC">
        <w:rPr>
          <w:rFonts w:ascii="Angsana New" w:eastAsia="TH SarabunPSK" w:hAnsi="Angsana New"/>
          <w:b/>
          <w:sz w:val="28"/>
        </w:rPr>
        <w:t xml:space="preserve">at </w:t>
      </w:r>
      <w:r w:rsidRPr="002E0DAC">
        <w:rPr>
          <w:rFonts w:ascii="Angsana New" w:eastAsia="TH SarabunPSK" w:hAnsi="Angsana New"/>
          <w:b/>
          <w:sz w:val="28"/>
        </w:rPr>
        <w:t>the normal range when compared to its competitors.</w:t>
      </w:r>
      <w:r w:rsidR="0052772D" w:rsidRPr="002E0DAC">
        <w:rPr>
          <w:rFonts w:ascii="Angsana New" w:eastAsia="TH SarabunPSK" w:hAnsi="Angsana New"/>
          <w:b/>
          <w:sz w:val="28"/>
        </w:rPr>
        <w:t xml:space="preserve"> </w:t>
      </w:r>
      <w:r w:rsidR="00F269A6" w:rsidRPr="002E0DAC">
        <w:rPr>
          <w:rFonts w:ascii="Angsana New" w:eastAsia="TH SarabunPSK" w:hAnsi="Angsana New"/>
          <w:b/>
          <w:sz w:val="28"/>
        </w:rPr>
        <w:t>(</w:t>
      </w:r>
      <w:r w:rsidRPr="002E0DAC">
        <w:rPr>
          <w:rFonts w:ascii="Angsana New" w:eastAsia="TH SarabunPSK" w:hAnsi="Angsana New"/>
          <w:b/>
          <w:sz w:val="28"/>
          <w:cs/>
        </w:rPr>
        <w:t>3</w:t>
      </w:r>
      <w:r w:rsidR="00F269A6" w:rsidRPr="002E0DAC">
        <w:rPr>
          <w:rFonts w:ascii="Angsana New" w:eastAsia="TH SarabunPSK" w:hAnsi="Angsana New"/>
          <w:b/>
          <w:sz w:val="28"/>
        </w:rPr>
        <w:t>)</w:t>
      </w:r>
      <w:r w:rsidRPr="002E0DAC">
        <w:rPr>
          <w:rFonts w:ascii="Angsana New" w:eastAsia="TH SarabunPSK" w:hAnsi="Angsana New"/>
          <w:b/>
          <w:sz w:val="28"/>
          <w:cs/>
        </w:rPr>
        <w:t xml:space="preserve"> </w:t>
      </w:r>
      <w:r w:rsidRPr="002E0DAC">
        <w:rPr>
          <w:rFonts w:ascii="Angsana New" w:eastAsia="TH SarabunPSK" w:hAnsi="Angsana New"/>
          <w:b/>
          <w:sz w:val="28"/>
        </w:rPr>
        <w:t xml:space="preserve">Potential </w:t>
      </w:r>
      <w:r w:rsidR="0052772D" w:rsidRPr="002E0DAC">
        <w:rPr>
          <w:rFonts w:ascii="Angsana New" w:eastAsia="TH SarabunPSK" w:hAnsi="Angsana New"/>
          <w:b/>
          <w:sz w:val="28"/>
        </w:rPr>
        <w:t>logistics ceramic industry management in the Northern Territory were a competitive advantage management. However,</w:t>
      </w:r>
      <w:r w:rsidRPr="002E0DAC">
        <w:rPr>
          <w:rFonts w:ascii="Angsana New" w:eastAsia="TH SarabunPSK" w:hAnsi="Angsana New"/>
          <w:b/>
          <w:sz w:val="28"/>
        </w:rPr>
        <w:t xml:space="preserve"> the establishment of the potential at a low level and </w:t>
      </w:r>
      <w:r w:rsidRPr="002E0DAC">
        <w:rPr>
          <w:rFonts w:ascii="Angsana New" w:eastAsia="TH SarabunPSK" w:hAnsi="Angsana New"/>
          <w:b/>
          <w:sz w:val="28"/>
          <w:cs/>
        </w:rPr>
        <w:t>5</w:t>
      </w:r>
      <w:r w:rsidRPr="002E0DAC">
        <w:rPr>
          <w:rFonts w:ascii="Angsana New" w:eastAsia="TH SarabunPSK" w:hAnsi="Angsana New"/>
          <w:b/>
          <w:sz w:val="28"/>
        </w:rPr>
        <w:t xml:space="preserve"> sorted by descending </w:t>
      </w:r>
      <w:r w:rsidR="0052772D" w:rsidRPr="002E0DAC">
        <w:rPr>
          <w:rFonts w:ascii="Angsana New" w:eastAsia="TH SarabunPSK" w:hAnsi="Angsana New"/>
          <w:b/>
          <w:sz w:val="28"/>
        </w:rPr>
        <w:t xml:space="preserve">at </w:t>
      </w:r>
      <w:r w:rsidRPr="002E0DAC">
        <w:rPr>
          <w:rFonts w:ascii="Angsana New" w:eastAsia="TH SarabunPSK" w:hAnsi="Angsana New"/>
          <w:b/>
          <w:sz w:val="28"/>
        </w:rPr>
        <w:t>below</w:t>
      </w:r>
      <w:r w:rsidR="0052772D" w:rsidRPr="002E0DAC">
        <w:rPr>
          <w:rFonts w:ascii="Angsana New" w:eastAsia="TH SarabunPSK" w:hAnsi="Angsana New"/>
          <w:b/>
          <w:sz w:val="28"/>
        </w:rPr>
        <w:t xml:space="preserve"> level in e</w:t>
      </w:r>
      <w:r w:rsidRPr="002E0DAC">
        <w:rPr>
          <w:rFonts w:ascii="Angsana New" w:eastAsia="TH SarabunPSK" w:hAnsi="Angsana New"/>
          <w:b/>
          <w:sz w:val="28"/>
        </w:rPr>
        <w:t xml:space="preserve">fficiency </w:t>
      </w:r>
      <w:r w:rsidR="0052772D" w:rsidRPr="002E0DAC">
        <w:rPr>
          <w:rFonts w:ascii="Angsana New" w:eastAsia="TH SarabunPSK" w:hAnsi="Angsana New"/>
          <w:b/>
          <w:sz w:val="28"/>
        </w:rPr>
        <w:t>and effectiveness of logistics, m</w:t>
      </w:r>
      <w:r w:rsidRPr="002E0DAC">
        <w:rPr>
          <w:rFonts w:ascii="Angsana New" w:eastAsia="TH SarabunPSK" w:hAnsi="Angsana New"/>
          <w:b/>
          <w:sz w:val="28"/>
        </w:rPr>
        <w:t>anagement information systems and information tech</w:t>
      </w:r>
      <w:r w:rsidR="0052772D" w:rsidRPr="002E0DAC">
        <w:rPr>
          <w:rFonts w:ascii="Angsana New" w:eastAsia="TH SarabunPSK" w:hAnsi="Angsana New"/>
          <w:b/>
          <w:sz w:val="28"/>
        </w:rPr>
        <w:t>nology, c</w:t>
      </w:r>
      <w:r w:rsidRPr="002E0DAC">
        <w:rPr>
          <w:rFonts w:ascii="Angsana New" w:eastAsia="TH SarabunPSK" w:hAnsi="Angsana New"/>
          <w:b/>
          <w:sz w:val="28"/>
        </w:rPr>
        <w:t>ooperation between organizations the areas of organizational strategies and planning and the ability to work.</w:t>
      </w:r>
    </w:p>
    <w:p w:rsidR="00E20D7D" w:rsidRPr="002E0DAC" w:rsidRDefault="00E20D7D" w:rsidP="00E20D7D">
      <w:pPr>
        <w:rPr>
          <w:rFonts w:ascii="Angsana New" w:eastAsia="TH SarabunPSK" w:hAnsi="Angsana New"/>
          <w:bCs/>
          <w:sz w:val="28"/>
        </w:rPr>
      </w:pPr>
    </w:p>
    <w:p w:rsidR="00E20D7D" w:rsidRPr="002E0DAC" w:rsidRDefault="0031083D" w:rsidP="00E20D7D">
      <w:pPr>
        <w:autoSpaceDE w:val="0"/>
        <w:autoSpaceDN w:val="0"/>
        <w:adjustRightInd w:val="0"/>
        <w:rPr>
          <w:rFonts w:ascii="Angsana New" w:eastAsia="Cordia New" w:hAnsi="Angsana New"/>
          <w:b/>
          <w:bCs/>
          <w:sz w:val="28"/>
          <w:u w:val="single"/>
          <w:lang w:eastAsia="en-US"/>
        </w:rPr>
      </w:pPr>
      <w:r w:rsidRPr="002E0DAC">
        <w:rPr>
          <w:rFonts w:ascii="Angsana New" w:eastAsia="Cordia New" w:hAnsi="Angsana New"/>
          <w:b/>
          <w:bCs/>
          <w:sz w:val="28"/>
          <w:u w:val="single"/>
          <w:cs/>
          <w:lang w:eastAsia="en-US"/>
        </w:rPr>
        <w:t>บทนำ</w:t>
      </w:r>
    </w:p>
    <w:p w:rsidR="00E20D7D" w:rsidRPr="002E0DAC" w:rsidRDefault="00282FCD" w:rsidP="00D47B04">
      <w:pPr>
        <w:ind w:firstLine="720"/>
        <w:jc w:val="thaiDistribute"/>
        <w:rPr>
          <w:rFonts w:ascii="Angsana New" w:hAnsi="Angsana New"/>
          <w:sz w:val="28"/>
        </w:rPr>
      </w:pPr>
      <w:r w:rsidRPr="002E0DAC">
        <w:rPr>
          <w:rFonts w:ascii="Angsana New" w:hAnsi="Angsana New"/>
          <w:sz w:val="28"/>
        </w:rPr>
        <w:t xml:space="preserve">    </w:t>
      </w:r>
      <w:proofErr w:type="spellStart"/>
      <w:r w:rsidR="00E20D7D" w:rsidRPr="002E0DAC">
        <w:rPr>
          <w:rFonts w:ascii="Angsana New" w:hAnsi="Angsana New"/>
          <w:sz w:val="28"/>
        </w:rPr>
        <w:t>Angelisa</w:t>
      </w:r>
      <w:proofErr w:type="spellEnd"/>
      <w:r w:rsidR="00E20D7D" w:rsidRPr="002E0DAC">
        <w:rPr>
          <w:rFonts w:ascii="Angsana New" w:hAnsi="Angsana New"/>
          <w:sz w:val="28"/>
        </w:rPr>
        <w:t xml:space="preserve"> Elisabeth (2003) </w:t>
      </w:r>
      <w:r w:rsidR="00E20D7D" w:rsidRPr="002E0DAC">
        <w:rPr>
          <w:rFonts w:ascii="Angsana New" w:hAnsi="Angsana New"/>
          <w:sz w:val="28"/>
          <w:cs/>
        </w:rPr>
        <w:t>ได้กล่าวไว้ดังนี้ ราคาที่ลดลง คุณภาพสินค้าที่สูงขึ้น การบริหารที่เป็นเลิศ ความหลากหลายเพิ่มมากขึ้น และคุณค่าที่ดีมาก</w:t>
      </w:r>
      <w:r w:rsidR="00E20D7D" w:rsidRPr="002E0DAC">
        <w:rPr>
          <w:rFonts w:ascii="Angsana New" w:hAnsi="Angsana New"/>
          <w:sz w:val="28"/>
        </w:rPr>
        <w:t xml:space="preserve"> </w:t>
      </w:r>
      <w:r w:rsidR="00E20D7D" w:rsidRPr="002E0DAC">
        <w:rPr>
          <w:rFonts w:ascii="Angsana New" w:hAnsi="Angsana New"/>
          <w:sz w:val="28"/>
          <w:cs/>
        </w:rPr>
        <w:t xml:space="preserve">เป็นตัวอย่างของความต้องการไม่หยุดยั้งที่ถูกวางแนวทางธุรกิจโดยลูกค้าของธุรกิจ ความพึงพอใจของบริษัทจะทำได้อย่างไรกับจำนวนที่เพิ่มขึ้นของความต้องการของลูกค้า หลาย ๆ มีความเชื่อว่าคำตอบอยู่ในการจัดการโซ่อุปทาน การจัดการโซ่อุปทาน </w:t>
      </w:r>
      <w:r w:rsidR="00E20D7D" w:rsidRPr="002E0DAC">
        <w:rPr>
          <w:rFonts w:ascii="Angsana New" w:hAnsi="Angsana New"/>
          <w:sz w:val="28"/>
        </w:rPr>
        <w:t xml:space="preserve">(Supply Chain Management) </w:t>
      </w:r>
      <w:r w:rsidR="003B6193" w:rsidRPr="002E0DAC">
        <w:rPr>
          <w:rFonts w:ascii="Angsana New" w:hAnsi="Angsana New"/>
          <w:sz w:val="28"/>
          <w:cs/>
        </w:rPr>
        <w:t>ที่มี</w:t>
      </w:r>
      <w:r w:rsidR="00E20D7D" w:rsidRPr="002E0DAC">
        <w:rPr>
          <w:rFonts w:ascii="Angsana New" w:hAnsi="Angsana New"/>
          <w:sz w:val="28"/>
          <w:cs/>
        </w:rPr>
        <w:t>การรวมกันเป็นอันหนึ่งอันเดียวกันของกระบวนการธุรกิจที่สำคัญจากลูกค้าคนสุดท้ายผ่านผู้จัดหาวัตถุดิบที่เริ่มแรกที่กำหนดผลิตภัณฑ์ บริการ และสารสนเทศที่เพิ่มคุณค่าให้กับลูกค้า และผู้ที่เกี่ยวข้อง (แล</w:t>
      </w:r>
      <w:r w:rsidR="00761A2D" w:rsidRPr="002E0DAC">
        <w:rPr>
          <w:rFonts w:ascii="Angsana New" w:hAnsi="Angsana New"/>
          <w:sz w:val="28"/>
          <w:cs/>
        </w:rPr>
        <w:t>มเบิร์ท และคูเปอร์ 2000) การปรั</w:t>
      </w:r>
      <w:r w:rsidR="00E20D7D" w:rsidRPr="002E0DAC">
        <w:rPr>
          <w:rFonts w:ascii="Angsana New" w:hAnsi="Angsana New"/>
          <w:sz w:val="28"/>
          <w:cs/>
        </w:rPr>
        <w:t>ปรุงการจัดการโซ่อุปทานสามารถยกระดับการบริการลูกค้า ขณะที่คงไว้ซึ่งต้นทุนที</w:t>
      </w:r>
      <w:r w:rsidR="0052772D" w:rsidRPr="002E0DAC">
        <w:rPr>
          <w:rFonts w:ascii="Angsana New" w:hAnsi="Angsana New"/>
          <w:sz w:val="28"/>
          <w:cs/>
        </w:rPr>
        <w:t xml:space="preserve">่ต่ำ </w:t>
      </w:r>
      <w:r w:rsidR="0052772D" w:rsidRPr="002E0DAC">
        <w:rPr>
          <w:rFonts w:ascii="Angsana New" w:hAnsi="Angsana New"/>
          <w:sz w:val="28"/>
        </w:rPr>
        <w:t xml:space="preserve"> </w:t>
      </w:r>
      <w:r w:rsidR="00E20D7D" w:rsidRPr="002E0DAC">
        <w:rPr>
          <w:rFonts w:ascii="Angsana New" w:hAnsi="Angsana New"/>
          <w:sz w:val="28"/>
          <w:cs/>
        </w:rPr>
        <w:t>บริษัทที่ประสบควา</w:t>
      </w:r>
      <w:r w:rsidR="0052772D" w:rsidRPr="002E0DAC">
        <w:rPr>
          <w:rFonts w:ascii="Angsana New" w:hAnsi="Angsana New"/>
          <w:sz w:val="28"/>
          <w:cs/>
        </w:rPr>
        <w:t>มสำเร็จหลายบริษัทนำ</w:t>
      </w:r>
      <w:r w:rsidR="00E20D7D" w:rsidRPr="002E0DAC">
        <w:rPr>
          <w:rFonts w:ascii="Angsana New" w:hAnsi="Angsana New"/>
          <w:sz w:val="28"/>
          <w:cs/>
        </w:rPr>
        <w:t>หลักการจัดการโซ่อุปทานต่อการสร้าง และสนับสนุนการสร้างความได้เปรียบในการแข่งขัน</w:t>
      </w:r>
      <w:r w:rsidR="003B6193" w:rsidRPr="002E0DAC">
        <w:rPr>
          <w:rFonts w:ascii="Angsana New" w:hAnsi="Angsana New"/>
          <w:sz w:val="28"/>
        </w:rPr>
        <w:t xml:space="preserve">  </w:t>
      </w:r>
      <w:r w:rsidR="00761A2D" w:rsidRPr="002E0DAC">
        <w:rPr>
          <w:rFonts w:ascii="Angsana New" w:hAnsi="Angsana New"/>
          <w:sz w:val="28"/>
          <w:cs/>
        </w:rPr>
        <w:t>ดังที่</w:t>
      </w:r>
      <w:r w:rsidR="003B6193" w:rsidRPr="002E0DAC">
        <w:rPr>
          <w:rFonts w:ascii="Angsana New" w:hAnsi="Angsana New"/>
          <w:sz w:val="28"/>
          <w:cs/>
        </w:rPr>
        <w:t xml:space="preserve">เคอพร้า และเมนดล์ (2001) ได้กล่าวไว้ว่า </w:t>
      </w:r>
      <w:r w:rsidR="00E20D7D" w:rsidRPr="002E0DAC">
        <w:rPr>
          <w:rFonts w:ascii="Angsana New" w:hAnsi="Angsana New"/>
          <w:sz w:val="28"/>
          <w:cs/>
        </w:rPr>
        <w:t>ทั้งกลยุทธ์การแข่งขัน และกลยุทธ์โซ่อุปทานมีเป้าหมายเดียวกัน จะเชื่อมโยงตลอดระหว่างสิ่งที่ได้รับเกี่ยวกับลูกค้านั้น กลยุทธ์การแข่งขันถูกออกแบบที่สร้างความพึงพอใจ และความสามารถเกี่ยวกับโซ่อุปทานที่มีจัดวัตถุประสงค์การสร้างกลยุทธ์โซ่อุปทาน</w:t>
      </w:r>
      <w:r w:rsidR="00761A2D" w:rsidRPr="002E0DAC">
        <w:rPr>
          <w:rFonts w:ascii="Angsana New" w:hAnsi="Angsana New"/>
          <w:sz w:val="28"/>
          <w:cs/>
        </w:rPr>
        <w:t xml:space="preserve">  ถ้า</w:t>
      </w:r>
      <w:r w:rsidR="00E20D7D" w:rsidRPr="002E0DAC">
        <w:rPr>
          <w:rFonts w:ascii="Angsana New" w:hAnsi="Angsana New"/>
          <w:sz w:val="28"/>
          <w:cs/>
        </w:rPr>
        <w:t>ขาดความเ</w:t>
      </w:r>
      <w:r w:rsidR="00761A2D" w:rsidRPr="002E0DAC">
        <w:rPr>
          <w:rFonts w:ascii="Angsana New" w:hAnsi="Angsana New"/>
          <w:sz w:val="28"/>
          <w:cs/>
        </w:rPr>
        <w:t>หมาะสมเกี่ยวกับกลยุทธ์ทำให้เวลาที่เสียไป</w:t>
      </w:r>
      <w:r w:rsidR="00E20D7D" w:rsidRPr="002E0DAC">
        <w:rPr>
          <w:rFonts w:ascii="Angsana New" w:hAnsi="Angsana New"/>
          <w:sz w:val="28"/>
          <w:cs/>
        </w:rPr>
        <w:t>และการประเมินความสามารถในการพัฒนาที่จะไม่สร้างความพึงพอใจลูกค้าปัจจุบัน หรือทั้งชนะใจลูกค้าใหม่</w:t>
      </w:r>
      <w:r w:rsidR="00D47B04" w:rsidRPr="002E0DAC">
        <w:rPr>
          <w:rFonts w:ascii="Angsana New" w:hAnsi="Angsana New"/>
          <w:sz w:val="28"/>
          <w:cs/>
        </w:rPr>
        <w:t xml:space="preserve">   แต่อย่างไร</w:t>
      </w:r>
      <w:r w:rsidR="00761A2D" w:rsidRPr="002E0DAC">
        <w:rPr>
          <w:rFonts w:ascii="Angsana New" w:hAnsi="Angsana New"/>
          <w:sz w:val="28"/>
          <w:cs/>
        </w:rPr>
        <w:t>ปัจ</w:t>
      </w:r>
      <w:r w:rsidR="00D47B04" w:rsidRPr="002E0DAC">
        <w:rPr>
          <w:rFonts w:ascii="Angsana New" w:hAnsi="Angsana New"/>
          <w:sz w:val="28"/>
          <w:cs/>
        </w:rPr>
        <w:t>จัยของกลยุทธ์โลจิสติกส์</w:t>
      </w:r>
      <w:r w:rsidR="00E20D7D" w:rsidRPr="002E0DAC">
        <w:rPr>
          <w:rFonts w:ascii="Angsana New" w:hAnsi="Angsana New"/>
          <w:sz w:val="28"/>
          <w:cs/>
        </w:rPr>
        <w:t>ระบุ</w:t>
      </w:r>
      <w:r w:rsidR="00D47B04" w:rsidRPr="002E0DAC">
        <w:rPr>
          <w:rFonts w:ascii="Angsana New" w:hAnsi="Angsana New"/>
          <w:sz w:val="28"/>
          <w:cs/>
        </w:rPr>
        <w:t>ไว้</w:t>
      </w:r>
      <w:r w:rsidR="00E20D7D" w:rsidRPr="002E0DAC">
        <w:rPr>
          <w:rFonts w:ascii="Angsana New" w:hAnsi="Angsana New"/>
          <w:sz w:val="28"/>
          <w:cs/>
        </w:rPr>
        <w:t xml:space="preserve"> 4 กลยุทธ์</w:t>
      </w:r>
    </w:p>
    <w:p w:rsidR="00E20D7D" w:rsidRPr="002E0DAC" w:rsidRDefault="00D47B04" w:rsidP="00D47B04">
      <w:pPr>
        <w:jc w:val="thaiDistribute"/>
        <w:rPr>
          <w:rFonts w:ascii="Angsana New" w:hAnsi="Angsana New"/>
          <w:sz w:val="28"/>
        </w:rPr>
      </w:pPr>
      <w:r w:rsidRPr="002E0DAC">
        <w:rPr>
          <w:rFonts w:ascii="Angsana New" w:hAnsi="Angsana New"/>
          <w:sz w:val="28"/>
        </w:rPr>
        <w:t>(1)</w:t>
      </w:r>
      <w:r w:rsidR="00E20D7D" w:rsidRPr="002E0DAC">
        <w:rPr>
          <w:rFonts w:ascii="Angsana New" w:hAnsi="Angsana New"/>
          <w:sz w:val="28"/>
        </w:rPr>
        <w:t>Intensive logistics strategy</w:t>
      </w:r>
      <w:r w:rsidRPr="002E0DAC">
        <w:rPr>
          <w:rFonts w:ascii="Angsana New" w:hAnsi="Angsana New"/>
          <w:sz w:val="28"/>
        </w:rPr>
        <w:t xml:space="preserve">, (2) </w:t>
      </w:r>
      <w:r w:rsidR="00E20D7D" w:rsidRPr="002E0DAC">
        <w:rPr>
          <w:rFonts w:ascii="Angsana New" w:hAnsi="Angsana New"/>
          <w:sz w:val="28"/>
        </w:rPr>
        <w:t>Integrated logistics strategy</w:t>
      </w:r>
      <w:r w:rsidRPr="002E0DAC">
        <w:rPr>
          <w:rFonts w:ascii="Angsana New" w:hAnsi="Angsana New"/>
          <w:sz w:val="28"/>
        </w:rPr>
        <w:t>, (3)</w:t>
      </w:r>
      <w:r w:rsidR="00E20D7D" w:rsidRPr="002E0DAC">
        <w:rPr>
          <w:rFonts w:ascii="Angsana New" w:hAnsi="Angsana New"/>
          <w:sz w:val="28"/>
        </w:rPr>
        <w:t>Low integration strategy</w:t>
      </w:r>
      <w:r w:rsidRPr="002E0DAC">
        <w:rPr>
          <w:rFonts w:ascii="Angsana New" w:hAnsi="Angsana New"/>
          <w:sz w:val="28"/>
          <w:cs/>
        </w:rPr>
        <w:t xml:space="preserve"> และ</w:t>
      </w:r>
      <w:r w:rsidRPr="002E0DAC">
        <w:rPr>
          <w:rFonts w:ascii="Angsana New" w:hAnsi="Angsana New"/>
          <w:sz w:val="28"/>
        </w:rPr>
        <w:t>(4)</w:t>
      </w:r>
      <w:r w:rsidR="00E20D7D" w:rsidRPr="002E0DAC">
        <w:rPr>
          <w:rFonts w:ascii="Angsana New" w:hAnsi="Angsana New"/>
          <w:sz w:val="28"/>
        </w:rPr>
        <w:t>Low effectiveness logistics strategy</w:t>
      </w:r>
      <w:r w:rsidRPr="002E0DAC">
        <w:rPr>
          <w:rFonts w:ascii="Angsana New" w:hAnsi="Angsana New"/>
          <w:sz w:val="28"/>
          <w:cs/>
        </w:rPr>
        <w:t>นอกจากนี้</w:t>
      </w:r>
      <w:r w:rsidR="00E20D7D" w:rsidRPr="002E0DAC">
        <w:rPr>
          <w:rFonts w:ascii="Angsana New" w:hAnsi="Angsana New"/>
          <w:sz w:val="28"/>
          <w:cs/>
        </w:rPr>
        <w:t>ในการวิจัยแสดงถึง การเสนอกรอบกลยุทธ์เกี่ยวกับโลจิสติกส์ที่คู่ขนานกับกลยุทธ์การผลิต ต้นทุน คุณภาพ การส่งมอบ และความสามารถยืดหยุ่น และการร่วมมือกันที่หลากหลายของระดับการพัฒนาที่ผ่านมาโดยนักวิจัยทางโลจิสติกส์ กรอบนี้พยายามที่ออกแบบจัดลำดับความสำคัญ และความสามารถที่บริษัทพยายามสร้างผ่านการดำเนินงานโลจิสติกส์ของธุรกิจทั้งหลาย การกำหนดกรอบกลยุทธ์โลจิสติกส์ถูกคาดหวังอย</w:t>
      </w:r>
      <w:r w:rsidRPr="002E0DAC">
        <w:rPr>
          <w:rFonts w:ascii="Angsana New" w:hAnsi="Angsana New"/>
          <w:sz w:val="28"/>
          <w:cs/>
        </w:rPr>
        <w:t>่างหนึ่งที่มีส่วนช่วยการวิจัย   โดยที่</w:t>
      </w:r>
      <w:r w:rsidR="00E20D7D" w:rsidRPr="002E0DAC">
        <w:rPr>
          <w:rFonts w:ascii="Angsana New" w:hAnsi="Angsana New"/>
          <w:b/>
          <w:bCs/>
          <w:sz w:val="28"/>
          <w:cs/>
        </w:rPr>
        <w:t>สถานการณ์โลจิสติกส์</w:t>
      </w:r>
      <w:r w:rsidRPr="002E0DAC">
        <w:rPr>
          <w:rFonts w:ascii="Angsana New" w:hAnsi="Angsana New"/>
          <w:b/>
          <w:bCs/>
          <w:sz w:val="28"/>
          <w:cs/>
        </w:rPr>
        <w:t>ของอุตสาหกรรมเซรามิก</w:t>
      </w:r>
      <w:r w:rsidR="00E20D7D" w:rsidRPr="002E0DAC">
        <w:rPr>
          <w:rFonts w:ascii="Angsana New" w:hAnsi="Angsana New"/>
          <w:b/>
          <w:bCs/>
          <w:sz w:val="28"/>
          <w:cs/>
        </w:rPr>
        <w:t>ในไทย</w:t>
      </w:r>
      <w:r w:rsidR="0029458B" w:rsidRPr="002E0DAC">
        <w:rPr>
          <w:rFonts w:ascii="Angsana New" w:hAnsi="Angsana New"/>
          <w:b/>
          <w:bCs/>
          <w:sz w:val="28"/>
          <w:cs/>
        </w:rPr>
        <w:t>ตามที่</w:t>
      </w:r>
      <w:r w:rsidR="00E20D7D" w:rsidRPr="002E0DAC">
        <w:rPr>
          <w:rFonts w:ascii="Angsana New" w:hAnsi="Angsana New"/>
          <w:sz w:val="28"/>
          <w:cs/>
        </w:rPr>
        <w:t>ภควัต รักศรี ประธานเจ้าหน้าที่ฝ่ายบริหาร บริษัท อี-อินดัสทรี</w:t>
      </w:r>
      <w:r w:rsidR="00E20D7D" w:rsidRPr="002E0DAC">
        <w:rPr>
          <w:rFonts w:ascii="Angsana New" w:hAnsi="Angsana New"/>
          <w:sz w:val="28"/>
        </w:rPr>
        <w:t xml:space="preserve"> </w:t>
      </w:r>
      <w:r w:rsidR="00E20D7D" w:rsidRPr="002E0DAC">
        <w:rPr>
          <w:rFonts w:ascii="Angsana New" w:hAnsi="Angsana New"/>
          <w:sz w:val="28"/>
          <w:cs/>
        </w:rPr>
        <w:t xml:space="preserve">เวิลด์ จำกัด กล่าวในสัมมนา เรื่อง การปฏิรูประบบการขนส่งโดยใช้ระบบ </w:t>
      </w:r>
      <w:r w:rsidR="00E20D7D" w:rsidRPr="002E0DAC">
        <w:rPr>
          <w:rFonts w:ascii="Angsana New" w:hAnsi="Angsana New"/>
          <w:sz w:val="28"/>
        </w:rPr>
        <w:t xml:space="preserve">E-logistics </w:t>
      </w:r>
      <w:r w:rsidR="00E20D7D" w:rsidRPr="002E0DAC">
        <w:rPr>
          <w:rFonts w:ascii="Angsana New" w:hAnsi="Angsana New"/>
          <w:sz w:val="28"/>
          <w:cs/>
        </w:rPr>
        <w:t xml:space="preserve">เมื่อเร็วๆ นี้ว่า การทำธุรกิจแบบ </w:t>
      </w:r>
      <w:r w:rsidR="00E20D7D" w:rsidRPr="002E0DAC">
        <w:rPr>
          <w:rFonts w:ascii="Angsana New" w:hAnsi="Angsana New"/>
          <w:sz w:val="28"/>
        </w:rPr>
        <w:t xml:space="preserve">E-logistics </w:t>
      </w:r>
      <w:r w:rsidR="00E20D7D" w:rsidRPr="002E0DAC">
        <w:rPr>
          <w:rFonts w:ascii="Angsana New" w:hAnsi="Angsana New"/>
          <w:sz w:val="28"/>
          <w:cs/>
        </w:rPr>
        <w:t xml:space="preserve">ในแบบ </w:t>
      </w:r>
      <w:r w:rsidR="00E20D7D" w:rsidRPr="002E0DAC">
        <w:rPr>
          <w:rFonts w:ascii="Angsana New" w:hAnsi="Angsana New"/>
          <w:sz w:val="28"/>
        </w:rPr>
        <w:t xml:space="preserve">E-Business </w:t>
      </w:r>
      <w:r w:rsidR="00E20D7D" w:rsidRPr="002E0DAC">
        <w:rPr>
          <w:rFonts w:ascii="Angsana New" w:hAnsi="Angsana New"/>
          <w:sz w:val="28"/>
          <w:cs/>
        </w:rPr>
        <w:t>ในโลกการค้าในระยะ</w:t>
      </w:r>
      <w:r w:rsidR="00E20D7D" w:rsidRPr="002E0DAC">
        <w:rPr>
          <w:rFonts w:ascii="Angsana New" w:hAnsi="Angsana New"/>
          <w:sz w:val="28"/>
        </w:rPr>
        <w:t xml:space="preserve"> 3-5 </w:t>
      </w:r>
      <w:r w:rsidR="00E20D7D" w:rsidRPr="002E0DAC">
        <w:rPr>
          <w:rFonts w:ascii="Angsana New" w:hAnsi="Angsana New"/>
          <w:sz w:val="28"/>
          <w:cs/>
        </w:rPr>
        <w:t>ปีข้างหน้าทุกระบบถูกเชื่อมโยงด้วยเครือข่าย</w:t>
      </w:r>
      <w:r w:rsidR="00E20D7D" w:rsidRPr="002E0DAC">
        <w:rPr>
          <w:rFonts w:ascii="Angsana New" w:hAnsi="Angsana New"/>
          <w:sz w:val="28"/>
        </w:rPr>
        <w:t xml:space="preserve"> </w:t>
      </w:r>
      <w:r w:rsidR="00E20D7D" w:rsidRPr="002E0DAC">
        <w:rPr>
          <w:rFonts w:ascii="Angsana New" w:hAnsi="Angsana New"/>
          <w:sz w:val="28"/>
          <w:cs/>
        </w:rPr>
        <w:t>กลุ่มธุรกิจที่สร้างข่ายที่สมบูรณ์จะเข้มแข็งในเชิงการแข่งขัน</w:t>
      </w:r>
      <w:r w:rsidR="00E20D7D" w:rsidRPr="002E0DAC">
        <w:rPr>
          <w:rFonts w:ascii="Angsana New" w:hAnsi="Angsana New"/>
          <w:sz w:val="28"/>
        </w:rPr>
        <w:t xml:space="preserve"> </w:t>
      </w:r>
      <w:r w:rsidR="00E20D7D" w:rsidRPr="002E0DAC">
        <w:rPr>
          <w:rFonts w:ascii="Angsana New" w:hAnsi="Angsana New"/>
          <w:sz w:val="28"/>
          <w:cs/>
        </w:rPr>
        <w:t>และสร้างค่าให้เพิ่มขึ้นใส่เชนแต่ละเชน</w:t>
      </w:r>
      <w:r w:rsidR="00E20D7D" w:rsidRPr="002E0DAC">
        <w:rPr>
          <w:rFonts w:ascii="Angsana New" w:hAnsi="Angsana New"/>
          <w:sz w:val="28"/>
        </w:rPr>
        <w:t xml:space="preserve"> </w:t>
      </w:r>
    </w:p>
    <w:p w:rsidR="00B916C6" w:rsidRDefault="00B916C6" w:rsidP="00E20D7D">
      <w:pPr>
        <w:jc w:val="thaiDistribute"/>
        <w:rPr>
          <w:rFonts w:ascii="Angsana New" w:hAnsi="Angsana New"/>
          <w:b/>
          <w:bCs/>
          <w:sz w:val="28"/>
        </w:rPr>
      </w:pPr>
    </w:p>
    <w:p w:rsidR="00E20D7D" w:rsidRPr="002E0DAC" w:rsidRDefault="00E20D7D" w:rsidP="00E20D7D">
      <w:pPr>
        <w:jc w:val="thaiDistribute"/>
        <w:rPr>
          <w:rFonts w:ascii="Angsana New" w:hAnsi="Angsana New"/>
          <w:sz w:val="28"/>
        </w:rPr>
      </w:pPr>
      <w:r w:rsidRPr="002E0DAC">
        <w:rPr>
          <w:rFonts w:ascii="Angsana New" w:hAnsi="Angsana New"/>
          <w:b/>
          <w:bCs/>
          <w:sz w:val="28"/>
          <w:cs/>
        </w:rPr>
        <w:lastRenderedPageBreak/>
        <w:t>วัตถุประสงค์ของการวิจัย</w:t>
      </w:r>
      <w:r w:rsidRPr="002E0DAC">
        <w:rPr>
          <w:rFonts w:ascii="Angsana New" w:hAnsi="Angsana New"/>
          <w:sz w:val="28"/>
          <w:cs/>
        </w:rPr>
        <w:t xml:space="preserve">   </w:t>
      </w:r>
      <w:r w:rsidRPr="002E0DAC">
        <w:rPr>
          <w:rFonts w:ascii="Angsana New" w:hAnsi="Angsana New"/>
          <w:b/>
          <w:bCs/>
          <w:sz w:val="28"/>
        </w:rPr>
        <w:t>(Objective)</w:t>
      </w:r>
      <w:r w:rsidRPr="002E0DAC">
        <w:rPr>
          <w:rFonts w:ascii="Angsana New" w:hAnsi="Angsana New"/>
          <w:sz w:val="28"/>
          <w:cs/>
        </w:rPr>
        <w:t xml:space="preserve">   </w:t>
      </w:r>
    </w:p>
    <w:p w:rsidR="00E20D7D" w:rsidRPr="002E0DAC" w:rsidRDefault="00E20D7D" w:rsidP="00E20D7D">
      <w:pPr>
        <w:pStyle w:val="ListParagraph"/>
        <w:numPr>
          <w:ilvl w:val="0"/>
          <w:numId w:val="4"/>
        </w:numPr>
        <w:jc w:val="thaiDistribute"/>
        <w:rPr>
          <w:rFonts w:ascii="Angsana New" w:hAnsi="Angsana New" w:cs="Angsana New"/>
          <w:sz w:val="28"/>
        </w:rPr>
      </w:pPr>
      <w:r w:rsidRPr="002E0DAC">
        <w:rPr>
          <w:rFonts w:ascii="Angsana New" w:hAnsi="Angsana New" w:cs="Angsana New"/>
          <w:sz w:val="28"/>
          <w:cs/>
        </w:rPr>
        <w:t>เพื่อศึกษาคุณลักษณะที่สำคัญของกลยุทธ์โลจิสติกส์ ที่มีผลต่อผลการดำเนินงาน</w:t>
      </w:r>
    </w:p>
    <w:p w:rsidR="00E20D7D" w:rsidRPr="002E0DAC" w:rsidRDefault="00E20D7D" w:rsidP="00E20D7D">
      <w:pPr>
        <w:pStyle w:val="ListParagraph"/>
        <w:numPr>
          <w:ilvl w:val="0"/>
          <w:numId w:val="4"/>
        </w:numPr>
        <w:jc w:val="thaiDistribute"/>
        <w:rPr>
          <w:rFonts w:ascii="Angsana New" w:hAnsi="Angsana New" w:cs="Angsana New"/>
          <w:sz w:val="28"/>
        </w:rPr>
      </w:pPr>
      <w:r w:rsidRPr="002E0DAC">
        <w:rPr>
          <w:rFonts w:ascii="Angsana New" w:hAnsi="Angsana New" w:cs="Angsana New"/>
          <w:sz w:val="28"/>
          <w:cs/>
        </w:rPr>
        <w:t>เพื่อศึกษาองค์ประกอบของกลยุทธ์โลจิสติกส์</w:t>
      </w:r>
    </w:p>
    <w:p w:rsidR="00E20D7D" w:rsidRPr="002E0DAC" w:rsidRDefault="00E20D7D" w:rsidP="00E20D7D">
      <w:pPr>
        <w:pStyle w:val="ListParagraph"/>
        <w:numPr>
          <w:ilvl w:val="0"/>
          <w:numId w:val="4"/>
        </w:numPr>
        <w:jc w:val="thaiDistribute"/>
        <w:rPr>
          <w:rFonts w:ascii="Angsana New" w:hAnsi="Angsana New" w:cs="Angsana New"/>
          <w:sz w:val="28"/>
        </w:rPr>
      </w:pPr>
      <w:r w:rsidRPr="002E0DAC">
        <w:rPr>
          <w:rFonts w:ascii="Angsana New" w:hAnsi="Angsana New" w:cs="Angsana New"/>
          <w:sz w:val="28"/>
          <w:cs/>
        </w:rPr>
        <w:t>เพื่อวิเคราะห์ความแตกต่างระหว่างบริษัทที่มีผลการดำเนินงานสูงกับบริษัทที่มีผลการดำเนินงานต่ำ ในการเน้นการเรียงลำดับเชิงแข่งขันของกลยุทธ์โลจิสติกส์</w:t>
      </w:r>
    </w:p>
    <w:p w:rsidR="00E20D7D" w:rsidRPr="002E0DAC" w:rsidRDefault="00E20D7D" w:rsidP="00E20D7D">
      <w:pPr>
        <w:pStyle w:val="ListParagraph"/>
        <w:numPr>
          <w:ilvl w:val="0"/>
          <w:numId w:val="4"/>
        </w:numPr>
        <w:jc w:val="thaiDistribute"/>
        <w:rPr>
          <w:rFonts w:ascii="Angsana New" w:hAnsi="Angsana New" w:cs="Angsana New"/>
          <w:sz w:val="28"/>
        </w:rPr>
      </w:pPr>
      <w:r w:rsidRPr="002E0DAC">
        <w:rPr>
          <w:rFonts w:ascii="Angsana New" w:hAnsi="Angsana New" w:cs="Angsana New"/>
          <w:sz w:val="28"/>
          <w:cs/>
        </w:rPr>
        <w:t>เพื่อศึกษากลยุทธ์การแข่งขันด้านโลจิสติกส์ในธุรกิจ</w:t>
      </w:r>
    </w:p>
    <w:p w:rsidR="00E20D7D" w:rsidRPr="002E0DAC" w:rsidRDefault="00E20D7D" w:rsidP="00E20D7D">
      <w:pPr>
        <w:rPr>
          <w:rFonts w:ascii="Angsana New" w:hAnsi="Angsana New"/>
          <w:b/>
          <w:bCs/>
          <w:sz w:val="28"/>
        </w:rPr>
      </w:pPr>
      <w:r w:rsidRPr="002E0DAC">
        <w:rPr>
          <w:rFonts w:ascii="Angsana New" w:hAnsi="Angsana New"/>
          <w:b/>
          <w:bCs/>
          <w:sz w:val="28"/>
          <w:cs/>
        </w:rPr>
        <w:t xml:space="preserve">สมมุติฐานของการวิจัย  </w:t>
      </w:r>
      <w:r w:rsidRPr="002E0DAC">
        <w:rPr>
          <w:rFonts w:ascii="Angsana New" w:hAnsi="Angsana New"/>
          <w:b/>
          <w:bCs/>
          <w:sz w:val="28"/>
        </w:rPr>
        <w:t>(Hypothesis)</w:t>
      </w:r>
    </w:p>
    <w:p w:rsidR="00E20D7D" w:rsidRPr="002E0DAC" w:rsidRDefault="00E20D7D" w:rsidP="00E20D7D">
      <w:pPr>
        <w:pStyle w:val="ListParagraph"/>
        <w:numPr>
          <w:ilvl w:val="0"/>
          <w:numId w:val="2"/>
        </w:numPr>
        <w:jc w:val="thaiDistribute"/>
        <w:rPr>
          <w:rFonts w:ascii="Angsana New" w:hAnsi="Angsana New" w:cs="Angsana New"/>
          <w:sz w:val="28"/>
        </w:rPr>
      </w:pPr>
      <w:r w:rsidRPr="002E0DAC">
        <w:rPr>
          <w:rFonts w:ascii="Angsana New" w:hAnsi="Angsana New" w:cs="Angsana New"/>
          <w:sz w:val="28"/>
          <w:cs/>
        </w:rPr>
        <w:t>บริษัทที่มีผลการดำเนินงานสูงจะเน้นต้นทุนเป็นลำดับแรกในการแข่งขันด้านกลยุทธ์โลจิสติกส์มากกว่าบริษัทที่มีผลการดำเนินงานต่ำในโซ่อุปทานแบบประหยัด</w:t>
      </w:r>
    </w:p>
    <w:p w:rsidR="00E20D7D" w:rsidRPr="002E0DAC" w:rsidRDefault="00E20D7D" w:rsidP="00E20D7D">
      <w:pPr>
        <w:pStyle w:val="ListParagraph"/>
        <w:numPr>
          <w:ilvl w:val="0"/>
          <w:numId w:val="2"/>
        </w:numPr>
        <w:jc w:val="thaiDistribute"/>
        <w:rPr>
          <w:rFonts w:ascii="Angsana New" w:hAnsi="Angsana New" w:cs="Angsana New"/>
          <w:sz w:val="28"/>
        </w:rPr>
      </w:pPr>
      <w:r w:rsidRPr="002E0DAC">
        <w:rPr>
          <w:rFonts w:ascii="Angsana New" w:hAnsi="Angsana New" w:cs="Angsana New"/>
          <w:sz w:val="28"/>
          <w:cs/>
        </w:rPr>
        <w:t>บริษัทที่มีผลการดำเนินงานสูงจะเน้นต้นทุนเป็นลำดับแรกในการแข่งขันด้านกลยุทธ์โลจิสติกส์น้อยกว่าบริษัที่ผลการดำเนินงานต่ำในโซ่อุปทานแบบคล่องตัว</w:t>
      </w:r>
    </w:p>
    <w:p w:rsidR="00E20D7D" w:rsidRPr="002E0DAC" w:rsidRDefault="00E20D7D" w:rsidP="00E20D7D">
      <w:pPr>
        <w:pStyle w:val="ListParagraph"/>
        <w:numPr>
          <w:ilvl w:val="0"/>
          <w:numId w:val="2"/>
        </w:numPr>
        <w:jc w:val="thaiDistribute"/>
        <w:rPr>
          <w:rFonts w:ascii="Angsana New" w:hAnsi="Angsana New" w:cs="Angsana New"/>
          <w:sz w:val="28"/>
        </w:rPr>
      </w:pPr>
      <w:r w:rsidRPr="002E0DAC">
        <w:rPr>
          <w:rFonts w:ascii="Angsana New" w:hAnsi="Angsana New" w:cs="Angsana New"/>
          <w:sz w:val="28"/>
          <w:cs/>
        </w:rPr>
        <w:t>บริษัทที่มีผลการดำเนินงานสูงที่จะเน้นความยืดหยุ่นเป็นลำดับแรกในการแข่งขันด้านกลยุทธ์โลจิสติกส์มากกว่าบริษัทที่มีผลการดำเนินงานต่ำในโซ่อุปทานแบบคล่องตัว</w:t>
      </w:r>
    </w:p>
    <w:p w:rsidR="00E20D7D" w:rsidRPr="002E0DAC" w:rsidRDefault="00E20D7D" w:rsidP="00E20D7D">
      <w:pPr>
        <w:pStyle w:val="ListParagraph"/>
        <w:numPr>
          <w:ilvl w:val="0"/>
          <w:numId w:val="2"/>
        </w:numPr>
        <w:spacing w:after="0"/>
        <w:jc w:val="thaiDistribute"/>
        <w:rPr>
          <w:rFonts w:ascii="Angsana New" w:hAnsi="Angsana New" w:cs="Angsana New"/>
          <w:sz w:val="28"/>
        </w:rPr>
      </w:pPr>
      <w:r w:rsidRPr="002E0DAC">
        <w:rPr>
          <w:rFonts w:ascii="Angsana New" w:hAnsi="Angsana New" w:cs="Angsana New"/>
          <w:sz w:val="28"/>
          <w:cs/>
        </w:rPr>
        <w:t>บริษัทที่มีผลการดำเนินงานสูงที่จะเน้นความยืดหยุ่นเป็นลำดับแรกในการแข่งขันด้านโลจิสติกส์น้อยกว่าบริษัทที่มีผลการดำเนินงานต่ำในโซ่อุปทานแบบประหยัด</w:t>
      </w:r>
    </w:p>
    <w:p w:rsidR="00E20D7D" w:rsidRPr="002E0DAC" w:rsidRDefault="00E20D7D" w:rsidP="00E20D7D">
      <w:pPr>
        <w:jc w:val="both"/>
        <w:rPr>
          <w:rFonts w:ascii="Angsana New" w:hAnsi="Angsana New"/>
          <w:b/>
          <w:bCs/>
          <w:sz w:val="28"/>
        </w:rPr>
      </w:pPr>
    </w:p>
    <w:p w:rsidR="00E20D7D" w:rsidRPr="002E0DAC" w:rsidRDefault="00E20D7D" w:rsidP="00E20D7D">
      <w:pPr>
        <w:jc w:val="both"/>
        <w:rPr>
          <w:rFonts w:ascii="Angsana New" w:hAnsi="Angsana New"/>
          <w:sz w:val="28"/>
        </w:rPr>
      </w:pPr>
      <w:r w:rsidRPr="002E0DAC">
        <w:rPr>
          <w:rFonts w:ascii="Angsana New" w:hAnsi="Angsana New"/>
          <w:b/>
          <w:bCs/>
          <w:sz w:val="28"/>
          <w:cs/>
        </w:rPr>
        <w:t>ประโยชน์ที่คาดว่าจะได้รับ</w:t>
      </w:r>
    </w:p>
    <w:p w:rsidR="00E20D7D" w:rsidRPr="002E0DAC" w:rsidRDefault="00E20D7D" w:rsidP="00E20D7D">
      <w:pPr>
        <w:pStyle w:val="ListParagraph"/>
        <w:numPr>
          <w:ilvl w:val="0"/>
          <w:numId w:val="7"/>
        </w:numPr>
        <w:jc w:val="thaiDistribute"/>
        <w:rPr>
          <w:rFonts w:ascii="Angsana New" w:hAnsi="Angsana New" w:cs="Angsana New"/>
          <w:sz w:val="28"/>
        </w:rPr>
      </w:pPr>
      <w:r w:rsidRPr="002E0DAC">
        <w:rPr>
          <w:rFonts w:ascii="Angsana New" w:hAnsi="Angsana New" w:cs="Angsana New"/>
          <w:sz w:val="28"/>
          <w:cs/>
        </w:rPr>
        <w:t>นำกลยุทธ์โลจิสติกส์มากำหนดกลยุทธ์ได้อย่างถูกต้องสอดคล้องกับกลยุทธ์ในระดับสูง</w:t>
      </w:r>
    </w:p>
    <w:p w:rsidR="00E20D7D" w:rsidRPr="002E0DAC" w:rsidRDefault="00E20D7D" w:rsidP="00E20D7D">
      <w:pPr>
        <w:pStyle w:val="ListParagraph"/>
        <w:numPr>
          <w:ilvl w:val="0"/>
          <w:numId w:val="7"/>
        </w:numPr>
        <w:jc w:val="thaiDistribute"/>
        <w:rPr>
          <w:rFonts w:ascii="Angsana New" w:hAnsi="Angsana New" w:cs="Angsana New"/>
          <w:sz w:val="28"/>
        </w:rPr>
      </w:pPr>
      <w:r w:rsidRPr="002E0DAC">
        <w:rPr>
          <w:rFonts w:ascii="Angsana New" w:hAnsi="Angsana New" w:cs="Angsana New"/>
          <w:sz w:val="28"/>
          <w:cs/>
        </w:rPr>
        <w:t>นำไปประยุกต์ใช้สำหรับผู้บริหารใช้เป็นทางเลือกในการเน้นลำดับความสำคัญของกลยุทธ์โลจิสติกส์ได้อย่างสอดคล้องสัมพันธ์กัน</w:t>
      </w:r>
    </w:p>
    <w:p w:rsidR="00E20D7D" w:rsidRPr="002E0DAC" w:rsidRDefault="00E20D7D" w:rsidP="00E20D7D">
      <w:pPr>
        <w:pStyle w:val="ListParagraph"/>
        <w:numPr>
          <w:ilvl w:val="0"/>
          <w:numId w:val="7"/>
        </w:numPr>
        <w:jc w:val="thaiDistribute"/>
        <w:rPr>
          <w:rFonts w:ascii="Angsana New" w:hAnsi="Angsana New" w:cs="Angsana New"/>
          <w:sz w:val="28"/>
        </w:rPr>
      </w:pPr>
      <w:r w:rsidRPr="002E0DAC">
        <w:rPr>
          <w:rFonts w:ascii="Angsana New" w:hAnsi="Angsana New" w:cs="Angsana New"/>
          <w:sz w:val="28"/>
          <w:cs/>
        </w:rPr>
        <w:t>นำไปอ้างอิงในการพัฒนาตำราด้านการจัดการเชิงกลยุทธ์ที่มีกลยุทธ์ในระดับหน้าที่โดยเฉพาะอย่างยิ่งก็คือด้านกลยุทธ์โลจิสติกส์</w:t>
      </w:r>
    </w:p>
    <w:p w:rsidR="00E20D7D" w:rsidRPr="002E0DAC" w:rsidRDefault="00E20D7D" w:rsidP="00DF498E">
      <w:pPr>
        <w:autoSpaceDE w:val="0"/>
        <w:autoSpaceDN w:val="0"/>
        <w:adjustRightInd w:val="0"/>
        <w:rPr>
          <w:rFonts w:ascii="Angsana New" w:eastAsia="Cordia New" w:hAnsi="Angsana New"/>
          <w:b/>
          <w:bCs/>
          <w:sz w:val="28"/>
          <w:u w:val="single"/>
          <w:cs/>
          <w:lang w:eastAsia="en-US"/>
        </w:rPr>
      </w:pPr>
      <w:r w:rsidRPr="002E0DAC">
        <w:rPr>
          <w:rFonts w:ascii="Angsana New" w:eastAsia="Cordia New" w:hAnsi="Angsana New"/>
          <w:b/>
          <w:bCs/>
          <w:sz w:val="28"/>
          <w:u w:val="single"/>
          <w:cs/>
          <w:lang w:eastAsia="en-US"/>
        </w:rPr>
        <w:t>วรรณกรรม</w:t>
      </w:r>
      <w:r w:rsidRPr="002E0DAC">
        <w:rPr>
          <w:rFonts w:ascii="Angsana New" w:eastAsia="Malgun Gothic" w:hAnsi="Angsana New"/>
          <w:b/>
          <w:bCs/>
          <w:sz w:val="28"/>
          <w:u w:val="single"/>
          <w:cs/>
        </w:rPr>
        <w:t>และงานวิจัย</w:t>
      </w:r>
      <w:r w:rsidRPr="002E0DAC">
        <w:rPr>
          <w:rFonts w:ascii="Angsana New" w:eastAsia="Cordia New" w:hAnsi="Angsana New"/>
          <w:b/>
          <w:bCs/>
          <w:sz w:val="28"/>
          <w:u w:val="single"/>
          <w:cs/>
          <w:lang w:eastAsia="en-US"/>
        </w:rPr>
        <w:t>ที่เกี่ยวข้อง</w:t>
      </w:r>
    </w:p>
    <w:p w:rsidR="00DF498E" w:rsidRPr="002E0DAC" w:rsidRDefault="00DF498E" w:rsidP="00E20D7D">
      <w:pPr>
        <w:autoSpaceDE w:val="0"/>
        <w:autoSpaceDN w:val="0"/>
        <w:adjustRightInd w:val="0"/>
        <w:rPr>
          <w:rFonts w:ascii="Angsana New" w:eastAsia="Cordia New" w:hAnsi="Angsana New"/>
          <w:sz w:val="28"/>
          <w:cs/>
          <w:lang w:eastAsia="en-US"/>
        </w:rPr>
      </w:pPr>
      <w:r w:rsidRPr="002E0DAC">
        <w:rPr>
          <w:rFonts w:ascii="Angsana New" w:eastAsia="Cordia New" w:hAnsi="Angsana New"/>
          <w:sz w:val="28"/>
          <w:cs/>
          <w:lang w:eastAsia="en-US"/>
        </w:rPr>
        <w:t xml:space="preserve">             การศึกษาเรื่อง </w:t>
      </w:r>
      <w:r w:rsidRPr="002E0DAC">
        <w:rPr>
          <w:rFonts w:ascii="Angsana New" w:eastAsia="Cordia New" w:hAnsi="Angsana New"/>
          <w:sz w:val="28"/>
          <w:lang w:eastAsia="en-US"/>
        </w:rPr>
        <w:t>“</w:t>
      </w:r>
      <w:r w:rsidRPr="002E0DAC">
        <w:rPr>
          <w:rFonts w:ascii="Angsana New" w:eastAsia="Cordia New" w:hAnsi="Angsana New"/>
          <w:sz w:val="28"/>
          <w:cs/>
          <w:lang w:eastAsia="en-US"/>
        </w:rPr>
        <w:t>ความสัมพันธ์ระหว่างคุณลักษณะโซ่อุปทาน กลยุทธ์โลจิสติกส์ กลยุทธ์การผลิต และผลการดำเนินงาน ของจิลยาร์ด แองเจลลิซ่า อลิสเบทท์ งานเขียนของวอเตอร์ โดนอล เรื่องหลักการจัดการโลจิสติกส์</w:t>
      </w:r>
      <w:r w:rsidR="000C5E18" w:rsidRPr="002E0DAC">
        <w:rPr>
          <w:rFonts w:ascii="Angsana New" w:eastAsia="Cordia New" w:hAnsi="Angsana New"/>
          <w:sz w:val="28"/>
          <w:cs/>
          <w:lang w:eastAsia="en-US"/>
        </w:rPr>
        <w:t>สู่การจัดการ</w:t>
      </w:r>
      <w:r w:rsidRPr="002E0DAC">
        <w:rPr>
          <w:rFonts w:ascii="Angsana New" w:eastAsia="Cordia New" w:hAnsi="Angsana New"/>
          <w:sz w:val="28"/>
          <w:cs/>
          <w:lang w:eastAsia="en-US"/>
        </w:rPr>
        <w:t>โซ่อุปทาน</w:t>
      </w:r>
    </w:p>
    <w:p w:rsidR="008D2216" w:rsidRPr="008D2216" w:rsidRDefault="008874F8" w:rsidP="008874F8">
      <w:pPr>
        <w:jc w:val="thaiDistribute"/>
        <w:rPr>
          <w:rFonts w:ascii="Angsana New" w:eastAsia="Cordia New" w:hAnsi="Angsana New"/>
          <w:b/>
          <w:bCs/>
          <w:sz w:val="28"/>
          <w:u w:val="single"/>
          <w:cs/>
          <w:lang w:eastAsia="en-US"/>
        </w:rPr>
      </w:pPr>
      <w:r w:rsidRPr="002E0DAC">
        <w:rPr>
          <w:rFonts w:ascii="Angsana New" w:hAnsi="Angsana New"/>
          <w:b/>
          <w:bCs/>
          <w:sz w:val="28"/>
          <w:cs/>
        </w:rPr>
        <w:t>วิธีการวิจัย</w:t>
      </w:r>
    </w:p>
    <w:p w:rsidR="008874F8" w:rsidRPr="002E0DAC" w:rsidRDefault="008874F8" w:rsidP="008874F8">
      <w:pPr>
        <w:jc w:val="both"/>
        <w:rPr>
          <w:rFonts w:ascii="Angsana New" w:eastAsia="Malgun Gothic" w:hAnsi="Angsana New"/>
          <w:b/>
          <w:bCs/>
          <w:sz w:val="28"/>
        </w:rPr>
      </w:pPr>
    </w:p>
    <w:p w:rsidR="008874F8" w:rsidRPr="008D2216" w:rsidRDefault="008874F8" w:rsidP="008874F8">
      <w:pPr>
        <w:jc w:val="both"/>
        <w:rPr>
          <w:rFonts w:ascii="Angsana New" w:eastAsia="Malgun Gothic" w:hAnsi="Angsana New"/>
          <w:b/>
          <w:bCs/>
          <w:sz w:val="28"/>
        </w:rPr>
      </w:pPr>
      <w:r w:rsidRPr="008D2216">
        <w:rPr>
          <w:rFonts w:ascii="Angsana New" w:eastAsia="Malgun Gothic" w:hAnsi="Angsana New"/>
          <w:b/>
          <w:bCs/>
          <w:sz w:val="28"/>
          <w:cs/>
        </w:rPr>
        <w:t>ประชากรและกลุ่มตัวอย่าง</w:t>
      </w:r>
    </w:p>
    <w:p w:rsidR="008874F8" w:rsidRPr="008D2216" w:rsidRDefault="008874F8" w:rsidP="008874F8">
      <w:pPr>
        <w:jc w:val="both"/>
        <w:rPr>
          <w:rFonts w:ascii="Angsana New" w:eastAsia="Malgun Gothic" w:hAnsi="Angsana New"/>
          <w:sz w:val="28"/>
          <w:cs/>
        </w:rPr>
      </w:pPr>
      <w:r w:rsidRPr="008D2216">
        <w:rPr>
          <w:rFonts w:ascii="Angsana New" w:eastAsia="Malgun Gothic" w:hAnsi="Angsana New"/>
          <w:sz w:val="28"/>
          <w:cs/>
        </w:rPr>
        <w:lastRenderedPageBreak/>
        <w:tab/>
      </w:r>
      <w:r w:rsidRPr="002E0DAC">
        <w:rPr>
          <w:rFonts w:ascii="Angsana New" w:eastAsia="Malgun Gothic" w:hAnsi="Angsana New"/>
          <w:sz w:val="28"/>
          <w:cs/>
        </w:rPr>
        <w:t>เป็นการสำ</w:t>
      </w:r>
      <w:r w:rsidRPr="008D2216">
        <w:rPr>
          <w:rFonts w:ascii="Angsana New" w:eastAsia="Malgun Gothic" w:hAnsi="Angsana New"/>
          <w:sz w:val="28"/>
          <w:cs/>
        </w:rPr>
        <w:t>มะโนประชากร</w:t>
      </w:r>
      <w:r w:rsidRPr="002E0DAC">
        <w:rPr>
          <w:rFonts w:ascii="Angsana New" w:eastAsia="Malgun Gothic" w:hAnsi="Angsana New"/>
          <w:sz w:val="28"/>
          <w:cs/>
        </w:rPr>
        <w:t>ผู้ระดับสูงและผู้จัดการ</w:t>
      </w:r>
      <w:r w:rsidRPr="008D2216">
        <w:rPr>
          <w:rFonts w:ascii="Angsana New" w:eastAsia="Malgun Gothic" w:hAnsi="Angsana New"/>
          <w:sz w:val="28"/>
          <w:cs/>
        </w:rPr>
        <w:t>ผู้ประกอบการอุตสาห</w:t>
      </w:r>
      <w:bookmarkStart w:id="0" w:name="_GoBack"/>
      <w:bookmarkEnd w:id="0"/>
      <w:r w:rsidRPr="008D2216">
        <w:rPr>
          <w:rFonts w:ascii="Angsana New" w:eastAsia="Malgun Gothic" w:hAnsi="Angsana New"/>
          <w:sz w:val="28"/>
          <w:cs/>
        </w:rPr>
        <w:t>กรรมเซรามิกในจังหวัดเขตภาคเหนือทั้งหมด</w:t>
      </w:r>
      <w:r w:rsidRPr="002E0DAC">
        <w:rPr>
          <w:rFonts w:ascii="Angsana New" w:eastAsia="Malgun Gothic" w:hAnsi="Angsana New"/>
          <w:sz w:val="28"/>
          <w:cs/>
        </w:rPr>
        <w:t xml:space="preserve"> 106 ราย แลสัมภาษณ์เชิงลึก (</w:t>
      </w:r>
      <w:r w:rsidR="00B30390">
        <w:rPr>
          <w:rFonts w:ascii="Angsana New" w:eastAsia="Malgun Gothic" w:hAnsi="Angsana New"/>
          <w:sz w:val="28"/>
        </w:rPr>
        <w:t>Depth Interview</w:t>
      </w:r>
      <w:r w:rsidRPr="002E0DAC">
        <w:rPr>
          <w:rFonts w:ascii="Angsana New" w:eastAsia="Malgun Gothic" w:hAnsi="Angsana New"/>
          <w:sz w:val="28"/>
        </w:rPr>
        <w:t xml:space="preserve">) </w:t>
      </w:r>
      <w:r w:rsidRPr="002E0DAC">
        <w:rPr>
          <w:rFonts w:ascii="Angsana New" w:eastAsia="Malgun Gothic" w:hAnsi="Angsana New"/>
          <w:sz w:val="28"/>
          <w:cs/>
        </w:rPr>
        <w:t>จากผู้ประกอบการด้วยวิธีการสุ่มตัวอย่างแบบง่าย และแบบเฉพาะเจาะจง จำนวน 8 ราย</w:t>
      </w:r>
    </w:p>
    <w:p w:rsidR="008874F8" w:rsidRPr="008D2216" w:rsidRDefault="008874F8" w:rsidP="008874F8">
      <w:pPr>
        <w:jc w:val="both"/>
        <w:rPr>
          <w:rFonts w:ascii="Angsana New" w:eastAsia="Times New Roman" w:hAnsi="Angsana New"/>
          <w:b/>
          <w:bCs/>
          <w:sz w:val="28"/>
          <w:lang w:eastAsia="en-US"/>
        </w:rPr>
      </w:pPr>
      <w:r w:rsidRPr="008D2216">
        <w:rPr>
          <w:rFonts w:ascii="Angsana New" w:eastAsia="Times New Roman" w:hAnsi="Angsana New"/>
          <w:b/>
          <w:bCs/>
          <w:sz w:val="28"/>
          <w:cs/>
          <w:lang w:eastAsia="en-US"/>
        </w:rPr>
        <w:t>การเก็บรวบรวมข้อมูล</w:t>
      </w:r>
    </w:p>
    <w:p w:rsidR="008874F8" w:rsidRPr="008D2216" w:rsidRDefault="008874F8" w:rsidP="008874F8">
      <w:pPr>
        <w:tabs>
          <w:tab w:val="left" w:pos="810"/>
        </w:tabs>
        <w:jc w:val="thaiDistribute"/>
        <w:rPr>
          <w:rFonts w:ascii="Angsana New" w:eastAsia="Times New Roman" w:hAnsi="Angsana New"/>
          <w:sz w:val="28"/>
          <w:lang w:eastAsia="en-US"/>
        </w:rPr>
      </w:pPr>
      <w:r w:rsidRPr="008D2216">
        <w:rPr>
          <w:rFonts w:ascii="Angsana New" w:eastAsia="Times New Roman" w:hAnsi="Angsana New"/>
          <w:sz w:val="28"/>
          <w:cs/>
          <w:lang w:eastAsia="en-US"/>
        </w:rPr>
        <w:tab/>
        <w:t xml:space="preserve">การเก็บรวบรวมข้อมูลผู้วิจัยจะลงไปเก็บรวบรวมข้อมูลโดยชี้แจงถึงเป้าหมายและวัตถุประสงค์ของการวิจัยในครั้งนี้ โดยใช้ระยะเวลาประมาณ </w:t>
      </w:r>
      <w:r w:rsidRPr="008D2216">
        <w:rPr>
          <w:rFonts w:ascii="Angsana New" w:eastAsia="Malgun Gothic" w:hAnsi="Angsana New"/>
          <w:sz w:val="28"/>
          <w:cs/>
        </w:rPr>
        <w:t>45</w:t>
      </w:r>
      <w:r w:rsidRPr="008D2216">
        <w:rPr>
          <w:rFonts w:ascii="Angsana New" w:eastAsia="Times New Roman" w:hAnsi="Angsana New"/>
          <w:sz w:val="28"/>
          <w:lang w:eastAsia="en-US"/>
        </w:rPr>
        <w:t xml:space="preserve"> </w:t>
      </w:r>
      <w:r w:rsidRPr="008D2216">
        <w:rPr>
          <w:rFonts w:ascii="Angsana New" w:eastAsia="Times New Roman" w:hAnsi="Angsana New"/>
          <w:sz w:val="28"/>
          <w:cs/>
          <w:lang w:eastAsia="en-US"/>
        </w:rPr>
        <w:t>วัน</w:t>
      </w:r>
      <w:r w:rsidRPr="008D2216">
        <w:rPr>
          <w:rFonts w:ascii="Angsana New" w:eastAsia="Times New Roman" w:hAnsi="Angsana New"/>
          <w:sz w:val="28"/>
          <w:lang w:eastAsia="en-US"/>
        </w:rPr>
        <w:t xml:space="preserve"> </w:t>
      </w:r>
      <w:r w:rsidRPr="008D2216">
        <w:rPr>
          <w:rFonts w:ascii="Angsana New" w:eastAsia="Times New Roman" w:hAnsi="Angsana New"/>
          <w:sz w:val="28"/>
          <w:cs/>
          <w:lang w:eastAsia="en-US"/>
        </w:rPr>
        <w:t>ดังนี้</w:t>
      </w:r>
    </w:p>
    <w:p w:rsidR="008874F8" w:rsidRPr="008D2216" w:rsidRDefault="008874F8" w:rsidP="008874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Angsana New" w:eastAsia="Times New Roman" w:hAnsi="Angsana New"/>
          <w:sz w:val="28"/>
          <w:lang w:eastAsia="en-US"/>
        </w:rPr>
      </w:pPr>
      <w:r w:rsidRPr="002E0DAC">
        <w:rPr>
          <w:rFonts w:ascii="Angsana New" w:eastAsia="Times New Roman" w:hAnsi="Angsana New"/>
          <w:sz w:val="28"/>
          <w:cs/>
          <w:lang w:eastAsia="en-US"/>
        </w:rPr>
        <w:tab/>
      </w:r>
      <w:r w:rsidRPr="008D2216">
        <w:rPr>
          <w:rFonts w:ascii="Angsana New" w:eastAsia="Times New Roman" w:hAnsi="Angsana New"/>
          <w:sz w:val="28"/>
          <w:cs/>
          <w:lang w:eastAsia="en-US"/>
        </w:rPr>
        <w:t>1 แบบสอบถาม ดำเนินการเก็บรวบรวมข้อมูลด้วยตนเอง  โดยนำหนังสือขอความร่วมมือในการตอบแบบสอบถามจากบัณฑิตวิทยาลัย มหาวิทยาลัยภาคตะวันออกเฉียงเหนือ  เพื่อขอความอนุเคราะห์ในการเก็บรวบรวมข้อมูลจากประชากรทั้งหมด โดยเลือกผู้บริหารระดับสูงที่เกี่ยวข้องเป็นผู้ให้ข้อมูล</w:t>
      </w:r>
    </w:p>
    <w:p w:rsidR="008874F8" w:rsidRPr="008D2216" w:rsidRDefault="008874F8" w:rsidP="008874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Angsana New" w:eastAsia="SimSun" w:hAnsi="Angsana New"/>
          <w:sz w:val="28"/>
          <w:lang w:eastAsia="en-US"/>
        </w:rPr>
      </w:pPr>
      <w:r w:rsidRPr="002E0DAC">
        <w:rPr>
          <w:rFonts w:ascii="Angsana New" w:eastAsia="Times New Roman" w:hAnsi="Angsana New"/>
          <w:sz w:val="28"/>
          <w:cs/>
          <w:lang w:eastAsia="en-US"/>
        </w:rPr>
        <w:tab/>
      </w:r>
      <w:r w:rsidRPr="008D2216">
        <w:rPr>
          <w:rFonts w:ascii="Angsana New" w:eastAsia="Times New Roman" w:hAnsi="Angsana New"/>
          <w:sz w:val="28"/>
          <w:cs/>
          <w:lang w:eastAsia="en-US"/>
        </w:rPr>
        <w:t>2 แบบสัมภาษณ์  ดำเนินการสัมภาษณ์ ผู้บริหารระดับสูงของกลุ่มตัวอย่างที่เลือก เป็นการสัมภาษณ์เชิงลึก</w:t>
      </w:r>
    </w:p>
    <w:p w:rsidR="008874F8" w:rsidRPr="008D2216" w:rsidRDefault="008874F8" w:rsidP="008874F8">
      <w:pPr>
        <w:jc w:val="both"/>
        <w:rPr>
          <w:rFonts w:ascii="Angsana New" w:hAnsi="Angsana New"/>
          <w:b/>
          <w:bCs/>
          <w:sz w:val="28"/>
        </w:rPr>
      </w:pPr>
      <w:r w:rsidRPr="008D2216">
        <w:rPr>
          <w:rFonts w:ascii="Angsana New" w:hAnsi="Angsana New"/>
          <w:b/>
          <w:bCs/>
          <w:sz w:val="28"/>
          <w:cs/>
        </w:rPr>
        <w:t>การวิเคราะห์ข้อมูลและสถิติที่ใช้ในการทำวิจัย</w:t>
      </w:r>
    </w:p>
    <w:p w:rsidR="008874F8" w:rsidRPr="008D2216" w:rsidRDefault="008874F8" w:rsidP="008874F8">
      <w:pPr>
        <w:jc w:val="both"/>
        <w:rPr>
          <w:rFonts w:ascii="Angsana New" w:hAnsi="Angsana New"/>
          <w:sz w:val="28"/>
          <w:cs/>
        </w:rPr>
      </w:pPr>
      <w:r w:rsidRPr="008D2216">
        <w:rPr>
          <w:rFonts w:ascii="Angsana New" w:hAnsi="Angsana New"/>
          <w:sz w:val="28"/>
          <w:cs/>
        </w:rPr>
        <w:tab/>
        <w:t xml:space="preserve">ใช้ </w:t>
      </w:r>
      <w:r w:rsidRPr="008D2216">
        <w:rPr>
          <w:rFonts w:ascii="Angsana New" w:hAnsi="Angsana New"/>
          <w:sz w:val="28"/>
        </w:rPr>
        <w:t xml:space="preserve">Descriptive Statistics, Factor Analysis </w:t>
      </w:r>
      <w:r w:rsidRPr="008D2216">
        <w:rPr>
          <w:rFonts w:ascii="Angsana New" w:hAnsi="Angsana New"/>
          <w:sz w:val="28"/>
          <w:cs/>
        </w:rPr>
        <w:t>และ</w:t>
      </w:r>
      <w:r w:rsidRPr="008D2216">
        <w:rPr>
          <w:rFonts w:ascii="Angsana New" w:hAnsi="Angsana New"/>
          <w:sz w:val="28"/>
        </w:rPr>
        <w:t xml:space="preserve"> MANOVA </w:t>
      </w:r>
      <w:r w:rsidRPr="008D2216">
        <w:rPr>
          <w:rFonts w:ascii="Angsana New" w:hAnsi="Angsana New"/>
          <w:sz w:val="28"/>
          <w:cs/>
        </w:rPr>
        <w:t>ในการใช้ทดสอบสมมติฐาน โดยใช้สถิติ</w:t>
      </w:r>
      <w:r w:rsidRPr="008D2216">
        <w:rPr>
          <w:rFonts w:ascii="Angsana New" w:hAnsi="Angsana New"/>
          <w:sz w:val="28"/>
        </w:rPr>
        <w:t xml:space="preserve"> </w:t>
      </w:r>
      <w:r w:rsidRPr="008D2216">
        <w:rPr>
          <w:rFonts w:ascii="Angsana New" w:hAnsi="Angsana New"/>
          <w:sz w:val="28"/>
          <w:cs/>
        </w:rPr>
        <w:t xml:space="preserve">ในการวิเคราะห์ข้อมูล </w:t>
      </w:r>
      <w:r w:rsidRPr="008D2216">
        <w:rPr>
          <w:rFonts w:ascii="Angsana New" w:hAnsi="Angsana New"/>
          <w:sz w:val="28"/>
        </w:rPr>
        <w:t xml:space="preserve">(Multivariate analysis of variance (MANOVA) </w:t>
      </w:r>
      <w:r w:rsidRPr="008D2216">
        <w:rPr>
          <w:rFonts w:ascii="Angsana New" w:hAnsi="Angsana New"/>
          <w:sz w:val="28"/>
          <w:cs/>
        </w:rPr>
        <w:t>ใช้ทดสอบสมมติฐานงานวิจัย</w:t>
      </w:r>
    </w:p>
    <w:p w:rsidR="008D2216" w:rsidRPr="008D2216" w:rsidRDefault="008D2216" w:rsidP="008D2216">
      <w:pPr>
        <w:autoSpaceDE w:val="0"/>
        <w:autoSpaceDN w:val="0"/>
        <w:adjustRightInd w:val="0"/>
        <w:ind w:firstLine="720"/>
        <w:jc w:val="thaiDistribute"/>
        <w:rPr>
          <w:rFonts w:ascii="Angsana New" w:hAnsi="Angsana New"/>
          <w:sz w:val="28"/>
        </w:rPr>
      </w:pPr>
      <w:r w:rsidRPr="008D2216">
        <w:rPr>
          <w:rFonts w:ascii="Angsana New" w:hAnsi="Angsana New"/>
          <w:sz w:val="28"/>
          <w:cs/>
        </w:rPr>
        <w:t>ผลการสำรวจผู้บริหารโลจิสติกส์จะใช้วิเคราะห์ความสัมพันธ์ระหว่างกลยุทธ์โลจิสติกส์ และผลการดำเนินงาน โดยเก็บรวบรวมข้อมูลใช้วิธีสำมะโนประชากร ของอุตสาหกรรมเซรามิกในเขตภาคเหนือ ซึ่งใช้เครื่องมือในการเก็บรวบรวมข้อมูลโดยใช้แบบสอบถาม และแบบสัมภาษณ์ ซึ่งพัฒนาจากตำรา และงานวิจัยที่เกี่ยวข้องที่ผ่านมา</w:t>
      </w:r>
    </w:p>
    <w:p w:rsidR="008874F8" w:rsidRPr="002E0DAC" w:rsidRDefault="008874F8" w:rsidP="008D2216">
      <w:pPr>
        <w:jc w:val="thaiDistribute"/>
        <w:rPr>
          <w:rFonts w:ascii="Angsana New" w:hAnsi="Angsana New"/>
          <w:b/>
          <w:bCs/>
          <w:sz w:val="28"/>
        </w:rPr>
      </w:pPr>
    </w:p>
    <w:p w:rsidR="008D2216" w:rsidRPr="008D2216" w:rsidRDefault="008D2216" w:rsidP="008D2216">
      <w:pPr>
        <w:jc w:val="thaiDistribute"/>
        <w:rPr>
          <w:rFonts w:ascii="Angsana New" w:hAnsi="Angsana New"/>
          <w:b/>
          <w:bCs/>
          <w:sz w:val="28"/>
        </w:rPr>
      </w:pPr>
      <w:r w:rsidRPr="008D2216">
        <w:rPr>
          <w:rFonts w:ascii="Angsana New" w:hAnsi="Angsana New"/>
          <w:b/>
          <w:bCs/>
          <w:sz w:val="28"/>
          <w:cs/>
        </w:rPr>
        <w:t xml:space="preserve">การออกแบบงานวิจัย </w:t>
      </w:r>
      <w:r w:rsidRPr="008D2216">
        <w:rPr>
          <w:rFonts w:ascii="Angsana New" w:hAnsi="Angsana New"/>
          <w:b/>
          <w:bCs/>
          <w:sz w:val="28"/>
        </w:rPr>
        <w:t>(Research Design)</w:t>
      </w:r>
    </w:p>
    <w:p w:rsidR="008D2216" w:rsidRPr="008D2216" w:rsidRDefault="008D2216" w:rsidP="008D2216">
      <w:pPr>
        <w:jc w:val="thaiDistribute"/>
        <w:rPr>
          <w:rFonts w:ascii="Angsana New" w:hAnsi="Angsana New"/>
          <w:sz w:val="28"/>
        </w:rPr>
      </w:pPr>
      <w:r w:rsidRPr="008D2216">
        <w:rPr>
          <w:rFonts w:ascii="Angsana New" w:hAnsi="Angsana New"/>
          <w:sz w:val="28"/>
        </w:rPr>
        <w:tab/>
      </w:r>
      <w:r w:rsidRPr="008D2216">
        <w:rPr>
          <w:rFonts w:ascii="Angsana New" w:hAnsi="Angsana New"/>
          <w:sz w:val="28"/>
          <w:cs/>
        </w:rPr>
        <w:t xml:space="preserve">กลยุทธ์ระดับหน้าที่ที่กล่าวถึงในบทผ่านมา และชนิดโซ่อุปทาน ก่อให้เกิดผลบางกลยุทธ์การผลิต และกลยุทธ์โลจิสติกส์ที่ถูกใช้อย่างเหมาะสมมากขึ้นภายในบางโซ่อุปทาน ตัวอย่างเช่น สามารถถูกสร้างสมมติฐานที่ก่อให้เกิดโซ่อุปทานแบบ </w:t>
      </w:r>
      <w:r w:rsidRPr="008D2216">
        <w:rPr>
          <w:rFonts w:ascii="Angsana New" w:hAnsi="Angsana New"/>
          <w:sz w:val="28"/>
        </w:rPr>
        <w:t xml:space="preserve">Lean </w:t>
      </w:r>
      <w:r w:rsidRPr="008D2216">
        <w:rPr>
          <w:rFonts w:ascii="Angsana New" w:hAnsi="Angsana New"/>
          <w:sz w:val="28"/>
          <w:cs/>
        </w:rPr>
        <w:t xml:space="preserve">ผู้นำต้นทุนด้านการผลิต และกลยุทธ์โลจิสติกส์มีความเหมาะสมมากขึ้น จุดมุ่งหมายที่ต้นทุนต่ำ กลยุทธ์ผู้นำด้านต้นทุนมีผลในความสามารถด้านประสิทธิภาพเหมือนกันที่มีคุณค่าในโซ่อุปทานแบบ </w:t>
      </w:r>
      <w:r w:rsidRPr="008D2216">
        <w:rPr>
          <w:rFonts w:ascii="Angsana New" w:hAnsi="Angsana New"/>
          <w:sz w:val="28"/>
        </w:rPr>
        <w:t xml:space="preserve">Lean </w:t>
      </w:r>
      <w:r w:rsidRPr="008D2216">
        <w:rPr>
          <w:rFonts w:ascii="Angsana New" w:hAnsi="Angsana New"/>
          <w:sz w:val="28"/>
          <w:cs/>
        </w:rPr>
        <w:t>บริษัทตัวอย่างที่มีความสม่ำเสมอท่ามกลางกลยุทธ์โลจิสติกส์ กลยุทธ์การผลิต และชนิดโซ่อุปทานจะมีประสบการณ์ระดับสูงของผลการดำเนินงาน และความได้เปรียบในเชิงแข่งขันกว่าบริษัทที่ไม่มีกลยุทธ์อย่างสม่ำเสมอกับชนิดโซ่อุปทาน ผลการดำเนินงานที่ปรับปรุงควรมีผลจาก 3 ส่วนที่แนะนำเอื้อผลประโยชน์การปฏิบัติของบริษัทที่มีวัตถุประสงค์ และเป้าหมายเหมือนกันแทนที่จะเอื้อประโยชน์เป้าหมายที่ขัดแย้ง ด้วยเหตุนี้จึงเป็นคำถามวิจัยต่อไปนี้</w:t>
      </w:r>
    </w:p>
    <w:p w:rsidR="008D2216" w:rsidRPr="008D2216" w:rsidRDefault="008D2216" w:rsidP="008D2216">
      <w:pPr>
        <w:numPr>
          <w:ilvl w:val="0"/>
          <w:numId w:val="9"/>
        </w:numPr>
        <w:jc w:val="thaiDistribute"/>
        <w:rPr>
          <w:rFonts w:ascii="Angsana New" w:hAnsi="Angsana New"/>
          <w:sz w:val="28"/>
        </w:rPr>
      </w:pPr>
      <w:r w:rsidRPr="008D2216">
        <w:rPr>
          <w:rFonts w:ascii="Angsana New" w:hAnsi="Angsana New"/>
          <w:sz w:val="28"/>
          <w:cs/>
        </w:rPr>
        <w:t>มีความแตกต่างชนิดโซ่อุปทานหรือไม่</w:t>
      </w:r>
    </w:p>
    <w:p w:rsidR="008D2216" w:rsidRPr="008D2216" w:rsidRDefault="008D2216" w:rsidP="008D2216">
      <w:pPr>
        <w:numPr>
          <w:ilvl w:val="0"/>
          <w:numId w:val="9"/>
        </w:numPr>
        <w:jc w:val="thaiDistribute"/>
        <w:rPr>
          <w:rFonts w:ascii="Angsana New" w:hAnsi="Angsana New"/>
          <w:sz w:val="28"/>
        </w:rPr>
      </w:pPr>
      <w:r w:rsidRPr="008D2216">
        <w:rPr>
          <w:rFonts w:ascii="Angsana New" w:hAnsi="Angsana New"/>
          <w:sz w:val="28"/>
          <w:cs/>
        </w:rPr>
        <w:t>คุณลักษณะอะไรที่มีส่วนช่วยมากที่สุดต่อการกำหนดชนิดโซ่อุปทาน</w:t>
      </w:r>
    </w:p>
    <w:p w:rsidR="008D2216" w:rsidRPr="008D2216" w:rsidRDefault="008D2216" w:rsidP="008D2216">
      <w:pPr>
        <w:numPr>
          <w:ilvl w:val="0"/>
          <w:numId w:val="9"/>
        </w:numPr>
        <w:jc w:val="thaiDistribute"/>
        <w:rPr>
          <w:rFonts w:ascii="Angsana New" w:hAnsi="Angsana New"/>
          <w:sz w:val="28"/>
        </w:rPr>
      </w:pPr>
      <w:r w:rsidRPr="008D2216">
        <w:rPr>
          <w:rFonts w:ascii="Angsana New" w:hAnsi="Angsana New"/>
          <w:sz w:val="28"/>
          <w:cs/>
        </w:rPr>
        <w:t>ท่ามกลางชนิดโซ่อุปทานทำให้บริษัทแตกต่างในลำดับการแข่งขันที่เขาเลือกเน้นในการดำเนินงานกลยทธ์โลจิสติกส์ และการผลิตของเขาหรือไม่</w:t>
      </w:r>
    </w:p>
    <w:p w:rsidR="008D2216" w:rsidRPr="008D2216" w:rsidRDefault="008D2216" w:rsidP="008D2216">
      <w:pPr>
        <w:numPr>
          <w:ilvl w:val="0"/>
          <w:numId w:val="9"/>
        </w:numPr>
        <w:jc w:val="thaiDistribute"/>
        <w:rPr>
          <w:rFonts w:ascii="Angsana New" w:hAnsi="Angsana New"/>
          <w:sz w:val="28"/>
        </w:rPr>
      </w:pPr>
      <w:r w:rsidRPr="008D2216">
        <w:rPr>
          <w:rFonts w:ascii="Angsana New" w:hAnsi="Angsana New"/>
          <w:sz w:val="28"/>
          <w:cs/>
        </w:rPr>
        <w:t>เป็นที่แน่นอน ชนิดโซ่อุปทานเฉพาะบริษัทที่ดำเนินงานในระดับสูงที่เน้นการจัดลำดับการแข่งขันที่แตกต่างมากกว่าบริษัทที่ดำเนินงานต่ำกว่าหรือไม่</w:t>
      </w:r>
    </w:p>
    <w:p w:rsidR="008D2216" w:rsidRPr="008D2216" w:rsidRDefault="008D2216" w:rsidP="008D2216">
      <w:pPr>
        <w:ind w:left="720"/>
        <w:jc w:val="thaiDistribute"/>
        <w:rPr>
          <w:rFonts w:ascii="Angsana New" w:hAnsi="Angsana New"/>
          <w:sz w:val="28"/>
        </w:rPr>
      </w:pPr>
    </w:p>
    <w:p w:rsidR="008D2216" w:rsidRPr="008D2216" w:rsidRDefault="008D2216" w:rsidP="008D2216">
      <w:pPr>
        <w:ind w:firstLine="720"/>
        <w:jc w:val="thaiDistribute"/>
        <w:rPr>
          <w:rFonts w:ascii="Angsana New" w:hAnsi="Angsana New"/>
          <w:sz w:val="28"/>
        </w:rPr>
      </w:pPr>
      <w:r w:rsidRPr="008D2216">
        <w:rPr>
          <w:rFonts w:ascii="Angsana New" w:hAnsi="Angsana New"/>
          <w:sz w:val="28"/>
          <w:cs/>
        </w:rPr>
        <w:lastRenderedPageBreak/>
        <w:t>รูปแบบแนวคิดถูกแสดงเพื่อให้เห็นภาพที่เสนอเท่านั้น ในภาพ ในที่นี้ไม่ได้ถูกออกแบบอย่างง่ายโดยความเป็นเหตุผล แต่เชื่อมต่อขอบเขตที่เป็นแนวคิดของสิ่งที่สนใจในการศึกษา แสดงข้อแตกต่างสมมติฐานระหว่างชนิดโซ่อุปทาน และเน้นความสัมพันธ์ของเขาใน 2 ใน 4 การจัดลำดับแข่งขันทั้งกลยุทธ์โลจิสติกส์ และกลยุทธ์การผลิต ตัวอย่างเช่น มันเป็นการสร้างสมมติฐานที่การมีส่วนร่วมบริษัทประสบความสำเร็จในโซ่อุปทานแบบ</w:t>
      </w:r>
      <w:r w:rsidRPr="008D2216">
        <w:rPr>
          <w:rFonts w:ascii="Angsana New" w:hAnsi="Angsana New"/>
          <w:sz w:val="28"/>
        </w:rPr>
        <w:t xml:space="preserve"> Lean </w:t>
      </w:r>
      <w:r w:rsidRPr="008D2216">
        <w:rPr>
          <w:rFonts w:ascii="Angsana New" w:hAnsi="Angsana New"/>
          <w:sz w:val="28"/>
          <w:cs/>
        </w:rPr>
        <w:t xml:space="preserve">จะเน้นการจัดลำดับต้นทุนในหน้าที่การผลิต และหน้าที่โลจิสติกส์มากกว่าบริษัทในโซ่อุปทานแบบ </w:t>
      </w:r>
      <w:r w:rsidRPr="008D2216">
        <w:rPr>
          <w:rFonts w:ascii="Angsana New" w:hAnsi="Angsana New"/>
          <w:sz w:val="28"/>
        </w:rPr>
        <w:t xml:space="preserve">Lean </w:t>
      </w:r>
      <w:r w:rsidRPr="008D2216">
        <w:rPr>
          <w:rFonts w:ascii="Angsana New" w:hAnsi="Angsana New"/>
          <w:sz w:val="28"/>
          <w:cs/>
        </w:rPr>
        <w:t>ที่มีประสบการณ์ผลการดำเนินงานขาดแคลนกว่า เช่นเดียวกัน บริษัทที่ประสบความสำเร็จในโซ่อุปทานแบบ</w:t>
      </w:r>
      <w:r w:rsidRPr="008D2216">
        <w:rPr>
          <w:rFonts w:ascii="Angsana New" w:hAnsi="Angsana New"/>
          <w:sz w:val="28"/>
        </w:rPr>
        <w:t xml:space="preserve">Agile </w:t>
      </w:r>
      <w:r w:rsidRPr="008D2216">
        <w:rPr>
          <w:rFonts w:ascii="Angsana New" w:hAnsi="Angsana New"/>
          <w:sz w:val="28"/>
          <w:cs/>
        </w:rPr>
        <w:t xml:space="preserve">จะเน้นความยืดหยุ่นมากกว่าบริษัทที่ประสบความสำเร็จน้อยในโซ่อุปทานแบบ </w:t>
      </w:r>
      <w:r w:rsidRPr="008D2216">
        <w:rPr>
          <w:rFonts w:ascii="Angsana New" w:hAnsi="Angsana New"/>
          <w:sz w:val="28"/>
        </w:rPr>
        <w:t>Agile</w:t>
      </w:r>
    </w:p>
    <w:p w:rsidR="008D2216" w:rsidRPr="008D2216" w:rsidRDefault="008D2216" w:rsidP="008D2216">
      <w:pPr>
        <w:ind w:firstLine="720"/>
        <w:jc w:val="thaiDistribute"/>
        <w:rPr>
          <w:rFonts w:ascii="Angsana New" w:hAnsi="Angsana New"/>
          <w:sz w:val="28"/>
        </w:rPr>
      </w:pPr>
      <w:r w:rsidRPr="008D2216">
        <w:rPr>
          <w:rFonts w:ascii="Angsana New" w:hAnsi="Angsana New"/>
          <w:sz w:val="28"/>
          <w:cs/>
        </w:rPr>
        <w:t>การสำรวจของผู้บริหารโลจิสติกส์ และโซ่อุปทานผู้ซึ่งเป็นสมาชิกของกลุ่มที่ปรึกษาของการจัดการโลจิสติกส์ (</w:t>
      </w:r>
      <w:r w:rsidRPr="008D2216">
        <w:rPr>
          <w:rFonts w:ascii="Angsana New" w:hAnsi="Angsana New"/>
          <w:sz w:val="28"/>
        </w:rPr>
        <w:t xml:space="preserve">CLM) </w:t>
      </w:r>
      <w:r w:rsidRPr="008D2216">
        <w:rPr>
          <w:rFonts w:ascii="Angsana New" w:hAnsi="Angsana New"/>
          <w:sz w:val="28"/>
          <w:cs/>
        </w:rPr>
        <w:t xml:space="preserve">และบริษัทที่รับจ้างผลิตถูกใช้เก็บรวบรวมข้อมูลที่ต้องการ เพราะว่า </w:t>
      </w:r>
      <w:r w:rsidRPr="008D2216">
        <w:rPr>
          <w:rFonts w:ascii="Angsana New" w:hAnsi="Angsana New"/>
          <w:sz w:val="28"/>
        </w:rPr>
        <w:t xml:space="preserve">CLM </w:t>
      </w:r>
      <w:r w:rsidRPr="008D2216">
        <w:rPr>
          <w:rFonts w:ascii="Angsana New" w:hAnsi="Angsana New"/>
          <w:sz w:val="28"/>
          <w:cs/>
        </w:rPr>
        <w:t>ถูกพิจารณาบ่อยเป็นผู้นำด้านองค์กรเกี่ยวกับโลจิสติกส์ มันเป็นที่เชื่อถือต่อสมาชิก ให้ความรู้เกี่ยวกับงานที่มีประสิทธิภาพของโซ่อุปทาน ประเด็นเกี่ยวกับโลจิสติกส์ และการผลิตภายในองค์กรของเขาที่สำรวจอย่างสมบูรณ์ถูกต้อง ยิ่งกว่านั้น ผู้บริหาร (ควบคุมดำรงตำแหน่งผู้จัดการ หรือสูงขึ้นไป) ถูกเลือกเพราะตำแหน่งที่สูงสามารถกระทำได้ เขามีมุมมองที่เข้าใจอย่างถูกต้องเหมาะสมเกี่ยวกับบริษัท และลำดับเกี่ยวกับหน้าที่ของบริษัท กรอบการสุ่มตัวอย่างรวมถึงบริษัทเกี่ยวกับการผลิตอุตสหกรรมเซรามิก ประเมินจากการศึกษาที่ผ่านมา และบทความถูกใช้ต่อการสำรวจ</w:t>
      </w:r>
    </w:p>
    <w:p w:rsidR="008D2216" w:rsidRPr="008D2216" w:rsidRDefault="008D2216" w:rsidP="001A0197">
      <w:pPr>
        <w:ind w:firstLine="720"/>
        <w:jc w:val="thaiDistribute"/>
        <w:rPr>
          <w:rFonts w:ascii="Angsana New" w:hAnsi="Angsana New"/>
          <w:b/>
          <w:bCs/>
          <w:sz w:val="28"/>
          <w:cs/>
        </w:rPr>
      </w:pPr>
      <w:r w:rsidRPr="008D2216">
        <w:rPr>
          <w:rFonts w:ascii="Angsana New" w:hAnsi="Angsana New"/>
          <w:sz w:val="28"/>
          <w:cs/>
        </w:rPr>
        <w:t xml:space="preserve">ผู้ตอบถูกแบ่งใน 2 กลุ่มเริ่มต้นจากการมีส่วนร่วมในโซ่อุปทานแบบ </w:t>
      </w:r>
      <w:r w:rsidRPr="008D2216">
        <w:rPr>
          <w:rFonts w:ascii="Angsana New" w:hAnsi="Angsana New"/>
          <w:sz w:val="28"/>
        </w:rPr>
        <w:t xml:space="preserve">Lean </w:t>
      </w:r>
      <w:r w:rsidRPr="008D2216">
        <w:rPr>
          <w:rFonts w:ascii="Angsana New" w:hAnsi="Angsana New"/>
          <w:sz w:val="28"/>
          <w:cs/>
        </w:rPr>
        <w:t xml:space="preserve">และมีส่วนร่วมเหล่านั้นในโซ่อุปทานแบบ </w:t>
      </w:r>
      <w:r w:rsidRPr="008D2216">
        <w:rPr>
          <w:rFonts w:ascii="Angsana New" w:hAnsi="Angsana New"/>
          <w:sz w:val="28"/>
        </w:rPr>
        <w:t xml:space="preserve">Agile </w:t>
      </w:r>
      <w:r w:rsidRPr="008D2216">
        <w:rPr>
          <w:rFonts w:ascii="Angsana New" w:hAnsi="Angsana New"/>
          <w:sz w:val="28"/>
          <w:cs/>
        </w:rPr>
        <w:t>ส่วนหนึ่งชนิดโซ่อุปทานถูกกำหนดสมาชิกแต่ละชนิดของโซ่อุปทานถูกแบ่งในการดำเนินงานที่สูง และต่ำ การวิเคราะห์ตัวแปรพหุของความแตกต่าง (</w:t>
      </w:r>
      <w:r w:rsidRPr="008D2216">
        <w:rPr>
          <w:rFonts w:ascii="Angsana New" w:hAnsi="Angsana New"/>
          <w:sz w:val="28"/>
        </w:rPr>
        <w:t xml:space="preserve">MANOVA) </w:t>
      </w:r>
      <w:r w:rsidRPr="008D2216">
        <w:rPr>
          <w:rFonts w:ascii="Angsana New" w:hAnsi="Angsana New"/>
          <w:sz w:val="28"/>
          <w:cs/>
        </w:rPr>
        <w:t>ถูกดำเนินงานค้นพบความแตกต่างในความสัมพันธ์ที่เน้นเพื่อการจัดลำดับการแข่งขันระหว่างกลุ่ม</w:t>
      </w:r>
    </w:p>
    <w:p w:rsidR="008D2216" w:rsidRPr="008D2216" w:rsidRDefault="008D2216" w:rsidP="008D2216">
      <w:pPr>
        <w:autoSpaceDE w:val="0"/>
        <w:autoSpaceDN w:val="0"/>
        <w:adjustRightInd w:val="0"/>
        <w:rPr>
          <w:rFonts w:ascii="Angsana New" w:hAnsi="Angsana New"/>
          <w:b/>
          <w:bCs/>
          <w:sz w:val="28"/>
          <w:u w:val="single"/>
        </w:rPr>
      </w:pPr>
    </w:p>
    <w:p w:rsidR="008D2216" w:rsidRPr="008D2216" w:rsidRDefault="00F546B3" w:rsidP="008D2216">
      <w:pPr>
        <w:autoSpaceDE w:val="0"/>
        <w:autoSpaceDN w:val="0"/>
        <w:adjustRightInd w:val="0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u w:val="single"/>
          <w:cs/>
        </w:rPr>
        <w:t>การวิจัย</w:t>
      </w:r>
      <w:r w:rsidR="008D2216" w:rsidRPr="008D2216">
        <w:rPr>
          <w:rFonts w:ascii="Angsana New" w:hAnsi="Angsana New"/>
          <w:b/>
          <w:bCs/>
          <w:sz w:val="28"/>
          <w:u w:val="single"/>
          <w:cs/>
        </w:rPr>
        <w:t>กลยุทธ์โลจิสติกส์</w:t>
      </w:r>
      <w:r w:rsidR="008D2216" w:rsidRPr="008D2216">
        <w:rPr>
          <w:rFonts w:ascii="Angsana New" w:hAnsi="Angsana New"/>
          <w:b/>
          <w:bCs/>
          <w:sz w:val="28"/>
          <w:cs/>
        </w:rPr>
        <w:t xml:space="preserve"> (</w:t>
      </w:r>
      <w:r w:rsidR="008D2216" w:rsidRPr="008D2216">
        <w:rPr>
          <w:rFonts w:ascii="Angsana New" w:hAnsi="Angsana New"/>
          <w:b/>
          <w:bCs/>
          <w:sz w:val="28"/>
        </w:rPr>
        <w:t>Logistics Strategy</w:t>
      </w:r>
      <w:r w:rsidR="008D2216" w:rsidRPr="008D2216">
        <w:rPr>
          <w:rFonts w:ascii="Angsana New" w:hAnsi="Angsana New"/>
          <w:b/>
          <w:bCs/>
          <w:sz w:val="28"/>
          <w:cs/>
        </w:rPr>
        <w:t>)</w:t>
      </w:r>
    </w:p>
    <w:p w:rsidR="008D2216" w:rsidRPr="008D2216" w:rsidRDefault="00F546B3" w:rsidP="008D2216">
      <w:pPr>
        <w:autoSpaceDE w:val="0"/>
        <w:autoSpaceDN w:val="0"/>
        <w:adjustRightInd w:val="0"/>
        <w:ind w:firstLine="720"/>
        <w:jc w:val="thaiDistribute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  <w:cs/>
        </w:rPr>
        <w:t>กลยุทธ์โลจิสติกส์ที่ใช้ในการวิจัยนี้</w:t>
      </w:r>
      <w:r w:rsidR="008D2216" w:rsidRPr="008D2216">
        <w:rPr>
          <w:rFonts w:ascii="Angsana New" w:hAnsi="Angsana New"/>
          <w:sz w:val="28"/>
          <w:cs/>
        </w:rPr>
        <w:t xml:space="preserve">เน้นความสัมพันธ์บนพื้นฐานการลำดับความสำคัญเชิงแข่งขันของต้นทุน คุณภาพ การส่งมอบ และความยืดหยุ่น โดยหน้าที่ด้านโลจิสติกส์เพื่อที่จะขยายสายงานของบริษัทเกี่ยวกับการกำหนดผลิตภัณฑ์โดยการสนองรับ เพราะว่าการวัดกลยุทธ์โลจิสติกส์ไม่ได้ถูกจัดตั้งภายในประเภทนี้ของกรอบแนวคิด </w:t>
      </w:r>
      <w:r w:rsidR="008D2216" w:rsidRPr="008D2216">
        <w:rPr>
          <w:rFonts w:ascii="Angsana New" w:hAnsi="Angsana New"/>
          <w:sz w:val="28"/>
        </w:rPr>
        <w:t xml:space="preserve">Cronbach Alphas </w:t>
      </w:r>
      <w:r w:rsidR="008D2216" w:rsidRPr="008D2216">
        <w:rPr>
          <w:rFonts w:ascii="Angsana New" w:hAnsi="Angsana New"/>
          <w:sz w:val="28"/>
          <w:cs/>
        </w:rPr>
        <w:t>ไม่สามารถปรับไปใช้ได้จากการศึกษาในอดีต แบบสอบถามปรับให้เข้ากับการศึกษาที่ผ่านมาชี้ให้เห็นการตอบรับความสำคัญที่สัมพันธ์กันของการวัด เช่นเดียวกันกับการวัดกลยุทธ์ด้านการผลิต การวัดจากการศึกษาที่ผ่านมาได้ถูกใช้ และการใช้แบบสอบถามเป็นมาตรวัด 5 ระดับของลิเคิร์ท (</w:t>
      </w:r>
      <w:r w:rsidR="008D2216" w:rsidRPr="008D2216">
        <w:rPr>
          <w:rFonts w:ascii="Angsana New" w:hAnsi="Angsana New"/>
          <w:sz w:val="28"/>
        </w:rPr>
        <w:t xml:space="preserve">A Five-Point Likert Scale) </w:t>
      </w:r>
      <w:r w:rsidR="008D2216" w:rsidRPr="008D2216">
        <w:rPr>
          <w:rFonts w:ascii="Angsana New" w:hAnsi="Angsana New"/>
          <w:sz w:val="28"/>
          <w:cs/>
        </w:rPr>
        <w:t>จากไม่เน้นความสำคัญถึงเน้นความสำคัญเต็มที่ ต่อไปนี้ชี้ให้เป็นตารางมาตรวัดที่ถูกใช้ และได้จากแหล่งวรรณกรรมที่มีอยู่ก่อนทั้งหลาย</w:t>
      </w:r>
      <w:r>
        <w:rPr>
          <w:rFonts w:ascii="Angsana New" w:hAnsi="Angsana New" w:hint="cs"/>
          <w:sz w:val="28"/>
          <w:cs/>
        </w:rPr>
        <w:t>ดังตารางแนบต่อจากบรรณานุกรม</w:t>
      </w:r>
    </w:p>
    <w:p w:rsidR="008D2216" w:rsidRPr="008D2216" w:rsidRDefault="008D2216" w:rsidP="008D2216">
      <w:pPr>
        <w:autoSpaceDE w:val="0"/>
        <w:autoSpaceDN w:val="0"/>
        <w:adjustRightInd w:val="0"/>
        <w:jc w:val="thaiDistribute"/>
        <w:rPr>
          <w:rFonts w:ascii="Angsana New" w:hAnsi="Angsana New"/>
          <w:sz w:val="28"/>
        </w:rPr>
      </w:pPr>
    </w:p>
    <w:p w:rsidR="008D2216" w:rsidRPr="008D2216" w:rsidRDefault="00F546B3" w:rsidP="008D2216">
      <w:pPr>
        <w:autoSpaceDE w:val="0"/>
        <w:autoSpaceDN w:val="0"/>
        <w:adjustRightInd w:val="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t>การวิจัย</w:t>
      </w:r>
      <w:r w:rsidR="008D2216" w:rsidRPr="008D2216">
        <w:rPr>
          <w:rFonts w:ascii="Angsana New" w:hAnsi="Angsana New"/>
          <w:b/>
          <w:bCs/>
          <w:sz w:val="28"/>
          <w:cs/>
        </w:rPr>
        <w:t>ผลการดำเนินงาน (</w:t>
      </w:r>
      <w:r w:rsidR="008D2216" w:rsidRPr="008D2216">
        <w:rPr>
          <w:rFonts w:ascii="Angsana New" w:hAnsi="Angsana New"/>
          <w:b/>
          <w:bCs/>
          <w:sz w:val="28"/>
        </w:rPr>
        <w:t>Performance</w:t>
      </w:r>
      <w:r w:rsidR="008D2216" w:rsidRPr="008D2216">
        <w:rPr>
          <w:rFonts w:ascii="Angsana New" w:hAnsi="Angsana New"/>
          <w:b/>
          <w:bCs/>
          <w:sz w:val="28"/>
          <w:cs/>
        </w:rPr>
        <w:t>)</w:t>
      </w:r>
    </w:p>
    <w:p w:rsidR="008D2216" w:rsidRPr="008D2216" w:rsidRDefault="008D2216" w:rsidP="008D2216">
      <w:pPr>
        <w:jc w:val="thaiDistribute"/>
        <w:rPr>
          <w:rFonts w:ascii="Angsana New" w:eastAsia="Malgun Gothic" w:hAnsi="Angsana New"/>
          <w:sz w:val="28"/>
        </w:rPr>
      </w:pPr>
      <w:r w:rsidRPr="008D2216">
        <w:rPr>
          <w:rFonts w:ascii="Angsana New" w:eastAsia="Malgun Gothic" w:hAnsi="Angsana New"/>
          <w:sz w:val="28"/>
          <w:cs/>
        </w:rPr>
        <w:tab/>
      </w:r>
      <w:r w:rsidRPr="008D2216">
        <w:rPr>
          <w:rFonts w:ascii="Angsana New" w:eastAsia="Malgun Gothic" w:hAnsi="Angsana New"/>
          <w:sz w:val="28"/>
        </w:rPr>
        <w:t>Ward et al. (</w:t>
      </w:r>
      <w:r w:rsidRPr="008D2216">
        <w:rPr>
          <w:rFonts w:ascii="Angsana New" w:eastAsia="Malgun Gothic" w:hAnsi="Angsana New"/>
          <w:sz w:val="28"/>
          <w:cs/>
        </w:rPr>
        <w:t xml:space="preserve">1995) การเปลี่ยนแปลงในความสามารถในการทำกำไรที่เคยใช้มาก่อนคือ มาตรวัด 3 ระดับ </w:t>
      </w:r>
      <w:proofErr w:type="spellStart"/>
      <w:r w:rsidRPr="008D2216">
        <w:rPr>
          <w:rFonts w:ascii="Angsana New" w:eastAsia="Malgun Gothic" w:hAnsi="Angsana New"/>
          <w:sz w:val="28"/>
        </w:rPr>
        <w:t>Moralh</w:t>
      </w:r>
      <w:proofErr w:type="spellEnd"/>
      <w:r w:rsidRPr="008D2216">
        <w:rPr>
          <w:rFonts w:ascii="Angsana New" w:eastAsia="Malgun Gothic" w:hAnsi="Angsana New"/>
          <w:sz w:val="28"/>
        </w:rPr>
        <w:t xml:space="preserve">, </w:t>
      </w:r>
      <w:proofErr w:type="spellStart"/>
      <w:r w:rsidRPr="008D2216">
        <w:rPr>
          <w:rFonts w:ascii="Angsana New" w:eastAsia="Malgun Gothic" w:hAnsi="Angsana New"/>
          <w:sz w:val="28"/>
        </w:rPr>
        <w:t>Droge</w:t>
      </w:r>
      <w:proofErr w:type="spellEnd"/>
      <w:r w:rsidRPr="008D2216">
        <w:rPr>
          <w:rFonts w:ascii="Angsana New" w:eastAsia="Malgun Gothic" w:hAnsi="Angsana New"/>
          <w:sz w:val="28"/>
        </w:rPr>
        <w:t xml:space="preserve"> </w:t>
      </w:r>
      <w:r w:rsidRPr="008D2216">
        <w:rPr>
          <w:rFonts w:ascii="Angsana New" w:eastAsia="Malgun Gothic" w:hAnsi="Angsana New"/>
          <w:sz w:val="28"/>
          <w:cs/>
        </w:rPr>
        <w:t xml:space="preserve">และ </w:t>
      </w:r>
      <w:r w:rsidRPr="008D2216">
        <w:rPr>
          <w:rFonts w:ascii="Angsana New" w:eastAsia="Malgun Gothic" w:hAnsi="Angsana New"/>
          <w:sz w:val="28"/>
        </w:rPr>
        <w:t xml:space="preserve">Vickery (1996) </w:t>
      </w:r>
      <w:r w:rsidRPr="008D2216">
        <w:rPr>
          <w:rFonts w:ascii="Angsana New" w:eastAsia="Malgun Gothic" w:hAnsi="Angsana New"/>
          <w:sz w:val="28"/>
          <w:cs/>
        </w:rPr>
        <w:t>วัดผลการดำเนินงานของกิจการที่สัมพันธ์กับการแข่งขันใช้ผลตอบแทนในสินทรัพย์ (</w:t>
      </w:r>
      <w:r w:rsidRPr="008D2216">
        <w:rPr>
          <w:rFonts w:ascii="Angsana New" w:eastAsia="Malgun Gothic" w:hAnsi="Angsana New"/>
          <w:sz w:val="28"/>
        </w:rPr>
        <w:t xml:space="preserve">ROA), </w:t>
      </w:r>
      <w:r w:rsidRPr="008D2216">
        <w:rPr>
          <w:rFonts w:ascii="Angsana New" w:eastAsia="Malgun Gothic" w:hAnsi="Angsana New"/>
          <w:sz w:val="28"/>
          <w:cs/>
        </w:rPr>
        <w:t>ผลตอบแทนจากการลงทุน (</w:t>
      </w:r>
      <w:r w:rsidRPr="008D2216">
        <w:rPr>
          <w:rFonts w:ascii="Angsana New" w:eastAsia="Malgun Gothic" w:hAnsi="Angsana New"/>
          <w:sz w:val="28"/>
        </w:rPr>
        <w:t xml:space="preserve">ROI), </w:t>
      </w:r>
      <w:r w:rsidRPr="008D2216">
        <w:rPr>
          <w:rFonts w:ascii="Angsana New" w:eastAsia="Malgun Gothic" w:hAnsi="Angsana New"/>
          <w:sz w:val="28"/>
          <w:cs/>
        </w:rPr>
        <w:t>ผลตอบแทนต่อยอดขาย (</w:t>
      </w:r>
      <w:r w:rsidRPr="008D2216">
        <w:rPr>
          <w:rFonts w:ascii="Angsana New" w:eastAsia="Malgun Gothic" w:hAnsi="Angsana New"/>
          <w:sz w:val="28"/>
        </w:rPr>
        <w:t xml:space="preserve">ROS), </w:t>
      </w:r>
      <w:r w:rsidRPr="008D2216">
        <w:rPr>
          <w:rFonts w:ascii="Angsana New" w:eastAsia="Malgun Gothic" w:hAnsi="Angsana New"/>
          <w:sz w:val="28"/>
          <w:cs/>
        </w:rPr>
        <w:t>การลงทุน (</w:t>
      </w:r>
      <w:r w:rsidRPr="008D2216">
        <w:rPr>
          <w:rFonts w:ascii="Angsana New" w:eastAsia="Malgun Gothic" w:hAnsi="Angsana New"/>
          <w:sz w:val="28"/>
        </w:rPr>
        <w:t xml:space="preserve">ROI growth) </w:t>
      </w:r>
      <w:r w:rsidRPr="008D2216">
        <w:rPr>
          <w:rFonts w:ascii="Angsana New" w:eastAsia="Malgun Gothic" w:hAnsi="Angsana New"/>
          <w:sz w:val="28"/>
          <w:cs/>
        </w:rPr>
        <w:t>การ</w:t>
      </w:r>
      <w:r w:rsidRPr="008D2216">
        <w:rPr>
          <w:rFonts w:ascii="Angsana New" w:eastAsia="Malgun Gothic" w:hAnsi="Angsana New"/>
          <w:sz w:val="28"/>
          <w:cs/>
        </w:rPr>
        <w:lastRenderedPageBreak/>
        <w:t>เติบโตของผลตอบแทนต่อยอดขาย (</w:t>
      </w:r>
      <w:r w:rsidRPr="008D2216">
        <w:rPr>
          <w:rFonts w:ascii="Angsana New" w:eastAsia="Malgun Gothic" w:hAnsi="Angsana New"/>
          <w:sz w:val="28"/>
        </w:rPr>
        <w:t xml:space="preserve">ROS growth), </w:t>
      </w:r>
      <w:r w:rsidRPr="008D2216">
        <w:rPr>
          <w:rFonts w:ascii="Angsana New" w:eastAsia="Malgun Gothic" w:hAnsi="Angsana New"/>
          <w:sz w:val="28"/>
          <w:cs/>
        </w:rPr>
        <w:t>และการเติบโตของยอดขาย (</w:t>
      </w:r>
      <w:r w:rsidRPr="008D2216">
        <w:rPr>
          <w:rFonts w:ascii="Angsana New" w:eastAsia="Malgun Gothic" w:hAnsi="Angsana New"/>
          <w:sz w:val="28"/>
        </w:rPr>
        <w:t xml:space="preserve">Sales growth) </w:t>
      </w:r>
      <w:r w:rsidRPr="008D2216">
        <w:rPr>
          <w:rFonts w:ascii="Angsana New" w:eastAsia="Malgun Gothic" w:hAnsi="Angsana New"/>
          <w:sz w:val="28"/>
          <w:cs/>
        </w:rPr>
        <w:t xml:space="preserve"> </w:t>
      </w:r>
      <w:proofErr w:type="spellStart"/>
      <w:r w:rsidRPr="008D2216">
        <w:rPr>
          <w:rFonts w:ascii="Angsana New" w:eastAsia="Malgun Gothic" w:hAnsi="Angsana New"/>
          <w:sz w:val="28"/>
        </w:rPr>
        <w:t>Duray</w:t>
      </w:r>
      <w:proofErr w:type="spellEnd"/>
      <w:r w:rsidRPr="008D2216">
        <w:rPr>
          <w:rFonts w:ascii="Angsana New" w:eastAsia="Malgun Gothic" w:hAnsi="Angsana New"/>
          <w:sz w:val="28"/>
        </w:rPr>
        <w:t xml:space="preserve"> et al. (2000) </w:t>
      </w:r>
      <w:r w:rsidRPr="008D2216">
        <w:rPr>
          <w:rFonts w:ascii="Angsana New" w:eastAsia="Malgun Gothic" w:hAnsi="Angsana New"/>
          <w:sz w:val="28"/>
          <w:cs/>
        </w:rPr>
        <w:t xml:space="preserve">วัดผลการดำเนินงานโดยการใช้มุมมองการตอบรับของการดำเนินงานต่อความสัมพันธ์ต่อคู่แข่งขัน การวัดถูกใช้ </w:t>
      </w:r>
      <w:r w:rsidRPr="008D2216">
        <w:rPr>
          <w:rFonts w:ascii="Angsana New" w:eastAsia="Malgun Gothic" w:hAnsi="Angsana New"/>
          <w:sz w:val="28"/>
        </w:rPr>
        <w:t xml:space="preserve">ROI, ROS, (Profit margin) , Market Share, Growth in ROI, Growth in ROS, Growth in Market share </w:t>
      </w:r>
      <w:r w:rsidRPr="008D2216">
        <w:rPr>
          <w:rFonts w:ascii="Angsana New" w:eastAsia="Malgun Gothic" w:hAnsi="Angsana New"/>
          <w:sz w:val="28"/>
          <w:cs/>
        </w:rPr>
        <w:t xml:space="preserve">และ </w:t>
      </w:r>
      <w:r w:rsidRPr="008D2216">
        <w:rPr>
          <w:rFonts w:ascii="Angsana New" w:eastAsia="Malgun Gothic" w:hAnsi="Angsana New"/>
          <w:sz w:val="28"/>
        </w:rPr>
        <w:t xml:space="preserve">Growth in Sales  </w:t>
      </w:r>
      <w:r w:rsidRPr="008D2216">
        <w:rPr>
          <w:rFonts w:ascii="Angsana New" w:eastAsia="Malgun Gothic" w:hAnsi="Angsana New"/>
          <w:sz w:val="28"/>
          <w:cs/>
        </w:rPr>
        <w:t xml:space="preserve">มาตรวัดที่เคยใช้โดย </w:t>
      </w:r>
      <w:proofErr w:type="spellStart"/>
      <w:r w:rsidRPr="008D2216">
        <w:rPr>
          <w:rFonts w:ascii="Angsana New" w:eastAsia="Malgun Gothic" w:hAnsi="Angsana New"/>
          <w:sz w:val="28"/>
        </w:rPr>
        <w:t>Duray</w:t>
      </w:r>
      <w:proofErr w:type="spellEnd"/>
      <w:r w:rsidRPr="008D2216">
        <w:rPr>
          <w:rFonts w:ascii="Angsana New" w:eastAsia="Malgun Gothic" w:hAnsi="Angsana New"/>
          <w:sz w:val="28"/>
        </w:rPr>
        <w:t xml:space="preserve"> et al. (2000) </w:t>
      </w:r>
      <w:r w:rsidRPr="008D2216">
        <w:rPr>
          <w:rFonts w:ascii="Angsana New" w:eastAsia="Malgun Gothic" w:hAnsi="Angsana New"/>
          <w:sz w:val="28"/>
          <w:cs/>
        </w:rPr>
        <w:t>ได้ใช้ในการศึกษานี้</w:t>
      </w:r>
      <w:r w:rsidR="00F546B3">
        <w:rPr>
          <w:rFonts w:ascii="Angsana New" w:eastAsia="Malgun Gothic" w:hAnsi="Angsana New" w:hint="cs"/>
          <w:sz w:val="28"/>
          <w:cs/>
        </w:rPr>
        <w:t>ดังตารางแนบท้ายบรรณานุกรม</w:t>
      </w:r>
    </w:p>
    <w:p w:rsidR="008D2216" w:rsidRPr="008D2216" w:rsidRDefault="008D2216" w:rsidP="008D2216">
      <w:pPr>
        <w:jc w:val="both"/>
        <w:rPr>
          <w:rFonts w:ascii="Angsana New" w:eastAsia="Malgun Gothic" w:hAnsi="Angsana New"/>
          <w:sz w:val="28"/>
        </w:rPr>
      </w:pPr>
    </w:p>
    <w:p w:rsidR="008D2216" w:rsidRPr="008D2216" w:rsidRDefault="008D2216" w:rsidP="008D2216">
      <w:pPr>
        <w:jc w:val="both"/>
        <w:rPr>
          <w:rFonts w:ascii="Angsana New" w:eastAsia="Malgun Gothic" w:hAnsi="Angsana New"/>
          <w:b/>
          <w:bCs/>
          <w:sz w:val="28"/>
          <w:u w:val="single"/>
        </w:rPr>
      </w:pPr>
      <w:r w:rsidRPr="008D2216">
        <w:rPr>
          <w:rFonts w:ascii="Angsana New" w:eastAsia="Malgun Gothic" w:hAnsi="Angsana New"/>
          <w:b/>
          <w:bCs/>
          <w:sz w:val="28"/>
          <w:u w:val="single"/>
          <w:cs/>
        </w:rPr>
        <w:t>ประชากรและกลุ่มตัวอย่าง</w:t>
      </w:r>
    </w:p>
    <w:p w:rsidR="008D2216" w:rsidRPr="008D2216" w:rsidRDefault="008D2216" w:rsidP="008D2216">
      <w:pPr>
        <w:jc w:val="both"/>
        <w:rPr>
          <w:rFonts w:ascii="Angsana New" w:eastAsia="Malgun Gothic" w:hAnsi="Angsana New"/>
          <w:sz w:val="28"/>
        </w:rPr>
      </w:pPr>
      <w:r w:rsidRPr="008D2216">
        <w:rPr>
          <w:rFonts w:ascii="Angsana New" w:eastAsia="Malgun Gothic" w:hAnsi="Angsana New"/>
          <w:sz w:val="28"/>
          <w:cs/>
        </w:rPr>
        <w:tab/>
        <w:t>เป็นการสัมมะโนประชากรผู้ประกอบการอุตสาหกรรมเซรามิกในจังหวัดเขตภาคเหนือทั้งหมด</w:t>
      </w:r>
    </w:p>
    <w:p w:rsidR="008D2216" w:rsidRPr="008D2216" w:rsidRDefault="008D2216" w:rsidP="008D2216">
      <w:pPr>
        <w:jc w:val="both"/>
        <w:rPr>
          <w:rFonts w:ascii="Angsana New" w:eastAsia="Times New Roman" w:hAnsi="Angsana New"/>
          <w:b/>
          <w:bCs/>
          <w:sz w:val="28"/>
          <w:lang w:eastAsia="en-US"/>
        </w:rPr>
      </w:pPr>
    </w:p>
    <w:p w:rsidR="008D2216" w:rsidRPr="008D2216" w:rsidRDefault="008D2216" w:rsidP="008D2216">
      <w:pPr>
        <w:jc w:val="both"/>
        <w:rPr>
          <w:rFonts w:ascii="Angsana New" w:eastAsia="Times New Roman" w:hAnsi="Angsana New"/>
          <w:b/>
          <w:bCs/>
          <w:sz w:val="28"/>
          <w:lang w:eastAsia="en-US"/>
        </w:rPr>
      </w:pPr>
      <w:r w:rsidRPr="008D2216">
        <w:rPr>
          <w:rFonts w:ascii="Angsana New" w:eastAsia="Times New Roman" w:hAnsi="Angsana New"/>
          <w:b/>
          <w:bCs/>
          <w:sz w:val="28"/>
          <w:cs/>
          <w:lang w:eastAsia="en-US"/>
        </w:rPr>
        <w:t>การเก็บรวบรวมข้อมูล</w:t>
      </w:r>
    </w:p>
    <w:p w:rsidR="008D2216" w:rsidRPr="008D2216" w:rsidRDefault="008D2216" w:rsidP="008D2216">
      <w:pPr>
        <w:tabs>
          <w:tab w:val="left" w:pos="810"/>
        </w:tabs>
        <w:jc w:val="thaiDistribute"/>
        <w:rPr>
          <w:rFonts w:ascii="Angsana New" w:eastAsia="Times New Roman" w:hAnsi="Angsana New"/>
          <w:sz w:val="28"/>
          <w:lang w:eastAsia="en-US"/>
        </w:rPr>
      </w:pPr>
      <w:r w:rsidRPr="008D2216">
        <w:rPr>
          <w:rFonts w:ascii="Angsana New" w:eastAsia="Times New Roman" w:hAnsi="Angsana New"/>
          <w:sz w:val="28"/>
          <w:cs/>
          <w:lang w:eastAsia="en-US"/>
        </w:rPr>
        <w:tab/>
        <w:t xml:space="preserve">การเก็บรวบรวมข้อมูลผู้วิจัยจะลงไปเก็บรวบรวมข้อมูลโดยชี้แจงถึงเป้าหมายและวัตถุประสงค์ของการวิจัยในครั้งนี้ โดยใช้ระยะเวลาประมาณ </w:t>
      </w:r>
      <w:r w:rsidRPr="008D2216">
        <w:rPr>
          <w:rFonts w:ascii="Angsana New" w:eastAsia="Malgun Gothic" w:hAnsi="Angsana New"/>
          <w:sz w:val="28"/>
          <w:cs/>
        </w:rPr>
        <w:t>45</w:t>
      </w:r>
      <w:r w:rsidRPr="008D2216">
        <w:rPr>
          <w:rFonts w:ascii="Angsana New" w:eastAsia="Times New Roman" w:hAnsi="Angsana New"/>
          <w:sz w:val="28"/>
          <w:lang w:eastAsia="en-US"/>
        </w:rPr>
        <w:t xml:space="preserve"> </w:t>
      </w:r>
      <w:r w:rsidRPr="008D2216">
        <w:rPr>
          <w:rFonts w:ascii="Angsana New" w:eastAsia="Times New Roman" w:hAnsi="Angsana New"/>
          <w:sz w:val="28"/>
          <w:cs/>
          <w:lang w:eastAsia="en-US"/>
        </w:rPr>
        <w:t>วัน</w:t>
      </w:r>
      <w:r w:rsidRPr="008D2216">
        <w:rPr>
          <w:rFonts w:ascii="Angsana New" w:eastAsia="Times New Roman" w:hAnsi="Angsana New"/>
          <w:sz w:val="28"/>
          <w:lang w:eastAsia="en-US"/>
        </w:rPr>
        <w:t xml:space="preserve"> </w:t>
      </w:r>
      <w:r w:rsidRPr="008D2216">
        <w:rPr>
          <w:rFonts w:ascii="Angsana New" w:eastAsia="Times New Roman" w:hAnsi="Angsana New"/>
          <w:sz w:val="28"/>
          <w:cs/>
          <w:lang w:eastAsia="en-US"/>
        </w:rPr>
        <w:t>ดังนี้</w:t>
      </w:r>
    </w:p>
    <w:p w:rsidR="008D2216" w:rsidRPr="008D2216" w:rsidRDefault="00F546B3" w:rsidP="008D22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Angsana New" w:eastAsia="Times New Roman" w:hAnsi="Angsana New"/>
          <w:sz w:val="28"/>
          <w:lang w:eastAsia="en-US"/>
        </w:rPr>
      </w:pPr>
      <w:r>
        <w:rPr>
          <w:rFonts w:ascii="Angsana New" w:eastAsia="Times New Roman" w:hAnsi="Angsana New"/>
          <w:sz w:val="28"/>
          <w:cs/>
          <w:lang w:eastAsia="en-US"/>
        </w:rPr>
        <w:tab/>
      </w:r>
      <w:r w:rsidR="008D2216" w:rsidRPr="008D2216">
        <w:rPr>
          <w:rFonts w:ascii="Angsana New" w:eastAsia="Times New Roman" w:hAnsi="Angsana New"/>
          <w:sz w:val="28"/>
          <w:cs/>
          <w:lang w:eastAsia="en-US"/>
        </w:rPr>
        <w:t>1 แบบสอบถาม ดำเนินการเก็บรวบรวมข้อมูลด้วยตนเอง  โดยนำหนังสือขอความร่วมมือในการตอบแบบสอบถามจากบัณฑิตวิทยาลัย มหาวิทยาลัยภาคตะวันออกเฉียงเหนือ  เพื่อขอความอนุเคราะห์ในการเก็บรวบรวมข้อมูลจากประชากรทั้งหมด โดยเลือกผู้บริหารระดับสูงที่เกี่ยวข้องเป็นผู้ให้ข้อมูล</w:t>
      </w:r>
    </w:p>
    <w:p w:rsidR="008D2216" w:rsidRPr="008D2216" w:rsidRDefault="00F546B3" w:rsidP="008D22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Angsana New" w:eastAsia="SimSun" w:hAnsi="Angsana New"/>
          <w:sz w:val="28"/>
          <w:lang w:eastAsia="en-US"/>
        </w:rPr>
      </w:pPr>
      <w:r>
        <w:rPr>
          <w:rFonts w:ascii="Angsana New" w:eastAsia="Times New Roman" w:hAnsi="Angsana New"/>
          <w:sz w:val="28"/>
          <w:cs/>
          <w:lang w:eastAsia="en-US"/>
        </w:rPr>
        <w:tab/>
      </w:r>
      <w:r w:rsidR="008D2216" w:rsidRPr="008D2216">
        <w:rPr>
          <w:rFonts w:ascii="Angsana New" w:eastAsia="Times New Roman" w:hAnsi="Angsana New"/>
          <w:sz w:val="28"/>
          <w:cs/>
          <w:lang w:eastAsia="en-US"/>
        </w:rPr>
        <w:t>2 แบบสัมภาษณ์  ดำเนินการสัมภาษณ์ ผู้บริหารระดับสูงของกลุ่มตัวอย่างที่เลือก เป็นการสัมภาษณ์เชิงลึก</w:t>
      </w:r>
    </w:p>
    <w:p w:rsidR="008D2216" w:rsidRPr="008D2216" w:rsidRDefault="008D2216" w:rsidP="008D2216">
      <w:pPr>
        <w:rPr>
          <w:rFonts w:ascii="Angsana New" w:hAnsi="Angsana New"/>
          <w:b/>
          <w:bCs/>
          <w:color w:val="000000"/>
          <w:sz w:val="28"/>
        </w:rPr>
      </w:pPr>
    </w:p>
    <w:p w:rsidR="008D2216" w:rsidRPr="008D2216" w:rsidRDefault="008D2216" w:rsidP="008D2216">
      <w:pPr>
        <w:jc w:val="both"/>
        <w:rPr>
          <w:rFonts w:ascii="Angsana New" w:hAnsi="Angsana New"/>
          <w:b/>
          <w:bCs/>
          <w:sz w:val="28"/>
        </w:rPr>
      </w:pPr>
      <w:r w:rsidRPr="008D2216">
        <w:rPr>
          <w:rFonts w:ascii="Angsana New" w:hAnsi="Angsana New"/>
          <w:b/>
          <w:bCs/>
          <w:sz w:val="28"/>
          <w:cs/>
        </w:rPr>
        <w:t>การวิเคราะห์ข้อมูลและสถิติที่ใช้ในการทำวิจัย</w:t>
      </w:r>
    </w:p>
    <w:p w:rsidR="008D2216" w:rsidRPr="008D2216" w:rsidRDefault="008D2216" w:rsidP="008D2216">
      <w:pPr>
        <w:jc w:val="both"/>
        <w:rPr>
          <w:rFonts w:ascii="Angsana New" w:hAnsi="Angsana New"/>
          <w:sz w:val="28"/>
          <w:cs/>
        </w:rPr>
      </w:pPr>
      <w:r w:rsidRPr="008D2216">
        <w:rPr>
          <w:rFonts w:ascii="Angsana New" w:hAnsi="Angsana New"/>
          <w:sz w:val="28"/>
          <w:cs/>
        </w:rPr>
        <w:tab/>
        <w:t xml:space="preserve">ใช้ </w:t>
      </w:r>
      <w:r w:rsidRPr="008D2216">
        <w:rPr>
          <w:rFonts w:ascii="Angsana New" w:hAnsi="Angsana New"/>
          <w:sz w:val="28"/>
        </w:rPr>
        <w:t xml:space="preserve">Descriptive Statistics, Factor Analysis </w:t>
      </w:r>
      <w:r w:rsidRPr="008D2216">
        <w:rPr>
          <w:rFonts w:ascii="Angsana New" w:hAnsi="Angsana New"/>
          <w:sz w:val="28"/>
          <w:cs/>
        </w:rPr>
        <w:t>และ</w:t>
      </w:r>
      <w:r w:rsidRPr="008D2216">
        <w:rPr>
          <w:rFonts w:ascii="Angsana New" w:hAnsi="Angsana New"/>
          <w:sz w:val="28"/>
        </w:rPr>
        <w:t xml:space="preserve"> MANOVA </w:t>
      </w:r>
      <w:r w:rsidRPr="008D2216">
        <w:rPr>
          <w:rFonts w:ascii="Angsana New" w:hAnsi="Angsana New"/>
          <w:sz w:val="28"/>
          <w:cs/>
        </w:rPr>
        <w:t>ในการใช้ทดสอบสมมติฐาน โดยใช้สถิติ</w:t>
      </w:r>
      <w:r w:rsidRPr="008D2216">
        <w:rPr>
          <w:rFonts w:ascii="Angsana New" w:hAnsi="Angsana New"/>
          <w:sz w:val="28"/>
        </w:rPr>
        <w:t xml:space="preserve"> </w:t>
      </w:r>
      <w:r w:rsidRPr="008D2216">
        <w:rPr>
          <w:rFonts w:ascii="Angsana New" w:hAnsi="Angsana New"/>
          <w:sz w:val="28"/>
          <w:cs/>
        </w:rPr>
        <w:t xml:space="preserve">ในการวิเคราะห์ข้อมูล </w:t>
      </w:r>
      <w:r w:rsidRPr="008D2216">
        <w:rPr>
          <w:rFonts w:ascii="Angsana New" w:hAnsi="Angsana New"/>
          <w:sz w:val="28"/>
        </w:rPr>
        <w:t xml:space="preserve">(Multivariate analysis of variance (MANOVA) </w:t>
      </w:r>
      <w:r w:rsidRPr="008D2216">
        <w:rPr>
          <w:rFonts w:ascii="Angsana New" w:hAnsi="Angsana New"/>
          <w:sz w:val="28"/>
          <w:cs/>
        </w:rPr>
        <w:t>ใช้ทดสอบสมมติฐานงานวิจัย</w:t>
      </w:r>
    </w:p>
    <w:p w:rsidR="00F546B3" w:rsidRDefault="00F546B3" w:rsidP="00F546B3">
      <w:pPr>
        <w:widowControl w:val="0"/>
        <w:autoSpaceDE w:val="0"/>
        <w:autoSpaceDN w:val="0"/>
        <w:adjustRightInd w:val="0"/>
        <w:rPr>
          <w:rFonts w:ascii="Angsana New" w:eastAsia="Malgun Gothic" w:hAnsi="Angsana New"/>
          <w:b/>
          <w:bCs/>
          <w:sz w:val="28"/>
        </w:rPr>
      </w:pPr>
    </w:p>
    <w:p w:rsidR="00127B03" w:rsidRPr="002E0DAC" w:rsidRDefault="00127B03" w:rsidP="00F546B3">
      <w:pPr>
        <w:widowControl w:val="0"/>
        <w:autoSpaceDE w:val="0"/>
        <w:autoSpaceDN w:val="0"/>
        <w:adjustRightInd w:val="0"/>
        <w:spacing w:line="276" w:lineRule="auto"/>
        <w:rPr>
          <w:rFonts w:ascii="Angsana New" w:eastAsia="Malgun Gothic" w:hAnsi="Angsana New"/>
          <w:b/>
          <w:bCs/>
          <w:sz w:val="28"/>
        </w:rPr>
      </w:pPr>
      <w:r w:rsidRPr="00127B03">
        <w:rPr>
          <w:rFonts w:ascii="Angsana New" w:eastAsia="Malgun Gothic" w:hAnsi="Angsana New"/>
          <w:b/>
          <w:bCs/>
          <w:sz w:val="28"/>
          <w:cs/>
        </w:rPr>
        <w:t>ผล</w:t>
      </w:r>
      <w:r w:rsidRPr="002E0DAC">
        <w:rPr>
          <w:rFonts w:ascii="Angsana New" w:eastAsia="Malgun Gothic" w:hAnsi="Angsana New"/>
          <w:b/>
          <w:bCs/>
          <w:sz w:val="28"/>
          <w:cs/>
        </w:rPr>
        <w:t>การวิจัย</w:t>
      </w:r>
    </w:p>
    <w:p w:rsidR="00105FB9" w:rsidRPr="00105FB9" w:rsidRDefault="00105FB9" w:rsidP="0010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line="259" w:lineRule="auto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>ตารางที่ 4.14 รายละเอียดการจัดกลุ่มองค์ประกอบที่มีผลต่อกลยุทธ์โลจิสติกส์ของอุตสหกรรมเซรามิกในเขตภาคเหนือ</w:t>
      </w:r>
    </w:p>
    <w:p w:rsidR="00105FB9" w:rsidRPr="00105FB9" w:rsidRDefault="00105FB9" w:rsidP="00105FB9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line="259" w:lineRule="auto"/>
        <w:jc w:val="thaiDistribute"/>
        <w:rPr>
          <w:rFonts w:ascii="Angsana New" w:eastAsiaTheme="minorHAnsi" w:hAnsi="Angsana New"/>
          <w:sz w:val="28"/>
          <w:cs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>Factor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>Components</w:t>
      </w:r>
    </w:p>
    <w:p w:rsidR="00105FB9" w:rsidRPr="00105FB9" w:rsidRDefault="00105FB9" w:rsidP="00105FB9">
      <w:pPr>
        <w:spacing w:line="259" w:lineRule="auto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1. ด้านต้นทุน </w:t>
      </w:r>
      <w:r w:rsidRPr="00105FB9">
        <w:rPr>
          <w:rFonts w:ascii="Angsana New" w:eastAsiaTheme="minorHAnsi" w:hAnsi="Angsana New"/>
          <w:sz w:val="28"/>
          <w:lang w:eastAsia="en-US"/>
        </w:rPr>
        <w:t>(Cost)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 xml:space="preserve">1.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ประสิทธิผลสูงสุดที่บรรลุจากการกระจายสินค้า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2.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การควบคุมกำไรครอบคลุมกิจกรรมที่ส่งผล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 xml:space="preserve">       </w:t>
      </w:r>
    </w:p>
    <w:p w:rsidR="00105FB9" w:rsidRPr="00105FB9" w:rsidRDefault="00105FB9" w:rsidP="00105FB9">
      <w:pPr>
        <w:spacing w:line="259" w:lineRule="auto"/>
        <w:ind w:left="144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 xml:space="preserve">   ในต้นทุนการสั่งซื้อ และการกระจายสินค้า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3.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ปรับปรุงการแข่งขันด้านราคา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</w:p>
    <w:p w:rsidR="00105FB9" w:rsidRPr="00105FB9" w:rsidRDefault="00105FB9" w:rsidP="00105FB9">
      <w:pPr>
        <w:spacing w:line="259" w:lineRule="auto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 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 xml:space="preserve">4.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ต้นทุนการขนส่งที่ต่ำ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5.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ผลิตภาพด้านแรงงานเพิ่มขึ้น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6.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การใช้ประโยชน์กำลังผลิตเพิ่มมากขึ้น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7.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ทำสินค้าคงเหลือให้ลดลง</w:t>
      </w:r>
    </w:p>
    <w:p w:rsidR="00F546B3" w:rsidRPr="00105FB9" w:rsidRDefault="00F546B3" w:rsidP="00F546B3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line="259" w:lineRule="auto"/>
        <w:jc w:val="thaiDistribute"/>
        <w:rPr>
          <w:rFonts w:ascii="Angsana New" w:eastAsiaTheme="minorHAnsi" w:hAnsi="Angsana New"/>
          <w:sz w:val="28"/>
          <w:cs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lastRenderedPageBreak/>
        <w:t>Factor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>Components</w:t>
      </w:r>
    </w:p>
    <w:p w:rsidR="00105FB9" w:rsidRPr="00105FB9" w:rsidRDefault="00105FB9" w:rsidP="00105FB9">
      <w:pPr>
        <w:pBdr>
          <w:top w:val="single" w:sz="4" w:space="1" w:color="auto"/>
        </w:pBdr>
        <w:spacing w:line="259" w:lineRule="auto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2.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ด้านคุณภาพ (</w:t>
      </w:r>
      <w:r w:rsidRPr="00105FB9">
        <w:rPr>
          <w:rFonts w:ascii="Angsana New" w:eastAsiaTheme="minorHAnsi" w:hAnsi="Angsana New"/>
          <w:sz w:val="28"/>
          <w:lang w:eastAsia="en-US"/>
        </w:rPr>
        <w:t>Quality)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  <w:t xml:space="preserve">1.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ปรับปรุงความถูกต้องของการเติมเต็มคำสั่ง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</w:p>
    <w:p w:rsidR="00105FB9" w:rsidRPr="00105FB9" w:rsidRDefault="00105FB9" w:rsidP="00105FB9">
      <w:pPr>
        <w:spacing w:line="259" w:lineRule="auto"/>
        <w:ind w:left="2160" w:firstLine="720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2.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เราดูดซับต้นทุนของค่าขนส่ง และการจัดการในการส่งคืน</w:t>
      </w:r>
    </w:p>
    <w:p w:rsidR="00105FB9" w:rsidRPr="00105FB9" w:rsidRDefault="00105FB9" w:rsidP="00105FB9">
      <w:pPr>
        <w:spacing w:line="259" w:lineRule="auto"/>
        <w:ind w:left="2160" w:firstLine="720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    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ตามกำหนดต่อของเสียที่เคลื่อนย้ายหรือการส่งสินค้าทางเรื่อที่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    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ผิดพลาด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3.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เราให้ข้อสังเกตล่วงหน้าเพียงพอของการเปลี่ยนแปลงราคาต่อ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   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ลูกค้า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4.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คุณภาพหรือความแข็งแรงของบรรจุภัณฑ์</w:t>
      </w:r>
    </w:p>
    <w:p w:rsidR="00105FB9" w:rsidRPr="00105FB9" w:rsidRDefault="00105FB9" w:rsidP="00105FB9">
      <w:pPr>
        <w:spacing w:line="259" w:lineRule="auto"/>
        <w:ind w:left="288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5.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การยึดมั่นในคำแนะนำการขนส่งเฉพาะของลูกค้าของเรา</w:t>
      </w:r>
    </w:p>
    <w:p w:rsidR="00105FB9" w:rsidRPr="00105FB9" w:rsidRDefault="00105FB9" w:rsidP="00105FB9">
      <w:pPr>
        <w:pBdr>
          <w:top w:val="single" w:sz="4" w:space="1" w:color="auto"/>
        </w:pBdr>
        <w:spacing w:line="259" w:lineRule="auto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>3.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ด้านการส่งมอบ (</w:t>
      </w:r>
      <w:r w:rsidRPr="00105FB9">
        <w:rPr>
          <w:rFonts w:ascii="Angsana New" w:eastAsiaTheme="minorHAnsi" w:hAnsi="Angsana New"/>
          <w:sz w:val="28"/>
          <w:lang w:eastAsia="en-US"/>
        </w:rPr>
        <w:t>Delivery)</w:t>
      </w:r>
      <w:r w:rsidRPr="00105FB9">
        <w:rPr>
          <w:rFonts w:ascii="Angsana New" w:eastAsiaTheme="minorHAnsi" w:hAnsi="Angsana New"/>
          <w:sz w:val="28"/>
          <w:lang w:eastAsia="en-US"/>
        </w:rPr>
        <w:tab/>
        <w:t xml:space="preserve">1.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การกระจายทางกายภาพ ณ จุดเริ่มต้นลูกค้าที่ถูกบริการ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   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โดยหลายหน่วยธุรกิจ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2.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ระยะทางที่ลดลงของเวลารอคอยที่ตกลงกันในสภาวะเร่งด่วน</w:t>
      </w:r>
    </w:p>
    <w:p w:rsidR="00105FB9" w:rsidRPr="00105FB9" w:rsidRDefault="00105FB9" w:rsidP="00105FB9">
      <w:pPr>
        <w:spacing w:line="259" w:lineRule="auto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   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  <w:t xml:space="preserve">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   หรือคำสั่งซื้อมเร็วที่สุดเท่าที่เป็นไปได้สำหรับลูกค้า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3.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ความสามารถต่อการจัดการให้เร็วขึ้นในสภาวะเร่งด่วน</w:t>
      </w:r>
    </w:p>
    <w:p w:rsidR="00105FB9" w:rsidRPr="00105FB9" w:rsidRDefault="00105FB9" w:rsidP="00105FB9">
      <w:pPr>
        <w:pBdr>
          <w:bottom w:val="single" w:sz="4" w:space="1" w:color="auto"/>
        </w:pBdr>
        <w:spacing w:line="259" w:lineRule="auto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  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    หรือคำสั่งซื้อมเร็วที่สุดเท่าที่เป็นไปได้สำหรับลูกค้า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4.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อัตราการเติมเต็มที่สูงในการสั่งซื้อต่อการโฆษณาประขาสัมพันธ์</w:t>
      </w:r>
    </w:p>
    <w:p w:rsidR="00105FB9" w:rsidRPr="00105FB9" w:rsidRDefault="00105FB9" w:rsidP="00105FB9">
      <w:pPr>
        <w:spacing w:line="259" w:lineRule="auto"/>
        <w:ind w:left="288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     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สำหรับลูกค้า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5.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ระยะที่ลดลงของเวลารอคอยที่ตกลงกันในคำสั่งซื้อปกติ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6.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ระยะที่ลดลงของระยะเวลารอคอยที่ตกลงกันในการสั่งซื้อ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</w:p>
    <w:p w:rsidR="00105FB9" w:rsidRPr="00105FB9" w:rsidRDefault="00105FB9" w:rsidP="00105FB9">
      <w:pPr>
        <w:spacing w:line="259" w:lineRule="auto"/>
        <w:ind w:left="288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   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ของการโฆษณาประชาสัมพันธ์ของลูกค้า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7.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การส่งมอบ หรือเวลาการขนส่งที่สั้นลงต่อลูกค้า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8.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การส่งมอบตามวันที่กำหนดต่อลูกค้า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9.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ช่วงความกว้างของพื้นที่ที่ส่งมอบสำหรับลูกค้า</w:t>
      </w:r>
    </w:p>
    <w:p w:rsidR="00105FB9" w:rsidRPr="00105FB9" w:rsidRDefault="00105FB9" w:rsidP="00105FB9">
      <w:pPr>
        <w:pBdr>
          <w:top w:val="single" w:sz="4" w:space="1" w:color="auto"/>
        </w:pBdr>
        <w:spacing w:line="259" w:lineRule="auto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4.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ด้านความยืดหยุ่น (</w:t>
      </w:r>
      <w:r w:rsidRPr="00105FB9">
        <w:rPr>
          <w:rFonts w:ascii="Angsana New" w:eastAsiaTheme="minorHAnsi" w:hAnsi="Angsana New"/>
          <w:sz w:val="28"/>
          <w:lang w:eastAsia="en-US"/>
        </w:rPr>
        <w:t>Flexibility)</w:t>
      </w:r>
      <w:r w:rsidRPr="00105FB9">
        <w:rPr>
          <w:rFonts w:ascii="Angsana New" w:eastAsiaTheme="minorHAnsi" w:hAnsi="Angsana New"/>
          <w:sz w:val="28"/>
          <w:lang w:eastAsia="en-US"/>
        </w:rPr>
        <w:tab/>
        <w:t xml:space="preserve">1.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การตอบสนองระบบด้านโลจิสติกส์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2.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การตอบสนองความรวดเร็วและประสิทธิผลต่อความต้องการ</w:t>
      </w:r>
    </w:p>
    <w:p w:rsidR="00105FB9" w:rsidRPr="00105FB9" w:rsidRDefault="00105FB9" w:rsidP="00105FB9">
      <w:pPr>
        <w:spacing w:line="259" w:lineRule="auto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    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  <w:t xml:space="preserve">   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  ของลูกค้าที่เปลี่ยนแปลง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3.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การตอบสนองความรวดเร็วและประสิทธิผลต่อความต้องการ</w:t>
      </w:r>
    </w:p>
    <w:p w:rsidR="00105FB9" w:rsidRPr="00105FB9" w:rsidRDefault="00105FB9" w:rsidP="00105FB9">
      <w:pPr>
        <w:spacing w:line="259" w:lineRule="auto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      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  <w:t xml:space="preserve">     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ของผู้จัดหาวัตถุดิบที่เปลี่ยนแปลง</w:t>
      </w:r>
    </w:p>
    <w:p w:rsid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4.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การรองรับความต้องการเฉพาะอย่างของลูกค้า</w:t>
      </w:r>
    </w:p>
    <w:p w:rsidR="001560CD" w:rsidRDefault="001560CD">
      <w:pPr>
        <w:spacing w:after="160" w:line="259" w:lineRule="auto"/>
        <w:rPr>
          <w:rFonts w:ascii="Angsana New" w:eastAsiaTheme="minorHAnsi" w:hAnsi="Angsana New"/>
          <w:sz w:val="28"/>
          <w:lang w:eastAsia="en-US"/>
        </w:rPr>
      </w:pPr>
      <w:r>
        <w:rPr>
          <w:rFonts w:ascii="Angsana New" w:eastAsiaTheme="minorHAnsi" w:hAnsi="Angsana New"/>
          <w:sz w:val="28"/>
          <w:lang w:eastAsia="en-US"/>
        </w:rPr>
        <w:br w:type="page"/>
      </w:r>
    </w:p>
    <w:p w:rsidR="001560CD" w:rsidRPr="00105FB9" w:rsidRDefault="001560CD" w:rsidP="001560CD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line="259" w:lineRule="auto"/>
        <w:jc w:val="thaiDistribute"/>
        <w:rPr>
          <w:rFonts w:ascii="Angsana New" w:eastAsiaTheme="minorHAnsi" w:hAnsi="Angsana New"/>
          <w:sz w:val="28"/>
          <w:cs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lastRenderedPageBreak/>
        <w:t>Factor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>Components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5.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การพัฒนาหรือการซ่อมบำรุงกลยุทธ์ด้านโลจิสติกส์เฉพาะ</w:t>
      </w:r>
    </w:p>
    <w:p w:rsidR="00105FB9" w:rsidRPr="00105FB9" w:rsidRDefault="00105FB9" w:rsidP="00105FB9">
      <w:pPr>
        <w:spacing w:line="259" w:lineRule="auto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     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ab/>
        <w:t xml:space="preserve">  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 ต่อข้อตกลงกับลูกค้าที่เด่นชัด</w:t>
      </w:r>
    </w:p>
    <w:p w:rsidR="00105FB9" w:rsidRPr="00105FB9" w:rsidRDefault="00105FB9" w:rsidP="00105FB9">
      <w:pPr>
        <w:spacing w:line="259" w:lineRule="auto"/>
        <w:ind w:left="288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6.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อัตราการเติมเต็มระดับสูงในสภาวะฉุกเฉิน/คำสั่งซื้อเร็วที่สุดเท่าที่</w:t>
      </w:r>
      <w:r w:rsidRPr="00105FB9">
        <w:rPr>
          <w:rFonts w:ascii="Angsana New" w:eastAsiaTheme="minorHAnsi" w:hAnsi="Angsana New"/>
          <w:sz w:val="28"/>
          <w:lang w:eastAsia="en-US"/>
        </w:rPr>
        <w:t xml:space="preserve">     </w:t>
      </w:r>
    </w:p>
    <w:p w:rsidR="00105FB9" w:rsidRPr="00105FB9" w:rsidRDefault="00105FB9" w:rsidP="00105FB9">
      <w:pPr>
        <w:spacing w:line="259" w:lineRule="auto"/>
        <w:ind w:left="288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    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เป็นไปได้</w:t>
      </w:r>
    </w:p>
    <w:p w:rsidR="00105FB9" w:rsidRPr="00105FB9" w:rsidRDefault="00105FB9" w:rsidP="00105FB9">
      <w:pPr>
        <w:spacing w:line="259" w:lineRule="auto"/>
        <w:ind w:left="288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7.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ความสามารถของเราที่จัดการส่งคืนสินค้าที่บกพร่อง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8.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ความสามารถของเราต่อกำลังผลิตที่ปรับตัวอย่างรวดเร็ว</w:t>
      </w:r>
    </w:p>
    <w:p w:rsidR="00105FB9" w:rsidRPr="00105FB9" w:rsidRDefault="00105FB9" w:rsidP="00105FB9">
      <w:pPr>
        <w:spacing w:line="259" w:lineRule="auto"/>
        <w:ind w:left="2160" w:firstLine="72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 xml:space="preserve">9.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การจ้างแหล่งภายนอกของกิจกรรมโลจิสติกส์</w:t>
      </w:r>
    </w:p>
    <w:p w:rsidR="00105FB9" w:rsidRPr="00105FB9" w:rsidRDefault="00105FB9" w:rsidP="00105FB9">
      <w:pPr>
        <w:pBdr>
          <w:top w:val="single" w:sz="4" w:space="1" w:color="auto"/>
        </w:pBdr>
        <w:spacing w:line="259" w:lineRule="auto"/>
        <w:rPr>
          <w:rFonts w:ascii="Angsana New" w:eastAsiaTheme="minorHAnsi" w:hAnsi="Angsana New"/>
          <w:sz w:val="28"/>
          <w:lang w:eastAsia="en-US"/>
        </w:rPr>
      </w:pPr>
    </w:p>
    <w:p w:rsidR="00105FB9" w:rsidRPr="00105FB9" w:rsidRDefault="00105FB9" w:rsidP="00105FB9">
      <w:pPr>
        <w:pBdr>
          <w:top w:val="single" w:sz="4" w:space="1" w:color="auto"/>
        </w:pBdr>
        <w:spacing w:line="259" w:lineRule="auto"/>
        <w:rPr>
          <w:rFonts w:ascii="Angsana New" w:eastAsiaTheme="minorHAnsi" w:hAnsi="Angsana New"/>
          <w:sz w:val="28"/>
          <w:cs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>การจัดรายละเอียดกลุ่มองค์ประกอบ และส่วนประกอบของตัวแปร</w:t>
      </w:r>
    </w:p>
    <w:p w:rsidR="002E0DAC" w:rsidRPr="002E0DAC" w:rsidRDefault="002E0DAC" w:rsidP="00105FB9">
      <w:pPr>
        <w:spacing w:after="160" w:line="259" w:lineRule="auto"/>
        <w:rPr>
          <w:rFonts w:ascii="Angsana New" w:eastAsiaTheme="minorHAnsi" w:hAnsi="Angsana New"/>
          <w:b/>
          <w:bCs/>
          <w:sz w:val="28"/>
          <w:lang w:eastAsia="en-US"/>
        </w:rPr>
      </w:pPr>
    </w:p>
    <w:p w:rsidR="00105FB9" w:rsidRPr="00105FB9" w:rsidRDefault="00105FB9" w:rsidP="00DA2843">
      <w:pPr>
        <w:spacing w:line="259" w:lineRule="auto"/>
        <w:rPr>
          <w:rFonts w:ascii="Angsana New" w:eastAsiaTheme="minorHAnsi" w:hAnsi="Angsana New"/>
          <w:b/>
          <w:bCs/>
          <w:sz w:val="28"/>
          <w:lang w:eastAsia="en-US"/>
        </w:rPr>
      </w:pPr>
      <w:r w:rsidRPr="00105FB9">
        <w:rPr>
          <w:rFonts w:ascii="Angsana New" w:eastAsiaTheme="minorHAnsi" w:hAnsi="Angsana New"/>
          <w:b/>
          <w:bCs/>
          <w:sz w:val="28"/>
          <w:cs/>
          <w:lang w:eastAsia="en-US"/>
        </w:rPr>
        <w:t>ทดสอบสมมติฐาน 1</w:t>
      </w:r>
      <w:r w:rsidRPr="00105FB9">
        <w:rPr>
          <w:rFonts w:ascii="Angsana New" w:eastAsiaTheme="minorHAnsi" w:hAnsi="Angsana New"/>
          <w:b/>
          <w:bCs/>
          <w:sz w:val="28"/>
          <w:lang w:eastAsia="en-US"/>
        </w:rPr>
        <w:t xml:space="preserve">, </w:t>
      </w:r>
      <w:r w:rsidRPr="00105FB9">
        <w:rPr>
          <w:rFonts w:ascii="Angsana New" w:eastAsiaTheme="minorHAnsi" w:hAnsi="Angsana New"/>
          <w:b/>
          <w:bCs/>
          <w:sz w:val="28"/>
          <w:cs/>
          <w:lang w:eastAsia="en-US"/>
        </w:rPr>
        <w:t>2</w:t>
      </w:r>
      <w:r w:rsidRPr="00105FB9">
        <w:rPr>
          <w:rFonts w:ascii="Angsana New" w:eastAsiaTheme="minorHAnsi" w:hAnsi="Angsana New"/>
          <w:b/>
          <w:bCs/>
          <w:sz w:val="28"/>
          <w:lang w:eastAsia="en-US"/>
        </w:rPr>
        <w:t xml:space="preserve">, </w:t>
      </w:r>
      <w:r w:rsidRPr="00105FB9">
        <w:rPr>
          <w:rFonts w:ascii="Angsana New" w:eastAsiaTheme="minorHAnsi" w:hAnsi="Angsana New"/>
          <w:b/>
          <w:bCs/>
          <w:sz w:val="28"/>
          <w:cs/>
          <w:lang w:eastAsia="en-US"/>
        </w:rPr>
        <w:t>3</w:t>
      </w:r>
      <w:r w:rsidRPr="00105FB9">
        <w:rPr>
          <w:rFonts w:ascii="Angsana New" w:eastAsiaTheme="minorHAnsi" w:hAnsi="Angsana New"/>
          <w:b/>
          <w:bCs/>
          <w:sz w:val="28"/>
          <w:lang w:eastAsia="en-US"/>
        </w:rPr>
        <w:t xml:space="preserve">, </w:t>
      </w:r>
      <w:r w:rsidRPr="00105FB9">
        <w:rPr>
          <w:rFonts w:ascii="Angsana New" w:eastAsiaTheme="minorHAnsi" w:hAnsi="Angsana New"/>
          <w:b/>
          <w:bCs/>
          <w:sz w:val="28"/>
          <w:cs/>
          <w:lang w:eastAsia="en-US"/>
        </w:rPr>
        <w:t>และ 4</w:t>
      </w:r>
    </w:p>
    <w:p w:rsidR="00DA2843" w:rsidRDefault="00105FB9" w:rsidP="00DA2843">
      <w:pPr>
        <w:spacing w:line="259" w:lineRule="auto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>H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1</w:t>
      </w:r>
      <w:r w:rsidRPr="00105FB9">
        <w:rPr>
          <w:rFonts w:ascii="Angsana New" w:eastAsiaTheme="minorHAnsi" w:hAnsi="Angsana New"/>
          <w:sz w:val="28"/>
          <w:lang w:eastAsia="en-US"/>
        </w:rPr>
        <w:t>:</w:t>
      </w:r>
      <w:r w:rsidRPr="00105FB9">
        <w:rPr>
          <w:rFonts w:ascii="Angsana New" w:eastAsiaTheme="minorHAnsi" w:hAnsi="Angsana New"/>
          <w:b/>
          <w:bCs/>
          <w:sz w:val="28"/>
          <w:cs/>
          <w:lang w:eastAsia="en-US"/>
        </w:rPr>
        <w:tab/>
        <w:t>บริษัทที่มีผลการดำเนินงานสูงจะเน้นต้นทุนเป็นลำดับแรกในการแข่งขันด้านกลยุทธ์โลจิสติกส์มากกว่า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บริษัท</w:t>
      </w:r>
    </w:p>
    <w:p w:rsidR="00105FB9" w:rsidRPr="00105FB9" w:rsidRDefault="00105FB9" w:rsidP="00DA2843">
      <w:pPr>
        <w:spacing w:line="259" w:lineRule="auto"/>
        <w:ind w:firstLine="720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>ที่มีผลการดำเนินงานต่ำในโซ่อุปทานแบบประหยัด</w:t>
      </w:r>
    </w:p>
    <w:p w:rsidR="00DA2843" w:rsidRDefault="00105FB9" w:rsidP="00DA2843">
      <w:pPr>
        <w:spacing w:line="259" w:lineRule="auto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>H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2</w:t>
      </w:r>
      <w:r w:rsidRPr="00105FB9">
        <w:rPr>
          <w:rFonts w:ascii="Angsana New" w:eastAsiaTheme="minorHAnsi" w:hAnsi="Angsana New"/>
          <w:sz w:val="28"/>
          <w:lang w:eastAsia="en-US"/>
        </w:rPr>
        <w:t xml:space="preserve">: 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>บริษัทที่มีผลการดำเนินงานสูง</w:t>
      </w:r>
      <w:r w:rsidR="00DA2843">
        <w:rPr>
          <w:rFonts w:ascii="Angsana New" w:eastAsiaTheme="minorHAnsi" w:hAnsi="Angsana New" w:hint="cs"/>
          <w:sz w:val="28"/>
          <w:cs/>
          <w:lang w:eastAsia="en-US"/>
        </w:rPr>
        <w:t xml:space="preserve">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จะเน้นต้นทุนเป็นลำดับแรกในการแข่งขันด้านกลยุทธ์โลจิสติกส์น้อยกว่า</w:t>
      </w:r>
    </w:p>
    <w:p w:rsidR="00105FB9" w:rsidRPr="00105FB9" w:rsidRDefault="00105FB9" w:rsidP="00DA2843">
      <w:pPr>
        <w:spacing w:line="259" w:lineRule="auto"/>
        <w:ind w:firstLine="720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>บริษั</w:t>
      </w:r>
      <w:r w:rsidR="00DA2843">
        <w:rPr>
          <w:rFonts w:ascii="Angsana New" w:eastAsiaTheme="minorHAnsi" w:hAnsi="Angsana New" w:hint="cs"/>
          <w:sz w:val="28"/>
          <w:cs/>
          <w:lang w:eastAsia="en-US"/>
        </w:rPr>
        <w:t>ท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ที่ผลการดำเนินงานต่ำในโซ่อุปทานแบบคล่องตัว</w:t>
      </w:r>
    </w:p>
    <w:p w:rsidR="00DA2843" w:rsidRDefault="00105FB9" w:rsidP="00DA2843">
      <w:pPr>
        <w:spacing w:line="259" w:lineRule="auto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>H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3</w:t>
      </w:r>
      <w:r w:rsidRPr="00105FB9">
        <w:rPr>
          <w:rFonts w:ascii="Angsana New" w:eastAsiaTheme="minorHAnsi" w:hAnsi="Angsana New"/>
          <w:sz w:val="28"/>
          <w:lang w:eastAsia="en-US"/>
        </w:rPr>
        <w:t>: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>บริษัทที่มีผลการดำเนินงานสูงที่จะเน้นความยืดหยุ่นเป็นลำดับแรกในการแข่งขันด้านกลยุทธ์โลจิสติกส์</w:t>
      </w:r>
    </w:p>
    <w:p w:rsidR="00105FB9" w:rsidRPr="00105FB9" w:rsidRDefault="00105FB9" w:rsidP="00DA2843">
      <w:pPr>
        <w:spacing w:line="259" w:lineRule="auto"/>
        <w:ind w:firstLine="720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>มากกว่าบริษัทที่มีผลการดำเนินงานต่ำในโซ่อุปทานแบบคล่องตัว</w:t>
      </w:r>
    </w:p>
    <w:p w:rsidR="00DA2843" w:rsidRDefault="00105FB9" w:rsidP="00DA2843">
      <w:pPr>
        <w:spacing w:line="259" w:lineRule="auto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>H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4</w:t>
      </w:r>
      <w:r w:rsidRPr="00105FB9">
        <w:rPr>
          <w:rFonts w:ascii="Angsana New" w:eastAsiaTheme="minorHAnsi" w:hAnsi="Angsana New"/>
          <w:sz w:val="28"/>
          <w:lang w:eastAsia="en-US"/>
        </w:rPr>
        <w:t>: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>บริษัทที่มีผลการดำเนินงานสูงที่จะเน้นความยืดหยุ่นเป็นลำดับแรกในการแข่งขันด้านโลจิสติกส์น้อยกว่า</w:t>
      </w:r>
    </w:p>
    <w:p w:rsidR="00105FB9" w:rsidRPr="00105FB9" w:rsidRDefault="00105FB9" w:rsidP="00DA2843">
      <w:pPr>
        <w:spacing w:line="259" w:lineRule="auto"/>
        <w:ind w:firstLine="720"/>
        <w:jc w:val="thaiDistribute"/>
        <w:rPr>
          <w:rFonts w:ascii="Angsana New" w:eastAsiaTheme="minorHAnsi" w:hAnsi="Angsana New"/>
          <w:sz w:val="28"/>
          <w:cs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>บริษัทที่มีผลการดำเนินงานต่ำในโซ่อุปทานแบบประหยัด</w:t>
      </w:r>
    </w:p>
    <w:p w:rsidR="00105FB9" w:rsidRPr="00105FB9" w:rsidRDefault="00105FB9" w:rsidP="00105FB9">
      <w:pPr>
        <w:spacing w:after="160" w:line="259" w:lineRule="auto"/>
        <w:ind w:firstLine="720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การวิเคราะห์สมมติฐานที่ 1 ถึง 4 เน้นการเรียงลำดับความสัมพันธ์ด้านต้นทุน และด้านความยืดหยุ่นของกลยุทธ์โลจิสติกส์ สำหรับบริษัทที่มีผลการดำเนินงานสูงในโซ่อุปทานแบบประหยัด และแบบคล่องตัว ความสัมพันธ์อย่างมีนัยสำคัญมีผลต่อชนิดโซ่อุปทาน และผลการดำเนินงานบริษัทตามคาดหวัง ผลการวิเคราะห์ความแปรปรวนแบบพหุคูณ </w:t>
      </w:r>
      <w:r w:rsidRPr="00105FB9">
        <w:rPr>
          <w:rFonts w:ascii="Angsana New" w:eastAsiaTheme="minorHAnsi" w:hAnsi="Angsana New"/>
          <w:sz w:val="28"/>
          <w:lang w:eastAsia="en-US"/>
        </w:rPr>
        <w:t xml:space="preserve">MANOVA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เสนอในตาราง 4.1</w:t>
      </w:r>
      <w:r w:rsidRPr="00105FB9">
        <w:rPr>
          <w:rFonts w:ascii="Angsana New" w:eastAsiaTheme="minorHAnsi" w:hAnsi="Angsana New"/>
          <w:sz w:val="28"/>
          <w:lang w:eastAsia="en-US"/>
        </w:rPr>
        <w:t>5</w:t>
      </w: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 ด้านล่าง</w:t>
      </w:r>
    </w:p>
    <w:p w:rsidR="00105FB9" w:rsidRPr="00105FB9" w:rsidRDefault="00105FB9" w:rsidP="00105FB9">
      <w:pPr>
        <w:autoSpaceDE w:val="0"/>
        <w:autoSpaceDN w:val="0"/>
        <w:adjustRightInd w:val="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ตารางที่ 4.15 ผลการวิเคราะห์ </w:t>
      </w:r>
      <w:r w:rsidRPr="00105FB9">
        <w:rPr>
          <w:rFonts w:ascii="Angsana New" w:eastAsiaTheme="minorHAnsi" w:hAnsi="Angsana New"/>
          <w:sz w:val="28"/>
          <w:lang w:eastAsia="en-US"/>
        </w:rPr>
        <w:t>MANOVA (Multivariate Tests)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</w:p>
    <w:p w:rsidR="00105FB9" w:rsidRPr="00105FB9" w:rsidRDefault="00105FB9" w:rsidP="00105FB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>Value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>F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        </w:t>
      </w:r>
      <w:r w:rsidRPr="00105FB9">
        <w:rPr>
          <w:rFonts w:ascii="Angsana New" w:eastAsiaTheme="minorHAnsi" w:hAnsi="Angsana New"/>
          <w:sz w:val="28"/>
          <w:lang w:eastAsia="en-US"/>
        </w:rPr>
        <w:t xml:space="preserve">Hypothesis </w:t>
      </w:r>
      <w:proofErr w:type="spellStart"/>
      <w:r w:rsidRPr="00105FB9">
        <w:rPr>
          <w:rFonts w:ascii="Angsana New" w:eastAsiaTheme="minorHAnsi" w:hAnsi="Angsana New"/>
          <w:sz w:val="28"/>
          <w:lang w:eastAsia="en-US"/>
        </w:rPr>
        <w:t>df</w:t>
      </w:r>
      <w:proofErr w:type="spellEnd"/>
      <w:r w:rsidRPr="00105FB9">
        <w:rPr>
          <w:rFonts w:ascii="Angsana New" w:eastAsiaTheme="minorHAnsi" w:hAnsi="Angsana New"/>
          <w:sz w:val="28"/>
          <w:lang w:eastAsia="en-US"/>
        </w:rPr>
        <w:tab/>
        <w:t>Sig.</w:t>
      </w:r>
    </w:p>
    <w:p w:rsidR="00105FB9" w:rsidRPr="00105FB9" w:rsidRDefault="00105FB9" w:rsidP="00105FB9">
      <w:pPr>
        <w:autoSpaceDE w:val="0"/>
        <w:autoSpaceDN w:val="0"/>
        <w:adjustRightInd w:val="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>Pillai's trace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1.505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1.880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68.000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.000</w:t>
      </w:r>
    </w:p>
    <w:p w:rsidR="00105FB9" w:rsidRPr="00105FB9" w:rsidRDefault="00105FB9" w:rsidP="00105FB9">
      <w:pPr>
        <w:autoSpaceDE w:val="0"/>
        <w:autoSpaceDN w:val="0"/>
        <w:adjustRightInd w:val="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>Wilks' lambda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lang w:eastAsia="en-US"/>
        </w:rPr>
        <w:t>.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057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3.127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68.000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.000</w:t>
      </w:r>
    </w:p>
    <w:p w:rsidR="00105FB9" w:rsidRPr="00105FB9" w:rsidRDefault="00105FB9" w:rsidP="00105FB9">
      <w:pPr>
        <w:autoSpaceDE w:val="0"/>
        <w:autoSpaceDN w:val="0"/>
        <w:adjustRightInd w:val="0"/>
        <w:rPr>
          <w:rFonts w:ascii="Angsana New" w:eastAsiaTheme="minorHAnsi" w:hAnsi="Angsana New"/>
          <w:sz w:val="28"/>
          <w:lang w:eastAsia="en-US"/>
        </w:rPr>
      </w:pPr>
      <w:proofErr w:type="spellStart"/>
      <w:r w:rsidRPr="00105FB9">
        <w:rPr>
          <w:rFonts w:ascii="Angsana New" w:eastAsiaTheme="minorHAnsi" w:hAnsi="Angsana New"/>
          <w:sz w:val="28"/>
          <w:lang w:eastAsia="en-US"/>
        </w:rPr>
        <w:t>Hotelling's</w:t>
      </w:r>
      <w:proofErr w:type="spellEnd"/>
      <w:r w:rsidRPr="00105FB9">
        <w:rPr>
          <w:rFonts w:ascii="Angsana New" w:eastAsiaTheme="minorHAnsi" w:hAnsi="Angsana New"/>
          <w:sz w:val="28"/>
          <w:lang w:eastAsia="en-US"/>
        </w:rPr>
        <w:t xml:space="preserve"> trace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8.376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5.974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68.000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.000</w:t>
      </w:r>
    </w:p>
    <w:p w:rsidR="00105FB9" w:rsidRPr="00105FB9" w:rsidRDefault="00105FB9" w:rsidP="00105F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lang w:eastAsia="en-US"/>
        </w:rPr>
        <w:t>Roy's largest root</w:t>
      </w:r>
      <w:r w:rsidRPr="00105FB9">
        <w:rPr>
          <w:rFonts w:ascii="Angsana New" w:eastAsiaTheme="minorHAnsi" w:hAnsi="Angsana New"/>
          <w:sz w:val="28"/>
          <w:lang w:eastAsia="en-US"/>
        </w:rPr>
        <w:tab/>
      </w:r>
      <w:r w:rsidR="002E0DAC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>7.557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23.560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17.000</w:t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</w:r>
      <w:r w:rsidRPr="00105FB9">
        <w:rPr>
          <w:rFonts w:ascii="Angsana New" w:eastAsiaTheme="minorHAnsi" w:hAnsi="Angsana New"/>
          <w:sz w:val="28"/>
          <w:cs/>
          <w:lang w:eastAsia="en-US"/>
        </w:rPr>
        <w:tab/>
        <w:t>.000</w:t>
      </w:r>
    </w:p>
    <w:p w:rsidR="00105FB9" w:rsidRPr="00105FB9" w:rsidRDefault="00105FB9" w:rsidP="00105FB9">
      <w:pPr>
        <w:autoSpaceDE w:val="0"/>
        <w:autoSpaceDN w:val="0"/>
        <w:adjustRightInd w:val="0"/>
        <w:rPr>
          <w:rFonts w:ascii="Angsana New" w:eastAsiaTheme="minorHAnsi" w:hAnsi="Angsana New"/>
          <w:sz w:val="28"/>
          <w:lang w:eastAsia="en-US"/>
        </w:rPr>
      </w:pPr>
    </w:p>
    <w:p w:rsidR="00105FB9" w:rsidRPr="00105FB9" w:rsidRDefault="00105FB9" w:rsidP="00105FB9">
      <w:pPr>
        <w:autoSpaceDE w:val="0"/>
        <w:autoSpaceDN w:val="0"/>
        <w:adjustRightInd w:val="0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ab/>
        <w:t xml:space="preserve">เป็นการสนับสนุนสำหรับสมมติฐาน 1- 4 เมื่อ </w:t>
      </w:r>
      <w:r w:rsidRPr="00105FB9">
        <w:rPr>
          <w:rFonts w:ascii="Angsana New" w:eastAsiaTheme="minorHAnsi" w:hAnsi="Angsana New"/>
          <w:sz w:val="28"/>
          <w:lang w:eastAsia="en-US"/>
        </w:rPr>
        <w:t xml:space="preserve">Alphas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น้อยกว่า .01</w:t>
      </w:r>
      <w:r w:rsidRPr="00105FB9">
        <w:rPr>
          <w:rFonts w:ascii="Angsana New" w:eastAsiaTheme="minorHAnsi" w:hAnsi="Angsana New"/>
          <w:sz w:val="28"/>
          <w:lang w:eastAsia="en-US"/>
        </w:rPr>
        <w:t xml:space="preserve">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แสดงรายละเอียดใน ค่า </w:t>
      </w:r>
      <w:r w:rsidRPr="00105FB9">
        <w:rPr>
          <w:rFonts w:ascii="Angsana New" w:eastAsiaTheme="minorHAnsi" w:hAnsi="Angsana New"/>
          <w:sz w:val="28"/>
          <w:lang w:eastAsia="en-US"/>
        </w:rPr>
        <w:t xml:space="preserve">Sig.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ในตาราง การวิเคราะห์สำหรับค่าเฉลี่ย </w:t>
      </w:r>
      <w:r w:rsidRPr="00105FB9">
        <w:rPr>
          <w:rFonts w:ascii="Angsana New" w:eastAsiaTheme="minorHAnsi" w:hAnsi="Angsana New"/>
          <w:sz w:val="28"/>
          <w:lang w:eastAsia="en-US"/>
        </w:rPr>
        <w:t xml:space="preserve">(Mean)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ก็เช่นเดียวกัน สนับสนุนต่อสมมติฐานได้เป็นอย่างดี ดูตาราง 4.</w:t>
      </w:r>
      <w:r w:rsidRPr="00105FB9">
        <w:rPr>
          <w:rFonts w:ascii="Angsana New" w:eastAsiaTheme="minorHAnsi" w:hAnsi="Angsana New"/>
          <w:sz w:val="28"/>
          <w:lang w:eastAsia="en-US"/>
        </w:rPr>
        <w:t>15</w:t>
      </w:r>
    </w:p>
    <w:p w:rsidR="002E0DAC" w:rsidRDefault="002E0DAC" w:rsidP="002E0DAC">
      <w:pPr>
        <w:autoSpaceDE w:val="0"/>
        <w:autoSpaceDN w:val="0"/>
        <w:adjustRightInd w:val="0"/>
        <w:jc w:val="thaiDistribute"/>
        <w:rPr>
          <w:rFonts w:ascii="Angsana New" w:eastAsiaTheme="minorHAnsi" w:hAnsi="Angsana New"/>
          <w:b/>
          <w:bCs/>
          <w:sz w:val="28"/>
          <w:lang w:eastAsia="en-US"/>
        </w:rPr>
      </w:pPr>
    </w:p>
    <w:p w:rsidR="00105FB9" w:rsidRPr="00105FB9" w:rsidRDefault="00105FB9" w:rsidP="002E0DAC">
      <w:pPr>
        <w:autoSpaceDE w:val="0"/>
        <w:autoSpaceDN w:val="0"/>
        <w:adjustRightInd w:val="0"/>
        <w:jc w:val="thaiDistribute"/>
        <w:rPr>
          <w:rFonts w:ascii="Angsana New" w:eastAsiaTheme="minorHAnsi" w:hAnsi="Angsana New"/>
          <w:b/>
          <w:bCs/>
          <w:sz w:val="28"/>
          <w:lang w:eastAsia="en-US"/>
        </w:rPr>
      </w:pPr>
      <w:r w:rsidRPr="00105FB9">
        <w:rPr>
          <w:rFonts w:ascii="Angsana New" w:eastAsiaTheme="minorHAnsi" w:hAnsi="Angsana New"/>
          <w:b/>
          <w:bCs/>
          <w:sz w:val="28"/>
          <w:cs/>
          <w:lang w:eastAsia="en-US"/>
        </w:rPr>
        <w:t>สัมภาษณ์เชิงลึกจากผู้เชี่ยวชาญ</w:t>
      </w:r>
    </w:p>
    <w:p w:rsidR="00105FB9" w:rsidRPr="00105FB9" w:rsidRDefault="00105FB9" w:rsidP="009870E7">
      <w:pPr>
        <w:autoSpaceDE w:val="0"/>
        <w:autoSpaceDN w:val="0"/>
        <w:adjustRightInd w:val="0"/>
        <w:ind w:firstLine="720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>อุตสาหกรรมเซรามิกควรมีการพัฒนาระบบโลจิสติกส์ และโซ่อุปทานอุตสาหกรรมเซรามิก โดยมีการนำแนวทางการพัฒนา และปรับปรุงระบบโลจิสติกส์ในโซ่อุปทานของอุตสาหกรรมเซรามิก และนำวิธีการจัดการที่ดีที่สุด (</w:t>
      </w:r>
      <w:r w:rsidRPr="00105FB9">
        <w:rPr>
          <w:rFonts w:ascii="Angsana New" w:eastAsiaTheme="minorHAnsi" w:hAnsi="Angsana New"/>
          <w:sz w:val="28"/>
          <w:lang w:eastAsia="en-US"/>
        </w:rPr>
        <w:t xml:space="preserve">Best Practice)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มาใช้ปฏิบัติในสถานประกอบการ เพื่อเพิ่มประสิทธิภาพการบริหารจัดการด้านโลจิสติกส์อย่างยั่งยืน และเป็นรูปธรรม ตลอดจนจัดทำดัชนีต้นทุนโลจิสติกส์อุตสาหกรรมเซรามิก เพื่อเป็นเครื่องชี้วัดเศรษฐกิจ และเป็นทิศทางการคาดการณ์แนวโน้มการเปลี่ยนแปลงกิจกรรมด้านโลจิสติกส์อุตสาหกรรมเซรามิก   </w:t>
      </w:r>
      <w:r w:rsidR="009870E7">
        <w:rPr>
          <w:rFonts w:ascii="Angsana New" w:eastAsiaTheme="minorHAnsi" w:hAnsi="Angsana New" w:hint="cs"/>
          <w:sz w:val="28"/>
          <w:cs/>
          <w:lang w:eastAsia="en-US"/>
        </w:rPr>
        <w:t>และจากการเป็น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อุตสาหกรรมพื้นฐานที่มีบทบาทสำคัญต่อการพัฒนาประเทศ และเชื่อมโยงกับอุตสาหกรรมอื่น เช่น อุตสาหกรรมก่อสร้าง อุตสาหกรรมไฟฟ้าและอิเล็กทรอนิกส์ อุตสาหกรรมยานยนต์ อุตสาหกรรมการแพทย์ และอุตสาหกรรมท่องเที่ยว ผู้บริหารควรเล็งเห็นความสำคัญของอุตสาหกรรมเซรามิก ประกอบกับภารกิจด้านการส่งเสริม และพัฒนาระบบโลจิสติกส์ รวมทั้งพร้อมทั้งขับเคลื่อนให้ผู้ประกอบการมีการปรับปรุงประสิทธิภาพระบบโลจิสติกส์ในภาคการผลิตภายใต้กลยุทธ์ที่ และทิศทางที่ถูกต้องดังนี้</w:t>
      </w:r>
    </w:p>
    <w:p w:rsidR="00105FB9" w:rsidRPr="00105FB9" w:rsidRDefault="00105FB9" w:rsidP="00105FB9">
      <w:pPr>
        <w:autoSpaceDE w:val="0"/>
        <w:autoSpaceDN w:val="0"/>
        <w:adjustRightInd w:val="0"/>
        <w:ind w:firstLine="720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>ประการแรก ศึกษา และวิเคราะห์สถานภาพประเด็นปัญหาด้านโลจิสติกส์ของผู้ประกอบการ กระบวนการ และกิจกรรมด้านโลจิสติกส์ในโซ่อุปทาน ตั้งแต่แหล่งวัตถุดิบ กระบวนการผลิต กระบวนการจัดเก็บ การขนย้าย ไปจนถึงการส่งมอบไปยังลูกค้าทั้งในประเทศ และต่างประเทศ รวมทั้งศึกษาโครงสร้างต้นทุนและระยะเวลาในโซ่อุปทาน พร้อมกำหนดแนวทางในการพัฒนาและปรับปรุงระบบโลจิสติกส์ในโซ่อุปทานของอุตสาหกรรมเซรามิก เพื่อลดต้นทุนและเวลาในภาพรวม และเพิ่มประสิทธิภาพของการส่งมอบ การดำเนินงานดังกล่าวจะสามารถกำหนดวิธีการจัดการที่ดีที่สุด (</w:t>
      </w:r>
      <w:r w:rsidRPr="00105FB9">
        <w:rPr>
          <w:rFonts w:ascii="Angsana New" w:eastAsiaTheme="minorHAnsi" w:hAnsi="Angsana New"/>
          <w:sz w:val="28"/>
          <w:lang w:eastAsia="en-US"/>
        </w:rPr>
        <w:t xml:space="preserve">Best Practice) </w:t>
      </w:r>
      <w:r w:rsidRPr="00105FB9">
        <w:rPr>
          <w:rFonts w:ascii="Angsana New" w:eastAsiaTheme="minorHAnsi" w:hAnsi="Angsana New"/>
          <w:sz w:val="28"/>
          <w:cs/>
          <w:lang w:eastAsia="en-US"/>
        </w:rPr>
        <w:t>ในการบริหารจัดการด้านโลจิสติกส์ เพื่อสร้างความได้เปรียบในการแข่งขัน ควรเผยแพร่วิธีการเพื่อเพิ่มขีดความสามารถอุตสาหกรรมเซรามิก</w:t>
      </w:r>
    </w:p>
    <w:p w:rsidR="00105FB9" w:rsidRPr="00105FB9" w:rsidRDefault="00105FB9" w:rsidP="00105FB9">
      <w:pPr>
        <w:autoSpaceDE w:val="0"/>
        <w:autoSpaceDN w:val="0"/>
        <w:adjustRightInd w:val="0"/>
        <w:ind w:firstLine="720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 ประการที่สอง ขยายผลการศึกษาสู่การปฏิบัติในสถานประกอบการ เพื่อเพิ่มประสิทธิภาพการบริหารจัดการด้านโลจิสติกส์เชิงลึกที่เชื่อมโยงกับอุตสาหกรรมต่อเนื่องอย่างเป็นรูปธรรม และมีความยั่งยืนในระยะยาว ควรมีกิจการที่เป็นต้นแบบของการพัฒนาโลจิสติกส์ในเชิงปฏิบัติ ตลอดจนให้การฝึกอบรมเพื่อสร้างบุคลากรหลักด้านโลจิสติกส์สำหรับเป็นต้นแบบการพัฒนาต่อเนื่องภายในองค์กร เพื่อมีวัตถุประสงค์ส่งเสริมให้สถานประกอบการมีการบริหารจัดการโลจิสติกส์ที่มีประสิทธิภาพ สามารถลดต้นทุนโลจิสติกส์ได้อย่างมีประสิทธิผล</w:t>
      </w:r>
    </w:p>
    <w:p w:rsidR="00105FB9" w:rsidRPr="00105FB9" w:rsidRDefault="00105FB9" w:rsidP="00105FB9">
      <w:pPr>
        <w:autoSpaceDE w:val="0"/>
        <w:autoSpaceDN w:val="0"/>
        <w:adjustRightInd w:val="0"/>
        <w:ind w:firstLine="720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t xml:space="preserve">ประการที่สาม ควรจัดทำดัชนีต้นทุนโลจิสติกส์อุตสาหกรรมเซรามิก เพื่อเป็นเครื่องชี้วัดเศรษฐกิจและเป็นทิศทางการคาดการณ์แนวโน้มการเปลี่ยนแปลงกิจกรรมด้านโลจิสติกส์อุตสาหกรรมเซรามิก ผู้ประกอบการ และหน่วยงานภาครัฐและเอกชนสามารถใช้เป็นข้อมูลในการปรับกลยุทธ์การดำเนินธุรกิจ และการวางแผนพัฒนาการจัดการโลจิสติกส์ทั้งในระดับองค์กร และระดับประเทศได้อย่างมีประสิทธิภาพมากขึ้นทั้งในระยะสั้นและระยะยาว </w:t>
      </w:r>
    </w:p>
    <w:p w:rsidR="00105FB9" w:rsidRPr="00105FB9" w:rsidRDefault="00105FB9" w:rsidP="00105FB9">
      <w:pPr>
        <w:autoSpaceDE w:val="0"/>
        <w:autoSpaceDN w:val="0"/>
        <w:adjustRightInd w:val="0"/>
        <w:ind w:firstLine="720"/>
        <w:jc w:val="thaiDistribute"/>
        <w:rPr>
          <w:rFonts w:ascii="Angsana New" w:eastAsiaTheme="minorHAnsi" w:hAnsi="Angsana New"/>
          <w:sz w:val="28"/>
          <w:lang w:eastAsia="en-US"/>
        </w:rPr>
      </w:pPr>
      <w:r w:rsidRPr="00105FB9">
        <w:rPr>
          <w:rFonts w:ascii="Angsana New" w:eastAsiaTheme="minorHAnsi" w:hAnsi="Angsana New"/>
          <w:sz w:val="28"/>
          <w:cs/>
          <w:lang w:eastAsia="en-US"/>
        </w:rPr>
        <w:lastRenderedPageBreak/>
        <w:t>การดำเนินการพัฒนาระบบโลจิสติกส์ และโซ่อุปทานอุตสาหกรรมเซรามิกจะบรรลุเป้าหมายได้ ต้องอาศัยความร่วมมือจากภาครัฐ และภาคเอกชน โดยภาคเอกชนสามารถมีส่วนร่วมในการเสนอความเห็นและข้อเสนอแนะ เพื่อนำไปพัฒนาการเพิ่มขีดความสามารถของอุตสาหกรรมเซรามิกต่อไป</w:t>
      </w:r>
    </w:p>
    <w:p w:rsidR="00105FB9" w:rsidRPr="00127B03" w:rsidRDefault="00105FB9" w:rsidP="001560CD">
      <w:pPr>
        <w:widowControl w:val="0"/>
        <w:autoSpaceDE w:val="0"/>
        <w:autoSpaceDN w:val="0"/>
        <w:adjustRightInd w:val="0"/>
        <w:rPr>
          <w:rFonts w:ascii="Angsana New" w:eastAsia="Malgun Gothic" w:hAnsi="Angsana New"/>
          <w:b/>
          <w:bCs/>
          <w:sz w:val="28"/>
        </w:rPr>
      </w:pPr>
    </w:p>
    <w:p w:rsidR="00105FB9" w:rsidRPr="00127B03" w:rsidRDefault="00105FB9" w:rsidP="00105FB9">
      <w:pPr>
        <w:widowControl w:val="0"/>
        <w:autoSpaceDE w:val="0"/>
        <w:autoSpaceDN w:val="0"/>
        <w:adjustRightInd w:val="0"/>
        <w:spacing w:line="276" w:lineRule="auto"/>
        <w:jc w:val="thaiDistribute"/>
        <w:rPr>
          <w:rFonts w:ascii="Angsana New" w:eastAsia="Malgun Gothic" w:hAnsi="Angsana New"/>
          <w:b/>
          <w:bCs/>
          <w:sz w:val="28"/>
        </w:rPr>
      </w:pPr>
      <w:r w:rsidRPr="002E0DAC">
        <w:rPr>
          <w:rFonts w:ascii="Angsana New" w:eastAsia="Malgun Gothic" w:hAnsi="Angsana New"/>
          <w:b/>
          <w:bCs/>
          <w:sz w:val="28"/>
          <w:cs/>
        </w:rPr>
        <w:t>อภิปรายผล</w:t>
      </w:r>
      <w:r w:rsidRPr="00127B03">
        <w:rPr>
          <w:rFonts w:ascii="Angsana New" w:eastAsia="Malgun Gothic" w:hAnsi="Angsana New"/>
          <w:b/>
          <w:bCs/>
          <w:sz w:val="28"/>
          <w:cs/>
        </w:rPr>
        <w:t>การจัดการด้านโลจิสติกส์</w:t>
      </w:r>
    </w:p>
    <w:p w:rsidR="00127B03" w:rsidRPr="00127B03" w:rsidRDefault="00127B03" w:rsidP="00127B03">
      <w:pPr>
        <w:widowControl w:val="0"/>
        <w:autoSpaceDE w:val="0"/>
        <w:autoSpaceDN w:val="0"/>
        <w:adjustRightInd w:val="0"/>
        <w:spacing w:line="276" w:lineRule="auto"/>
        <w:jc w:val="thaiDistribute"/>
        <w:rPr>
          <w:rFonts w:ascii="Angsana New" w:eastAsia="Malgun Gothic" w:hAnsi="Angsana New"/>
          <w:sz w:val="28"/>
          <w:cs/>
        </w:rPr>
      </w:pPr>
      <w:r w:rsidRPr="00127B03">
        <w:rPr>
          <w:rFonts w:ascii="Angsana New" w:eastAsia="Malgun Gothic" w:hAnsi="Angsana New"/>
          <w:sz w:val="28"/>
          <w:cs/>
        </w:rPr>
        <w:tab/>
      </w:r>
      <w:r w:rsidRPr="002E0DAC">
        <w:rPr>
          <w:rFonts w:ascii="Angsana New" w:eastAsia="Malgun Gothic" w:hAnsi="Angsana New"/>
          <w:sz w:val="28"/>
          <w:cs/>
        </w:rPr>
        <w:t xml:space="preserve">ผลการศึกษาสามารถสรุปได้ว่า </w:t>
      </w:r>
      <w:r w:rsidRPr="00127B03">
        <w:rPr>
          <w:rFonts w:ascii="Angsana New" w:eastAsia="Malgun Gothic" w:hAnsi="Angsana New"/>
          <w:sz w:val="28"/>
          <w:cs/>
        </w:rPr>
        <w:t xml:space="preserve">กรอบแนวคิดกลยุทธ์โลจิสติกส์ใหม่เป็นการเน้นการให้ความสำคัญเชิงแข่งขันของ ต้นทุน คุณภาพ การส่งมอบ และความยืดหยุ่น เป็นกรอบแนวคิดที่กระชับมากขึ้น </w:t>
      </w:r>
      <w:r w:rsidR="00AA33F8">
        <w:rPr>
          <w:rFonts w:ascii="Angsana New" w:eastAsia="Malgun Gothic" w:hAnsi="Angsana New" w:hint="cs"/>
          <w:sz w:val="28"/>
          <w:cs/>
        </w:rPr>
        <w:t xml:space="preserve">ซึ่งตรงกับแนวคิดของ </w:t>
      </w:r>
      <w:r w:rsidR="00AA33F8" w:rsidRPr="00BC42B5">
        <w:rPr>
          <w:rFonts w:asciiTheme="majorBidi" w:hAnsiTheme="majorBidi" w:cstheme="majorBidi"/>
          <w:sz w:val="32"/>
          <w:szCs w:val="32"/>
        </w:rPr>
        <w:t>McGinnis and Kohn</w:t>
      </w:r>
      <w:r w:rsidR="00AA33F8">
        <w:rPr>
          <w:rFonts w:asciiTheme="majorBidi" w:hAnsiTheme="majorBidi" w:cstheme="majorBidi"/>
          <w:sz w:val="32"/>
          <w:szCs w:val="32"/>
        </w:rPr>
        <w:t xml:space="preserve">, </w:t>
      </w:r>
      <w:r w:rsidR="00AA33F8" w:rsidRPr="00AA33F8">
        <w:rPr>
          <w:rFonts w:asciiTheme="majorBidi" w:hAnsiTheme="majorBidi" w:cstheme="majorBidi"/>
          <w:sz w:val="32"/>
          <w:szCs w:val="32"/>
        </w:rPr>
        <w:t xml:space="preserve">Lambert and </w:t>
      </w:r>
      <w:proofErr w:type="spellStart"/>
      <w:r w:rsidR="00AA33F8" w:rsidRPr="00AA33F8">
        <w:rPr>
          <w:rFonts w:asciiTheme="majorBidi" w:hAnsiTheme="majorBidi" w:cstheme="majorBidi"/>
          <w:sz w:val="32"/>
          <w:szCs w:val="32"/>
        </w:rPr>
        <w:t>Burduroglu</w:t>
      </w:r>
      <w:proofErr w:type="spellEnd"/>
      <w:r w:rsidR="00AA33F8">
        <w:rPr>
          <w:rFonts w:asciiTheme="majorBidi" w:hAnsiTheme="majorBidi" w:cstheme="majorBidi"/>
          <w:sz w:val="32"/>
          <w:szCs w:val="32"/>
        </w:rPr>
        <w:t xml:space="preserve">, </w:t>
      </w:r>
      <w:r w:rsidR="00AA33F8" w:rsidRPr="00AA33F8">
        <w:rPr>
          <w:rFonts w:asciiTheme="majorBidi" w:hAnsiTheme="majorBidi" w:cstheme="majorBidi"/>
          <w:sz w:val="32"/>
          <w:szCs w:val="32"/>
        </w:rPr>
        <w:t xml:space="preserve">Clinton and </w:t>
      </w:r>
      <w:proofErr w:type="spellStart"/>
      <w:r w:rsidR="00AA33F8" w:rsidRPr="00AA33F8">
        <w:rPr>
          <w:rFonts w:asciiTheme="majorBidi" w:hAnsiTheme="majorBidi" w:cstheme="majorBidi"/>
          <w:sz w:val="32"/>
          <w:szCs w:val="32"/>
        </w:rPr>
        <w:t>Closs</w:t>
      </w:r>
      <w:proofErr w:type="spellEnd"/>
      <w:r w:rsidR="00AA33F8" w:rsidRPr="00127B03">
        <w:rPr>
          <w:rFonts w:ascii="Angsana New" w:eastAsia="Malgun Gothic" w:hAnsi="Angsana New"/>
          <w:sz w:val="28"/>
          <w:cs/>
        </w:rPr>
        <w:t xml:space="preserve"> </w:t>
      </w:r>
      <w:r w:rsidRPr="00127B03">
        <w:rPr>
          <w:rFonts w:ascii="Angsana New" w:eastAsia="Malgun Gothic" w:hAnsi="Angsana New"/>
          <w:sz w:val="28"/>
          <w:cs/>
        </w:rPr>
        <w:t>ประกอบด้วยวิจัยในเนื้อหากลยุทธ์ด้านโลจิสติกส์โดยการแสวงหาร่วมกันที่อธิบายกลยุทธ์ด้านโลจิสติกส์ กรอบแนวคิดใหม่ควรทำวิจัยหน้าที่อื่นๆเช่น กลยุทธ์การผลิตที่ใหม่ โดยใช้กรอบแนวคิดร่วมกัน นอกจากนั้นกรอบกลยุทธ์โลจิสติกส์ควรจะสามารถเชื่อมโยงสิ่งใหม่ๆ ระหว่างกลยุทธ์ระดับบริษัท และกลยุทธ์โลจิสติกส์ ความเหมาะสมระหว่างบริษัท และกลยุทธ์โลจิสติกส์ควรเป็นสิ่งใหม่ๆ ที่ควรสังเกตติดตาม</w:t>
      </w:r>
      <w:r w:rsidRPr="002E0DAC">
        <w:rPr>
          <w:rFonts w:ascii="Angsana New" w:eastAsia="Malgun Gothic" w:hAnsi="Angsana New"/>
          <w:sz w:val="28"/>
          <w:cs/>
        </w:rPr>
        <w:t xml:space="preserve">  นอกจากนี้ยัง</w:t>
      </w:r>
      <w:r w:rsidRPr="00127B03">
        <w:rPr>
          <w:rFonts w:ascii="Angsana New" w:eastAsia="Malgun Gothic" w:hAnsi="Angsana New"/>
          <w:sz w:val="28"/>
          <w:cs/>
        </w:rPr>
        <w:t>ทำให้เห็นว่ากลยุทธ์โลจิสติกส์ และคุณลักษณะโซ่อุปทานเป็นเรื่องที่ไม่ควรถูกเพิกเฉย หรือมองข้ามเมื่อเป็นปัจจัยที่สำคัญในการตรวจสอบว่าผลกระทบการดำเนินงานของกิจการ ทั้งยังสามารถส่งผลกระทบอย่างมีนัยสำคัญทั้งในแต่ละส่วน หรือส่วนรวมในด้านผลการดำเนินงานด้านการเงินที่กิจการสามารถในการประสบผลสำเร็จ</w:t>
      </w:r>
      <w:r w:rsidR="0041189D">
        <w:rPr>
          <w:rFonts w:ascii="Angsana New" w:eastAsia="Malgun Gothic" w:hAnsi="Angsana New" w:hint="cs"/>
          <w:sz w:val="28"/>
          <w:cs/>
        </w:rPr>
        <w:t xml:space="preserve">  ดังนั้น  </w:t>
      </w:r>
      <w:r w:rsidRPr="00127B03">
        <w:rPr>
          <w:rFonts w:ascii="Angsana New" w:eastAsia="Malgun Gothic" w:hAnsi="Angsana New"/>
          <w:sz w:val="28"/>
          <w:cs/>
        </w:rPr>
        <w:t>กรอบแนวคิดใหม่ด้านกลยุทธ์โลจิสติกส์ในการศึกษานี้ ช่วยให้ผู้จัดการมีแนวทางคิดใหม่เกี่ยวกับวิธีการจัดการกิจกรรมด้านกลยุทธ์โลจิสติกส์ ในสายผลิตภัณฑ์ที่ตนรับผิดชอบ กรอบแนวคิดทำให้การจัดการแนวทางที่กำหนด และประเมินอย่างรัดกุม ที่จัดลำดับความสำคัญให้มากที่สุดด้านกลยุทธ์โลจิสติกส์ของกิจการ แล้วเลือกสิ่งปฏิบัติที่ตามมา</w:t>
      </w:r>
      <w:r w:rsidR="0041189D">
        <w:rPr>
          <w:rFonts w:ascii="Angsana New" w:eastAsia="Malgun Gothic" w:hAnsi="Angsana New"/>
          <w:sz w:val="28"/>
          <w:cs/>
        </w:rPr>
        <w:t>อันจะ</w:t>
      </w:r>
      <w:r w:rsidRPr="00127B03">
        <w:rPr>
          <w:rFonts w:ascii="Angsana New" w:eastAsia="Malgun Gothic" w:hAnsi="Angsana New"/>
          <w:sz w:val="28"/>
          <w:cs/>
        </w:rPr>
        <w:t>ทำ</w:t>
      </w:r>
      <w:r w:rsidR="0041189D">
        <w:rPr>
          <w:rFonts w:ascii="Angsana New" w:eastAsia="Malgun Gothic" w:hAnsi="Angsana New"/>
          <w:sz w:val="28"/>
          <w:cs/>
        </w:rPr>
        <w:t>ให้การลำดับความสำคัญเหล่านั้นมีความ</w:t>
      </w:r>
      <w:r w:rsidRPr="00127B03">
        <w:rPr>
          <w:rFonts w:ascii="Angsana New" w:eastAsia="Malgun Gothic" w:hAnsi="Angsana New"/>
          <w:sz w:val="28"/>
          <w:cs/>
        </w:rPr>
        <w:t>แข็งแกร่ง ผลลัพธ์อีกด้านทำให้การจัดการด้านกลยุทธ์โลจิสติกส์สามารถมีส่วนช่วยโดยตรงต่อผลการดำเนินงานของกิจการโดยการเลือก และการปฏิบัติกิจกรรมที่สนับสนุนการเรียงลำดับเน้นกลยุทธ์เชิงแข่งขัน เพื่อสร้างความได้เปรียบในเชิงแข่งขัน</w:t>
      </w:r>
      <w:r w:rsidR="00A06F42">
        <w:rPr>
          <w:rFonts w:ascii="Angsana New" w:eastAsia="Malgun Gothic" w:hAnsi="Angsana New" w:hint="cs"/>
          <w:sz w:val="28"/>
          <w:cs/>
        </w:rPr>
        <w:t xml:space="preserve">   อย่างไรก็ตาม </w:t>
      </w:r>
      <w:r w:rsidRPr="00127B03">
        <w:rPr>
          <w:rFonts w:ascii="Angsana New" w:eastAsia="Malgun Gothic" w:hAnsi="Angsana New"/>
          <w:sz w:val="28"/>
          <w:cs/>
        </w:rPr>
        <w:t xml:space="preserve">ผู้จัดการด้านโลจิสติกส์ </w:t>
      </w:r>
      <w:r w:rsidR="00A06F42">
        <w:rPr>
          <w:rFonts w:ascii="Angsana New" w:eastAsia="Malgun Gothic" w:hAnsi="Angsana New"/>
          <w:sz w:val="28"/>
          <w:cs/>
        </w:rPr>
        <w:t>สามารถที่ปฏิบัติ</w:t>
      </w:r>
      <w:r w:rsidR="00A06F42">
        <w:rPr>
          <w:rFonts w:ascii="Angsana New" w:eastAsia="Malgun Gothic" w:hAnsi="Angsana New" w:hint="cs"/>
          <w:sz w:val="28"/>
          <w:cs/>
        </w:rPr>
        <w:t>งานได้</w:t>
      </w:r>
      <w:r w:rsidR="00A06F42">
        <w:rPr>
          <w:rFonts w:ascii="Angsana New" w:eastAsia="Malgun Gothic" w:hAnsi="Angsana New"/>
          <w:sz w:val="28"/>
          <w:cs/>
        </w:rPr>
        <w:t>อย่าง</w:t>
      </w:r>
      <w:r w:rsidR="00A06F42">
        <w:rPr>
          <w:rFonts w:ascii="Angsana New" w:eastAsia="Malgun Gothic" w:hAnsi="Angsana New" w:hint="cs"/>
          <w:sz w:val="28"/>
          <w:cs/>
        </w:rPr>
        <w:t>เป็นรูปธรรม</w:t>
      </w:r>
      <w:r w:rsidRPr="00127B03">
        <w:rPr>
          <w:rFonts w:ascii="Angsana New" w:eastAsia="Malgun Gothic" w:hAnsi="Angsana New"/>
          <w:sz w:val="28"/>
          <w:cs/>
        </w:rPr>
        <w:t>เกี่ยวกับชนิดของโซ่อุปทาน</w:t>
      </w:r>
      <w:r w:rsidR="00A06F42">
        <w:rPr>
          <w:rFonts w:ascii="Angsana New" w:eastAsia="Malgun Gothic" w:hAnsi="Angsana New" w:hint="cs"/>
          <w:sz w:val="28"/>
          <w:cs/>
        </w:rPr>
        <w:t>ของ</w:t>
      </w:r>
      <w:r w:rsidR="00A06F42">
        <w:rPr>
          <w:rFonts w:ascii="Angsana New" w:eastAsia="Malgun Gothic" w:hAnsi="Angsana New"/>
          <w:sz w:val="28"/>
          <w:cs/>
        </w:rPr>
        <w:t>กระบวนการ</w:t>
      </w:r>
      <w:r w:rsidRPr="00127B03">
        <w:rPr>
          <w:rFonts w:ascii="Angsana New" w:eastAsia="Malgun Gothic" w:hAnsi="Angsana New"/>
          <w:sz w:val="28"/>
          <w:cs/>
        </w:rPr>
        <w:t>สายผลิตภัณฑ์ ผู้จัดการโช่อุปทาน</w:t>
      </w:r>
      <w:r w:rsidR="00A06F42">
        <w:rPr>
          <w:rFonts w:ascii="Angsana New" w:eastAsia="Malgun Gothic" w:hAnsi="Angsana New" w:hint="cs"/>
          <w:sz w:val="28"/>
          <w:cs/>
        </w:rPr>
        <w:t>ก็เช่นเดียวกัน</w:t>
      </w:r>
      <w:r w:rsidRPr="00127B03">
        <w:rPr>
          <w:rFonts w:ascii="Angsana New" w:eastAsia="Malgun Gothic" w:hAnsi="Angsana New"/>
          <w:sz w:val="28"/>
          <w:cs/>
        </w:rPr>
        <w:t>จะเข้าใจ</w:t>
      </w:r>
      <w:r w:rsidR="00A06F42">
        <w:rPr>
          <w:rFonts w:ascii="Angsana New" w:eastAsia="Malgun Gothic" w:hAnsi="Angsana New" w:hint="cs"/>
          <w:sz w:val="28"/>
          <w:cs/>
        </w:rPr>
        <w:t>โซ่อุปทาน</w:t>
      </w:r>
      <w:r w:rsidRPr="00127B03">
        <w:rPr>
          <w:rFonts w:ascii="Angsana New" w:eastAsia="Malgun Gothic" w:hAnsi="Angsana New"/>
          <w:sz w:val="28"/>
          <w:cs/>
        </w:rPr>
        <w:t>มากขึ้น และ</w:t>
      </w:r>
      <w:r w:rsidR="00A06F42">
        <w:rPr>
          <w:rFonts w:ascii="Angsana New" w:eastAsia="Malgun Gothic" w:hAnsi="Angsana New" w:hint="cs"/>
          <w:sz w:val="28"/>
          <w:cs/>
        </w:rPr>
        <w:t>สามารถ</w:t>
      </w:r>
      <w:r w:rsidR="00A06F42">
        <w:rPr>
          <w:rFonts w:ascii="Angsana New" w:eastAsia="Malgun Gothic" w:hAnsi="Angsana New"/>
          <w:sz w:val="28"/>
          <w:cs/>
        </w:rPr>
        <w:t>กำหนดคุณลักษณะโซ่อุปทานที่มีอิทธิพลต่อการกำหนดทัศนคติ</w:t>
      </w:r>
      <w:r w:rsidR="00A06F42">
        <w:rPr>
          <w:rFonts w:ascii="Angsana New" w:eastAsia="Malgun Gothic" w:hAnsi="Angsana New" w:hint="cs"/>
          <w:sz w:val="28"/>
          <w:cs/>
        </w:rPr>
        <w:t>เกี่ยวกับ</w:t>
      </w:r>
      <w:r w:rsidRPr="00127B03">
        <w:rPr>
          <w:rFonts w:ascii="Angsana New" w:eastAsia="Malgun Gothic" w:hAnsi="Angsana New"/>
          <w:sz w:val="28"/>
          <w:cs/>
        </w:rPr>
        <w:t>กิจการ</w:t>
      </w:r>
      <w:r w:rsidR="00A06F42">
        <w:rPr>
          <w:rFonts w:ascii="Angsana New" w:eastAsia="Malgun Gothic" w:hAnsi="Angsana New" w:hint="cs"/>
          <w:sz w:val="28"/>
          <w:cs/>
        </w:rPr>
        <w:t>ที่</w:t>
      </w:r>
      <w:r w:rsidRPr="00127B03">
        <w:rPr>
          <w:rFonts w:ascii="Angsana New" w:eastAsia="Malgun Gothic" w:hAnsi="Angsana New"/>
          <w:sz w:val="28"/>
          <w:cs/>
        </w:rPr>
        <w:t>ควรทำในการจัดการโซ่อุปทาน</w:t>
      </w:r>
      <w:r w:rsidR="00A06F42">
        <w:rPr>
          <w:rFonts w:ascii="Angsana New" w:eastAsia="Malgun Gothic" w:hAnsi="Angsana New"/>
          <w:sz w:val="28"/>
          <w:cs/>
        </w:rPr>
        <w:t xml:space="preserve">  และประการสุดท้าย </w:t>
      </w:r>
      <w:r w:rsidRPr="00127B03">
        <w:rPr>
          <w:rFonts w:ascii="Angsana New" w:eastAsia="Malgun Gothic" w:hAnsi="Angsana New"/>
          <w:sz w:val="28"/>
          <w:cs/>
        </w:rPr>
        <w:t>ความสำคัญการตัดสินใจด้านโลจิสติกส์ และโซ่อุปทาน ที่ทำให้ระบบทั้งหมดมีสมรรถนะอย่างชาญฉลาด การตัดสินใจจากผู้นำที่มีความสามารถตามลำพัง สู่การพัฒนาการลำดับความสำคัญในเชิงแข่งขันที่ร่วมมือกันทุกฝ่ายเพื่อขจัดความขัดแย้ง ภายในหน้าที่ด้านฝ่ายผลิต ด้านหน้าที่โลจิสติกส์ หรือการพัฒนาเรียงลำดับเชิงแข่งขันที่ไม่สร้างคุณค่า โดยสมาชิกอื่นๆ ของโซ่อุปทาน</w:t>
      </w:r>
    </w:p>
    <w:p w:rsidR="00127B03" w:rsidRPr="00127B03" w:rsidRDefault="00127B03" w:rsidP="00127B03">
      <w:pPr>
        <w:widowControl w:val="0"/>
        <w:autoSpaceDE w:val="0"/>
        <w:autoSpaceDN w:val="0"/>
        <w:adjustRightInd w:val="0"/>
        <w:spacing w:line="276" w:lineRule="auto"/>
        <w:jc w:val="thaiDistribute"/>
        <w:rPr>
          <w:rFonts w:ascii="Angsana New" w:eastAsia="Malgun Gothic" w:hAnsi="Angsana New"/>
          <w:sz w:val="28"/>
        </w:rPr>
      </w:pPr>
    </w:p>
    <w:p w:rsidR="00127B03" w:rsidRPr="00127B03" w:rsidRDefault="00127B03" w:rsidP="00127B03">
      <w:pPr>
        <w:widowControl w:val="0"/>
        <w:autoSpaceDE w:val="0"/>
        <w:autoSpaceDN w:val="0"/>
        <w:adjustRightInd w:val="0"/>
        <w:spacing w:line="276" w:lineRule="auto"/>
        <w:jc w:val="thaiDistribute"/>
        <w:rPr>
          <w:rFonts w:ascii="Angsana New" w:eastAsia="Malgun Gothic" w:hAnsi="Angsana New"/>
          <w:sz w:val="28"/>
        </w:rPr>
      </w:pPr>
      <w:r w:rsidRPr="00127B03">
        <w:rPr>
          <w:rFonts w:ascii="Angsana New" w:eastAsia="Malgun Gothic" w:hAnsi="Angsana New"/>
          <w:b/>
          <w:bCs/>
          <w:sz w:val="28"/>
          <w:cs/>
        </w:rPr>
        <w:t>ข้อจำกัดของการวิจัย</w:t>
      </w:r>
    </w:p>
    <w:p w:rsidR="00127B03" w:rsidRPr="00127B03" w:rsidRDefault="00127B03" w:rsidP="00127B03">
      <w:pPr>
        <w:widowControl w:val="0"/>
        <w:autoSpaceDE w:val="0"/>
        <w:autoSpaceDN w:val="0"/>
        <w:adjustRightInd w:val="0"/>
        <w:spacing w:line="276" w:lineRule="auto"/>
        <w:jc w:val="thaiDistribute"/>
        <w:rPr>
          <w:rFonts w:ascii="Angsana New" w:eastAsia="Malgun Gothic" w:hAnsi="Angsana New"/>
          <w:sz w:val="28"/>
        </w:rPr>
      </w:pPr>
      <w:r w:rsidRPr="00127B03">
        <w:rPr>
          <w:rFonts w:ascii="Angsana New" w:eastAsia="Malgun Gothic" w:hAnsi="Angsana New"/>
          <w:sz w:val="28"/>
          <w:cs/>
        </w:rPr>
        <w:tab/>
        <w:t xml:space="preserve">การศึกษาวิจัยครั้งนี้ มีข้อจำกัดอยู่หลายอย่างที่สามารถมีส่วนช่วยให้การสังเกตมีผลลัพธ์ไม่สมบูรณ์ที่สุด </w:t>
      </w:r>
      <w:r w:rsidRPr="00127B03">
        <w:rPr>
          <w:rFonts w:ascii="Angsana New" w:eastAsia="Malgun Gothic" w:hAnsi="Angsana New"/>
          <w:sz w:val="28"/>
          <w:cs/>
        </w:rPr>
        <w:lastRenderedPageBreak/>
        <w:t>ประการแรกขนาดกลุ่มตัวอย่างที่ศึกษานี้ค่อนข้างมีขนาดเล็ก ขนาดกลุ่มตัวอย่างที่เล็ก อาจจะเหมาะสมกับองค์ประกอบหลายอย่าง ประการแรกประชากรของอุตสาหกรรมเซรามิคมีความเต็มใจต่อการสำรวจ แต่อย่างไรก็ตาม สำหรับการมีส่วนร่วม ต้องรอนานเท่าที่เป็นไปได้ ที่จะถูกถามจากผู้ที่เราสำรวจ  และไม่เต็มใจให้การสำรวจทางวิชาการมีความสมบูรณ์</w:t>
      </w:r>
      <w:r w:rsidR="00A06F42">
        <w:rPr>
          <w:rFonts w:ascii="Angsana New" w:eastAsia="Malgun Gothic" w:hAnsi="Angsana New" w:hint="cs"/>
          <w:sz w:val="28"/>
          <w:cs/>
        </w:rPr>
        <w:t xml:space="preserve">  รวมทั้ง</w:t>
      </w:r>
      <w:r w:rsidRPr="00127B03">
        <w:rPr>
          <w:rFonts w:ascii="Angsana New" w:eastAsia="Malgun Gothic" w:hAnsi="Angsana New"/>
          <w:sz w:val="28"/>
          <w:cs/>
        </w:rPr>
        <w:t>เศรษฐกิจที่ถดถอยสามารถมีส่วนทำให้ขนาดตัวอย่างลดลง เช่นค่าแรงขั้นต่ำ การขึ้นค่าก๊าซแอลพีจี ซึ่งเป็นวัตถุดิบที่ใช้ในการเผา ทำให้ต้องเลิกกิจการตามข่าวที่ปรากฏ ทำให้การสำรวจทางวิชาการไม่สมบูรณ์ เพราะประชากรของอุตสาหกรรมเซรามิคลดลง</w:t>
      </w:r>
      <w:r w:rsidR="00A06F42">
        <w:rPr>
          <w:rFonts w:ascii="Angsana New" w:eastAsia="Malgun Gothic" w:hAnsi="Angsana New" w:hint="cs"/>
          <w:sz w:val="28"/>
          <w:cs/>
        </w:rPr>
        <w:t xml:space="preserve">   และ</w:t>
      </w:r>
      <w:r w:rsidRPr="00127B03">
        <w:rPr>
          <w:rFonts w:ascii="Angsana New" w:eastAsia="Malgun Gothic" w:hAnsi="Angsana New"/>
          <w:sz w:val="28"/>
          <w:cs/>
        </w:rPr>
        <w:t>การศึกษานี้นอกจากนี้ยังสามารถทำให้สมบูรณ์ขึ้นโดยการใช้ประโยชน์จากวิธีตอบหลายอย่างสำหรับการรวบรวมข้อมูล แทนที่ของการมีเพียงผู้มีอาชีพด้านโลจิสติกส์ ยังมีการเติมเต็มให้สมบูรณ์ด้วยการสำรวจจากด้านคอมพิวเตอร์ทางอินเตอร์เน็ต ทางเอกสารต่างๆ</w:t>
      </w:r>
    </w:p>
    <w:p w:rsidR="00127B03" w:rsidRPr="00127B03" w:rsidRDefault="00127B03" w:rsidP="00127B03">
      <w:pPr>
        <w:widowControl w:val="0"/>
        <w:autoSpaceDE w:val="0"/>
        <w:autoSpaceDN w:val="0"/>
        <w:adjustRightInd w:val="0"/>
        <w:spacing w:line="276" w:lineRule="auto"/>
        <w:jc w:val="thaiDistribute"/>
        <w:rPr>
          <w:rFonts w:ascii="Angsana New" w:eastAsia="Malgun Gothic" w:hAnsi="Angsana New"/>
          <w:b/>
          <w:bCs/>
          <w:sz w:val="28"/>
        </w:rPr>
      </w:pPr>
      <w:r w:rsidRPr="00127B03">
        <w:rPr>
          <w:rFonts w:ascii="Angsana New" w:eastAsia="Malgun Gothic" w:hAnsi="Angsana New"/>
          <w:b/>
          <w:bCs/>
          <w:sz w:val="28"/>
          <w:cs/>
        </w:rPr>
        <w:t>ข้อแนะนำสำหรับการวิจัยในอนาคต</w:t>
      </w:r>
    </w:p>
    <w:p w:rsidR="00127B03" w:rsidRPr="00127B03" w:rsidRDefault="00127B03" w:rsidP="00127B03">
      <w:pPr>
        <w:widowControl w:val="0"/>
        <w:autoSpaceDE w:val="0"/>
        <w:autoSpaceDN w:val="0"/>
        <w:adjustRightInd w:val="0"/>
        <w:spacing w:line="276" w:lineRule="auto"/>
        <w:jc w:val="thaiDistribute"/>
        <w:rPr>
          <w:rFonts w:ascii="Angsana New" w:eastAsia="Malgun Gothic" w:hAnsi="Angsana New"/>
          <w:sz w:val="28"/>
        </w:rPr>
      </w:pPr>
      <w:r w:rsidRPr="00127B03">
        <w:rPr>
          <w:rFonts w:ascii="Angsana New" w:eastAsia="Malgun Gothic" w:hAnsi="Angsana New"/>
          <w:sz w:val="28"/>
          <w:cs/>
        </w:rPr>
        <w:tab/>
        <w:t>หลายวิธีการของการวิจัยในอนาคต สามารถหาแนวทางต่อยอดจากการศึกษานี้ ประการแรกการศึกษาความเข้าใจกลยุทธ์โลจิสติกส์ทำการวิเคราะห์โดยลำพัง สามารถจัดการเพื่อใจว่า ส่วนสำคัญทั้งหมดของกลยุทธ์โลจิสติกส์ถูกรวมอยู่ในกรอบแนวคิดที่เสนอในการศึกษานี้ เช่นคำตอบการศึกษานี้สามารถมีความหนักแน่นเพิ่มมากขี้น หรือพิสูจน์ว่าผิดในความเที่ยงตรงของข้อเสนอกรอบแนวคิดโลจิสติกส์</w:t>
      </w:r>
      <w:r w:rsidR="00A06F42">
        <w:rPr>
          <w:rFonts w:ascii="Angsana New" w:eastAsia="Malgun Gothic" w:hAnsi="Angsana New" w:hint="cs"/>
          <w:sz w:val="28"/>
          <w:cs/>
        </w:rPr>
        <w:t xml:space="preserve">    </w:t>
      </w:r>
      <w:r w:rsidRPr="00127B03">
        <w:rPr>
          <w:rFonts w:ascii="Angsana New" w:eastAsia="Malgun Gothic" w:hAnsi="Angsana New"/>
          <w:sz w:val="28"/>
          <w:cs/>
        </w:rPr>
        <w:t>ประการที่สอง สิ่งหนึ่งที่สามารถขยายผลการศึกษานี้ โดยการวิเคราะห์กลยุทธ์ในระดับบริษัทโดยการรวมกันกับกลยุทธ์โลจิสติกส์ โดยกำหนดผลกระทบที่ตามมาในการดำเนินงานของกิจการ นี้สามารถให้มุมมองความเข้าใจมากขึ้นของเป้าหมายระดับบริษัท และเป้าหมายระดับหน้าที่สามารถกระทบต่อผลการดำเนินงานของกิจการ ถ้าตั้งเป้าหมายทั้งสองที่แตกต่างกัน</w:t>
      </w:r>
      <w:r w:rsidR="00A06F42">
        <w:rPr>
          <w:rFonts w:ascii="Angsana New" w:eastAsia="Malgun Gothic" w:hAnsi="Angsana New" w:hint="cs"/>
          <w:sz w:val="28"/>
          <w:cs/>
        </w:rPr>
        <w:t xml:space="preserve">   และ</w:t>
      </w:r>
      <w:r w:rsidRPr="00127B03">
        <w:rPr>
          <w:rFonts w:ascii="Angsana New" w:eastAsia="Malgun Gothic" w:hAnsi="Angsana New"/>
          <w:sz w:val="28"/>
          <w:cs/>
        </w:rPr>
        <w:t>ประการสุดท้าย สิ่งหนึ่งที่สามารถวิเคราะห์เพิ่มขึ้นในส่วนลึกของคุณลักษณะของโซ่อุปทาน และกำหนดถ้าใช้รายการในการศึกษานี้ จะเป็นสิ่งที่ถูกต้องอย่างมากรายละเอียดที่ถูกต้องของชนิดที่สามารถมีส่วนช่วยให้การกำหนดของชนิดโซ่อุปทาน อีกประการหนึ่งตรวจสอบหาความจริงเกี่ยวกับยุทธวิธีที่เหมาะสม ที่ใช้ในการจัดการชนิดที่แตกต่างของโซ่อุปทานเป็นการกำหนดโดยคุณลักษณะ</w:t>
      </w:r>
    </w:p>
    <w:p w:rsidR="00127B03" w:rsidRPr="00127B03" w:rsidRDefault="00127B03" w:rsidP="00127B03">
      <w:pPr>
        <w:widowControl w:val="0"/>
        <w:autoSpaceDE w:val="0"/>
        <w:autoSpaceDN w:val="0"/>
        <w:adjustRightInd w:val="0"/>
        <w:spacing w:line="276" w:lineRule="auto"/>
        <w:jc w:val="thaiDistribute"/>
        <w:rPr>
          <w:rFonts w:ascii="Angsana New" w:eastAsia="Malgun Gothic" w:hAnsi="Angsana New"/>
          <w:b/>
          <w:bCs/>
          <w:sz w:val="28"/>
        </w:rPr>
      </w:pPr>
      <w:r w:rsidRPr="00127B03">
        <w:rPr>
          <w:rFonts w:ascii="Angsana New" w:eastAsia="Malgun Gothic" w:hAnsi="Angsana New"/>
          <w:b/>
          <w:bCs/>
          <w:sz w:val="28"/>
          <w:cs/>
        </w:rPr>
        <w:t>ข้อสรุปสุดท้าย</w:t>
      </w:r>
    </w:p>
    <w:p w:rsidR="00D57901" w:rsidRPr="009870E7" w:rsidRDefault="00127B03" w:rsidP="009870E7">
      <w:pPr>
        <w:widowControl w:val="0"/>
        <w:autoSpaceDE w:val="0"/>
        <w:autoSpaceDN w:val="0"/>
        <w:adjustRightInd w:val="0"/>
        <w:spacing w:line="276" w:lineRule="auto"/>
        <w:jc w:val="thaiDistribute"/>
        <w:rPr>
          <w:rFonts w:ascii="Angsana New" w:eastAsia="Malgun Gothic" w:hAnsi="Angsana New"/>
          <w:sz w:val="28"/>
        </w:rPr>
      </w:pPr>
      <w:r w:rsidRPr="00127B03">
        <w:rPr>
          <w:rFonts w:ascii="Angsana New" w:eastAsia="Malgun Gothic" w:hAnsi="Angsana New"/>
          <w:sz w:val="28"/>
          <w:cs/>
        </w:rPr>
        <w:tab/>
        <w:t>ผลการศึกษาดุษฎีนิพนธ์นี้ให้ใช้การสนับสนุนการวิจัยในอนาคต ทั้งเนื้อหาด้านโซ่อุปทาน และด้านโลจิสติกส์ การศึกษาจัดหาหลักฐานจากการใช้ประโยชน์จากกรอบแนวคิดกลยุทธ์โลจิสติกส์ จัดลำดับสำคัญเชิงแข่งขันด้านต้นทุน (</w:t>
      </w:r>
      <w:r w:rsidRPr="00127B03">
        <w:rPr>
          <w:rFonts w:ascii="Angsana New" w:eastAsia="Malgun Gothic" w:hAnsi="Angsana New"/>
          <w:sz w:val="28"/>
        </w:rPr>
        <w:t>Cost)</w:t>
      </w:r>
      <w:r w:rsidRPr="00127B03">
        <w:rPr>
          <w:rFonts w:ascii="Angsana New" w:eastAsia="Malgun Gothic" w:hAnsi="Angsana New"/>
          <w:sz w:val="28"/>
          <w:cs/>
        </w:rPr>
        <w:t xml:space="preserve"> คุณภาพ</w:t>
      </w:r>
      <w:r w:rsidRPr="00127B03">
        <w:rPr>
          <w:rFonts w:ascii="Angsana New" w:eastAsia="Malgun Gothic" w:hAnsi="Angsana New"/>
          <w:sz w:val="28"/>
        </w:rPr>
        <w:t xml:space="preserve"> (Quality)</w:t>
      </w:r>
      <w:r w:rsidRPr="00127B03">
        <w:rPr>
          <w:rFonts w:ascii="Angsana New" w:eastAsia="Malgun Gothic" w:hAnsi="Angsana New"/>
          <w:sz w:val="28"/>
          <w:cs/>
        </w:rPr>
        <w:t xml:space="preserve"> การส่งมอบ</w:t>
      </w:r>
      <w:r w:rsidRPr="00127B03">
        <w:rPr>
          <w:rFonts w:ascii="Angsana New" w:eastAsia="Malgun Gothic" w:hAnsi="Angsana New"/>
          <w:sz w:val="28"/>
        </w:rPr>
        <w:t xml:space="preserve"> (Delivery)</w:t>
      </w:r>
      <w:r w:rsidRPr="00127B03">
        <w:rPr>
          <w:rFonts w:ascii="Angsana New" w:eastAsia="Malgun Gothic" w:hAnsi="Angsana New"/>
          <w:sz w:val="28"/>
          <w:cs/>
        </w:rPr>
        <w:t xml:space="preserve"> และความยืดหยุ่น</w:t>
      </w:r>
      <w:r w:rsidRPr="00127B03">
        <w:rPr>
          <w:rFonts w:ascii="Angsana New" w:eastAsia="Malgun Gothic" w:hAnsi="Angsana New"/>
          <w:sz w:val="28"/>
        </w:rPr>
        <w:t xml:space="preserve"> (Flexibility)</w:t>
      </w:r>
      <w:r w:rsidRPr="00127B03">
        <w:rPr>
          <w:rFonts w:ascii="Angsana New" w:eastAsia="Malgun Gothic" w:hAnsi="Angsana New"/>
          <w:sz w:val="28"/>
          <w:cs/>
        </w:rPr>
        <w:t xml:space="preserve"> ยิ่งกว่านั้นการศึกษาให้การสนับสนุนเชิงประจักษ์ต่อการดำรงอยู่ของกระบวนทัศน์โซ่อุปทาน </w:t>
      </w:r>
      <w:r w:rsidRPr="00127B03">
        <w:rPr>
          <w:rFonts w:ascii="Angsana New" w:eastAsia="Malgun Gothic" w:hAnsi="Angsana New"/>
          <w:sz w:val="28"/>
        </w:rPr>
        <w:t xml:space="preserve">Lean </w:t>
      </w:r>
      <w:r w:rsidRPr="00127B03">
        <w:rPr>
          <w:rFonts w:ascii="Angsana New" w:eastAsia="Malgun Gothic" w:hAnsi="Angsana New"/>
          <w:sz w:val="28"/>
          <w:cs/>
        </w:rPr>
        <w:t xml:space="preserve">และ </w:t>
      </w:r>
      <w:r w:rsidRPr="00127B03">
        <w:rPr>
          <w:rFonts w:ascii="Angsana New" w:eastAsia="Malgun Gothic" w:hAnsi="Angsana New"/>
          <w:sz w:val="28"/>
        </w:rPr>
        <w:t>Agile</w:t>
      </w:r>
      <w:r w:rsidRPr="00127B03">
        <w:rPr>
          <w:rFonts w:ascii="Angsana New" w:eastAsia="Malgun Gothic" w:hAnsi="Angsana New"/>
          <w:sz w:val="28"/>
          <w:cs/>
        </w:rPr>
        <w:t xml:space="preserve"> และคุณลักษณะที่เมื่อหน้าที่ด้านการจัดการภายในองค์กรบริษัท และโซ่อุปทานทั้งหมดเป็นสิ่งที่เป็นรูปธรรม กลุ่มตัวอย่างที่เพิ่มขึ้นแสดงให้เห็นลักษณะอย่างชัดเจนมากขึ้นในการสังเกตความสัมพันธ์ในการศึกษานี้ การค้นหาความจริงที่ต้องการได้สิ้นสุดอย่างถูกต้อง อย่างไรก็ตามความสอดคล้อง หรือความแตกต่างกันของกลยุทธ์โลจิสติกส์ กับชนิดของโซ่อุปทานส่งผลต่อผลการดำเนินงานขององค์กร</w:t>
      </w:r>
    </w:p>
    <w:sectPr w:rsidR="00D57901" w:rsidRPr="009870E7" w:rsidSect="001A0197">
      <w:headerReference w:type="even" r:id="rId7"/>
      <w:headerReference w:type="default" r:id="rId8"/>
      <w:headerReference w:type="first" r:id="rId9"/>
      <w:pgSz w:w="12240" w:h="15840"/>
      <w:pgMar w:top="2070" w:right="1440" w:bottom="1170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2C" w:rsidRDefault="0084592C">
      <w:r>
        <w:separator/>
      </w:r>
    </w:p>
  </w:endnote>
  <w:endnote w:type="continuationSeparator" w:id="0">
    <w:p w:rsidR="0084592C" w:rsidRDefault="0084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2C" w:rsidRDefault="0084592C">
      <w:r>
        <w:separator/>
      </w:r>
    </w:p>
  </w:footnote>
  <w:footnote w:type="continuationSeparator" w:id="0">
    <w:p w:rsidR="0084592C" w:rsidRDefault="0084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5D" w:rsidRDefault="009D318E" w:rsidP="009127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1A0197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A37C5D" w:rsidRDefault="0084592C" w:rsidP="008376A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ngsana New" w:hAnsi="Angsana New"/>
      </w:rPr>
      <w:id w:val="-1086836021"/>
      <w:docPartObj>
        <w:docPartGallery w:val="Page Numbers (Top of Page)"/>
        <w:docPartUnique/>
      </w:docPartObj>
    </w:sdtPr>
    <w:sdtEndPr/>
    <w:sdtContent>
      <w:p w:rsidR="00A37C5D" w:rsidRPr="001A0197" w:rsidRDefault="009D318E">
        <w:pPr>
          <w:pStyle w:val="Header"/>
          <w:jc w:val="right"/>
          <w:rPr>
            <w:rFonts w:ascii="Angsana New" w:hAnsi="Angsana New"/>
          </w:rPr>
        </w:pPr>
        <w:r w:rsidRPr="001A0197">
          <w:rPr>
            <w:rFonts w:ascii="Angsana New" w:hAnsi="Angsana New"/>
          </w:rPr>
          <w:fldChar w:fldCharType="begin"/>
        </w:r>
        <w:r w:rsidRPr="001A0197">
          <w:rPr>
            <w:rFonts w:ascii="Angsana New" w:hAnsi="Angsana New"/>
          </w:rPr>
          <w:instrText>PAGE   \* MERGEFORMAT</w:instrText>
        </w:r>
        <w:r w:rsidRPr="001A0197">
          <w:rPr>
            <w:rFonts w:ascii="Angsana New" w:hAnsi="Angsana New"/>
          </w:rPr>
          <w:fldChar w:fldCharType="separate"/>
        </w:r>
        <w:r w:rsidR="00B30390" w:rsidRPr="00B30390">
          <w:rPr>
            <w:rFonts w:ascii="Angsana New" w:hAnsi="Angsana New"/>
            <w:noProof/>
            <w:szCs w:val="24"/>
            <w:lang w:val="th-TH"/>
          </w:rPr>
          <w:t>11</w:t>
        </w:r>
        <w:r w:rsidRPr="001A0197">
          <w:rPr>
            <w:rFonts w:ascii="Angsana New" w:hAnsi="Angsana New"/>
          </w:rPr>
          <w:fldChar w:fldCharType="end"/>
        </w:r>
      </w:p>
    </w:sdtContent>
  </w:sdt>
  <w:p w:rsidR="00A37C5D" w:rsidRDefault="0084592C" w:rsidP="008376A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353132"/>
      <w:docPartObj>
        <w:docPartGallery w:val="Page Numbers (Top of Page)"/>
        <w:docPartUnique/>
      </w:docPartObj>
    </w:sdtPr>
    <w:sdtEndPr/>
    <w:sdtContent>
      <w:p w:rsidR="00A37C5D" w:rsidRDefault="009D318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8B" w:rsidRPr="0029458B">
          <w:rPr>
            <w:rFonts w:cs="Times New Roman"/>
            <w:noProof/>
            <w:szCs w:val="24"/>
            <w:cs/>
            <w:lang w:val="th-TH"/>
          </w:rPr>
          <w:t>1</w:t>
        </w:r>
        <w:r>
          <w:fldChar w:fldCharType="end"/>
        </w:r>
      </w:p>
    </w:sdtContent>
  </w:sdt>
  <w:p w:rsidR="00A37C5D" w:rsidRDefault="00845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DC1"/>
    <w:multiLevelType w:val="hybridMultilevel"/>
    <w:tmpl w:val="56E854F6"/>
    <w:lvl w:ilvl="0" w:tplc="73BED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41362E"/>
    <w:multiLevelType w:val="hybridMultilevel"/>
    <w:tmpl w:val="0780F322"/>
    <w:lvl w:ilvl="0" w:tplc="402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A3243"/>
    <w:multiLevelType w:val="hybridMultilevel"/>
    <w:tmpl w:val="921EF694"/>
    <w:lvl w:ilvl="0" w:tplc="49E0A858">
      <w:start w:val="1"/>
      <w:numFmt w:val="decimal"/>
      <w:lvlText w:val="(%1)"/>
      <w:lvlJc w:val="left"/>
      <w:pPr>
        <w:ind w:left="1440" w:hanging="360"/>
      </w:pPr>
      <w:rPr>
        <w:rFonts w:asciiTheme="majorBidi" w:eastAsia="Batang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F645A6"/>
    <w:multiLevelType w:val="hybridMultilevel"/>
    <w:tmpl w:val="D8D4C1BC"/>
    <w:lvl w:ilvl="0" w:tplc="7D5A7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1B35F8"/>
    <w:multiLevelType w:val="hybridMultilevel"/>
    <w:tmpl w:val="3264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E4933"/>
    <w:multiLevelType w:val="hybridMultilevel"/>
    <w:tmpl w:val="158629AE"/>
    <w:lvl w:ilvl="0" w:tplc="8E9EE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05E98"/>
    <w:multiLevelType w:val="hybridMultilevel"/>
    <w:tmpl w:val="25EC3CE4"/>
    <w:lvl w:ilvl="0" w:tplc="B2B8B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5238"/>
    <w:multiLevelType w:val="hybridMultilevel"/>
    <w:tmpl w:val="7A207E7A"/>
    <w:lvl w:ilvl="0" w:tplc="4F7A4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CFC3D2E"/>
    <w:multiLevelType w:val="hybridMultilevel"/>
    <w:tmpl w:val="B54EE6BA"/>
    <w:lvl w:ilvl="0" w:tplc="6AA4B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5"/>
    <w:rsid w:val="00020B69"/>
    <w:rsid w:val="000C5E18"/>
    <w:rsid w:val="000D4D3E"/>
    <w:rsid w:val="00105FB9"/>
    <w:rsid w:val="00127B03"/>
    <w:rsid w:val="001560CD"/>
    <w:rsid w:val="001A0197"/>
    <w:rsid w:val="00241B11"/>
    <w:rsid w:val="00282FCD"/>
    <w:rsid w:val="0029458B"/>
    <w:rsid w:val="002E0DAC"/>
    <w:rsid w:val="00304396"/>
    <w:rsid w:val="0031083D"/>
    <w:rsid w:val="00352DBB"/>
    <w:rsid w:val="003B6193"/>
    <w:rsid w:val="003E35F8"/>
    <w:rsid w:val="0041189D"/>
    <w:rsid w:val="004C66E5"/>
    <w:rsid w:val="0052772D"/>
    <w:rsid w:val="005879C6"/>
    <w:rsid w:val="005B13C5"/>
    <w:rsid w:val="005F14C0"/>
    <w:rsid w:val="007214D6"/>
    <w:rsid w:val="00761A2D"/>
    <w:rsid w:val="00765046"/>
    <w:rsid w:val="007D1912"/>
    <w:rsid w:val="008024B8"/>
    <w:rsid w:val="0084592C"/>
    <w:rsid w:val="008874F8"/>
    <w:rsid w:val="008B54ED"/>
    <w:rsid w:val="008D2216"/>
    <w:rsid w:val="008D3C3A"/>
    <w:rsid w:val="008E57E2"/>
    <w:rsid w:val="009870E7"/>
    <w:rsid w:val="009D318E"/>
    <w:rsid w:val="009F101C"/>
    <w:rsid w:val="00A06F42"/>
    <w:rsid w:val="00AA33F8"/>
    <w:rsid w:val="00B13596"/>
    <w:rsid w:val="00B30390"/>
    <w:rsid w:val="00B55212"/>
    <w:rsid w:val="00B916C6"/>
    <w:rsid w:val="00BA3F8E"/>
    <w:rsid w:val="00C3039C"/>
    <w:rsid w:val="00D47B04"/>
    <w:rsid w:val="00D57901"/>
    <w:rsid w:val="00DA2843"/>
    <w:rsid w:val="00DF498E"/>
    <w:rsid w:val="00E20D7D"/>
    <w:rsid w:val="00E75452"/>
    <w:rsid w:val="00EE404A"/>
    <w:rsid w:val="00F269A6"/>
    <w:rsid w:val="00F546B3"/>
    <w:rsid w:val="00F6009C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31E1"/>
  <w15:chartTrackingRefBased/>
  <w15:docId w15:val="{1B380EDE-DF73-4DF1-9CE5-7F071724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7D"/>
    <w:pPr>
      <w:spacing w:after="0" w:line="240" w:lineRule="auto"/>
    </w:pPr>
    <w:rPr>
      <w:rFonts w:ascii="Times New Roman" w:eastAsia="Batang" w:hAnsi="Times New Roman" w:cs="Angsana New"/>
      <w:sz w:val="24"/>
      <w:szCs w:val="28"/>
      <w:lang w:eastAsia="ko-KR" w:bidi="th-TH"/>
    </w:rPr>
  </w:style>
  <w:style w:type="paragraph" w:styleId="Heading1">
    <w:name w:val="heading 1"/>
    <w:basedOn w:val="Normal"/>
    <w:next w:val="Normal"/>
    <w:link w:val="Heading1Char"/>
    <w:qFormat/>
    <w:rsid w:val="00E20D7D"/>
    <w:pPr>
      <w:keepNext/>
      <w:jc w:val="center"/>
      <w:outlineLvl w:val="0"/>
    </w:pPr>
    <w:rPr>
      <w:rFonts w:ascii="Angsana New" w:hAnsi="Angsana New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D7D"/>
    <w:rPr>
      <w:rFonts w:ascii="Angsana New" w:eastAsia="Batang" w:hAnsi="Angsana New" w:cs="AngsanaUPC"/>
      <w:sz w:val="36"/>
      <w:szCs w:val="36"/>
      <w:lang w:eastAsia="ko-KR" w:bidi="th-TH"/>
    </w:rPr>
  </w:style>
  <w:style w:type="character" w:styleId="Hyperlink">
    <w:name w:val="Hyperlink"/>
    <w:uiPriority w:val="99"/>
    <w:rsid w:val="00E20D7D"/>
    <w:rPr>
      <w:color w:val="0000FF"/>
      <w:u w:val="single"/>
    </w:rPr>
  </w:style>
  <w:style w:type="paragraph" w:customStyle="1" w:styleId="paragraph">
    <w:name w:val="paragraph"/>
    <w:basedOn w:val="Normal"/>
    <w:rsid w:val="00E20D7D"/>
    <w:pPr>
      <w:spacing w:before="100" w:beforeAutospacing="1" w:after="100" w:afterAutospacing="1"/>
    </w:pPr>
    <w:rPr>
      <w:rFonts w:eastAsia="SimSun"/>
      <w:szCs w:val="24"/>
      <w:lang w:eastAsia="zh-CN" w:bidi="ar-SA"/>
    </w:rPr>
  </w:style>
  <w:style w:type="paragraph" w:styleId="Header">
    <w:name w:val="header"/>
    <w:basedOn w:val="Normal"/>
    <w:link w:val="HeaderChar"/>
    <w:uiPriority w:val="99"/>
    <w:rsid w:val="00E20D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D7D"/>
    <w:rPr>
      <w:rFonts w:ascii="Times New Roman" w:eastAsia="Batang" w:hAnsi="Times New Roman" w:cs="Angsana New"/>
      <w:sz w:val="24"/>
      <w:szCs w:val="28"/>
      <w:lang w:eastAsia="ko-KR" w:bidi="th-TH"/>
    </w:rPr>
  </w:style>
  <w:style w:type="character" w:styleId="PageNumber">
    <w:name w:val="page number"/>
    <w:basedOn w:val="DefaultParagraphFont"/>
    <w:rsid w:val="00E20D7D"/>
  </w:style>
  <w:style w:type="paragraph" w:styleId="ListParagraph">
    <w:name w:val="List Paragraph"/>
    <w:basedOn w:val="Normal"/>
    <w:uiPriority w:val="34"/>
    <w:qFormat/>
    <w:rsid w:val="00E20D7D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0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197"/>
    <w:rPr>
      <w:rFonts w:ascii="Times New Roman" w:eastAsia="Batang" w:hAnsi="Times New Roman" w:cs="Angsana New"/>
      <w:sz w:val="24"/>
      <w:szCs w:val="28"/>
      <w:lang w:eastAsia="ko-K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Vudhthinatdh Ratanaphorn</dc:creator>
  <cp:keywords/>
  <dc:description/>
  <cp:lastModifiedBy>Vudhthinatdh</cp:lastModifiedBy>
  <cp:revision>3</cp:revision>
  <dcterms:created xsi:type="dcterms:W3CDTF">2017-08-07T01:16:00Z</dcterms:created>
  <dcterms:modified xsi:type="dcterms:W3CDTF">2017-08-07T01:17:00Z</dcterms:modified>
</cp:coreProperties>
</file>