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187B" w14:textId="77777777" w:rsidR="00AC34A9" w:rsidRPr="00957277" w:rsidRDefault="00AC34A9" w:rsidP="00AC34A9">
      <w:pPr>
        <w:jc w:val="center"/>
        <w:rPr>
          <w:rFonts w:ascii="TH SarabunPSK" w:hAnsi="TH SarabunPSK" w:cs="TH SarabunPSK"/>
          <w:b/>
          <w:bCs/>
          <w:sz w:val="36"/>
          <w:szCs w:val="36"/>
        </w:rPr>
      </w:pPr>
      <w:r w:rsidRPr="00957277">
        <w:rPr>
          <w:rFonts w:ascii="TH SarabunPSK" w:hAnsi="TH SarabunPSK" w:cs="TH SarabunPSK"/>
          <w:b/>
          <w:bCs/>
          <w:sz w:val="36"/>
          <w:szCs w:val="36"/>
          <w:cs/>
          <w:lang w:val="en-GB"/>
        </w:rPr>
        <w:t>กระบวนทัศน์ใหม่ของการกำกับดูแลการจัดการศึกษาของ</w:t>
      </w:r>
      <w:r w:rsidRPr="00957277">
        <w:rPr>
          <w:rFonts w:ascii="TH SarabunPSK" w:hAnsi="TH SarabunPSK" w:cs="TH SarabunPSK"/>
          <w:b/>
          <w:bCs/>
          <w:sz w:val="36"/>
          <w:szCs w:val="36"/>
          <w:cs/>
        </w:rPr>
        <w:t>องค์กรวิชาชีพภายใต้รัฐธรรมนูญแห่งราชอาณาจักรไทย พ.ศ. 2560</w:t>
      </w:r>
    </w:p>
    <w:p w14:paraId="158CE88C" w14:textId="77777777" w:rsidR="00AC34A9" w:rsidRPr="00AD0DB1" w:rsidRDefault="00AC34A9" w:rsidP="00AC34A9">
      <w:pPr>
        <w:jc w:val="center"/>
        <w:rPr>
          <w:rFonts w:ascii="TH SarabunPSK" w:hAnsi="TH SarabunPSK" w:cs="TH SarabunPSK"/>
          <w:b/>
          <w:bCs/>
          <w:sz w:val="32"/>
          <w:szCs w:val="32"/>
        </w:rPr>
      </w:pPr>
      <w:r w:rsidRPr="00957277">
        <w:rPr>
          <w:rFonts w:ascii="TH SarabunPSK" w:hAnsi="TH SarabunPSK" w:cs="TH SarabunPSK"/>
          <w:b/>
          <w:bCs/>
          <w:sz w:val="36"/>
          <w:szCs w:val="36"/>
        </w:rPr>
        <w:t xml:space="preserve">The </w:t>
      </w:r>
      <w:r w:rsidRPr="00957277">
        <w:rPr>
          <w:rFonts w:ascii="TH SarabunPSK" w:hAnsi="TH SarabunPSK" w:cs="TH SarabunPSK"/>
          <w:b/>
          <w:bCs/>
          <w:sz w:val="36"/>
          <w:szCs w:val="36"/>
          <w:lang w:val="en-GB"/>
        </w:rPr>
        <w:t>n</w:t>
      </w:r>
      <w:proofErr w:type="spellStart"/>
      <w:r w:rsidRPr="00957277">
        <w:rPr>
          <w:rFonts w:ascii="TH SarabunPSK" w:hAnsi="TH SarabunPSK" w:cs="TH SarabunPSK"/>
          <w:b/>
          <w:bCs/>
          <w:sz w:val="36"/>
          <w:szCs w:val="36"/>
        </w:rPr>
        <w:t>ew</w:t>
      </w:r>
      <w:proofErr w:type="spellEnd"/>
      <w:r w:rsidRPr="00957277">
        <w:rPr>
          <w:rFonts w:ascii="TH SarabunPSK" w:hAnsi="TH SarabunPSK" w:cs="TH SarabunPSK"/>
          <w:b/>
          <w:bCs/>
          <w:sz w:val="36"/>
          <w:szCs w:val="36"/>
        </w:rPr>
        <w:t xml:space="preserve"> paradigm of governance for educational management of professional organizations under the Constitution of the Kingdom of Thailand 2017</w:t>
      </w:r>
    </w:p>
    <w:p w14:paraId="51E7DC64" w14:textId="001CBBA1" w:rsidR="00957277" w:rsidRPr="00AD0DB1" w:rsidRDefault="00A731F7" w:rsidP="00957277">
      <w:pPr>
        <w:spacing w:after="0"/>
        <w:jc w:val="right"/>
        <w:rPr>
          <w:rFonts w:ascii="TH SarabunPSK" w:hAnsi="TH SarabunPSK" w:cs="TH SarabunPSK"/>
          <w:sz w:val="32"/>
          <w:szCs w:val="32"/>
        </w:rPr>
      </w:pPr>
      <w:r w:rsidRPr="00AD0DB1">
        <w:rPr>
          <w:rFonts w:ascii="TH SarabunPSK" w:hAnsi="TH SarabunPSK" w:cs="TH SarabunPSK"/>
          <w:sz w:val="32"/>
          <w:szCs w:val="32"/>
          <w:cs/>
        </w:rPr>
        <w:t>พง</w:t>
      </w:r>
      <w:proofErr w:type="spellStart"/>
      <w:r w:rsidRPr="00AD0DB1">
        <w:rPr>
          <w:rFonts w:ascii="TH SarabunPSK" w:hAnsi="TH SarabunPSK" w:cs="TH SarabunPSK"/>
          <w:sz w:val="32"/>
          <w:szCs w:val="32"/>
          <w:cs/>
        </w:rPr>
        <w:t>ษ์</w:t>
      </w:r>
      <w:proofErr w:type="spellEnd"/>
      <w:r w:rsidRPr="00AD0DB1">
        <w:rPr>
          <w:rFonts w:ascii="TH SarabunPSK" w:hAnsi="TH SarabunPSK" w:cs="TH SarabunPSK"/>
          <w:sz w:val="32"/>
          <w:szCs w:val="32"/>
          <w:cs/>
        </w:rPr>
        <w:t>มนัส ดีอด</w:t>
      </w:r>
      <w:r w:rsidR="00957277" w:rsidRPr="00AD0DB1">
        <w:rPr>
          <w:rStyle w:val="a5"/>
          <w:rFonts w:ascii="TH SarabunPSK" w:hAnsi="TH SarabunPSK" w:cs="TH SarabunPSK"/>
        </w:rPr>
        <w:footnoteReference w:id="1"/>
      </w:r>
    </w:p>
    <w:p w14:paraId="4AA94576" w14:textId="1356DC3E" w:rsidR="00957277" w:rsidRPr="00AD0DB1" w:rsidRDefault="00A731F7" w:rsidP="00957277">
      <w:pPr>
        <w:spacing w:after="0"/>
        <w:jc w:val="right"/>
        <w:rPr>
          <w:rFonts w:ascii="TH SarabunPSK" w:hAnsi="TH SarabunPSK" w:cs="TH SarabunPSK"/>
          <w:sz w:val="32"/>
          <w:szCs w:val="32"/>
        </w:rPr>
      </w:pPr>
      <w:r w:rsidRPr="00AD0DB1">
        <w:rPr>
          <w:rFonts w:ascii="TH SarabunPSK" w:hAnsi="TH SarabunPSK" w:cs="TH SarabunPSK"/>
          <w:sz w:val="32"/>
          <w:szCs w:val="32"/>
        </w:rPr>
        <w:t xml:space="preserve"> </w:t>
      </w:r>
      <w:r w:rsidRPr="00AD0DB1">
        <w:rPr>
          <w:rFonts w:ascii="TH SarabunPSK" w:hAnsi="TH SarabunPSK" w:cs="TH SarabunPSK"/>
          <w:sz w:val="32"/>
          <w:szCs w:val="32"/>
          <w:cs/>
        </w:rPr>
        <w:t xml:space="preserve">เพ็ญณี </w:t>
      </w:r>
      <w:proofErr w:type="spellStart"/>
      <w:r w:rsidRPr="00AD0DB1">
        <w:rPr>
          <w:rFonts w:ascii="TH SarabunPSK" w:hAnsi="TH SarabunPSK" w:cs="TH SarabunPSK"/>
          <w:sz w:val="32"/>
          <w:szCs w:val="32"/>
          <w:cs/>
        </w:rPr>
        <w:t>แน</w:t>
      </w:r>
      <w:proofErr w:type="spellEnd"/>
      <w:r w:rsidRPr="00AD0DB1">
        <w:rPr>
          <w:rFonts w:ascii="TH SarabunPSK" w:hAnsi="TH SarabunPSK" w:cs="TH SarabunPSK"/>
          <w:sz w:val="32"/>
          <w:szCs w:val="32"/>
          <w:cs/>
        </w:rPr>
        <w:t>รอท</w:t>
      </w:r>
      <w:r w:rsidR="00957277" w:rsidRPr="00AD0DB1">
        <w:rPr>
          <w:rStyle w:val="a5"/>
          <w:rFonts w:ascii="TH SarabunPSK" w:hAnsi="TH SarabunPSK" w:cs="TH SarabunPSK"/>
        </w:rPr>
        <w:footnoteReference w:id="2"/>
      </w:r>
    </w:p>
    <w:p w14:paraId="2C0C2517" w14:textId="2E0BB4DA" w:rsidR="00957277" w:rsidRPr="00AD0DB1" w:rsidRDefault="00A731F7" w:rsidP="00957277">
      <w:pPr>
        <w:spacing w:after="0"/>
        <w:jc w:val="right"/>
        <w:rPr>
          <w:rFonts w:ascii="TH SarabunPSK" w:hAnsi="TH SarabunPSK" w:cs="TH SarabunPSK"/>
          <w:sz w:val="32"/>
          <w:szCs w:val="32"/>
        </w:rPr>
      </w:pPr>
      <w:r w:rsidRPr="00AD0DB1">
        <w:rPr>
          <w:rFonts w:ascii="TH SarabunPSK" w:hAnsi="TH SarabunPSK" w:cs="TH SarabunPSK"/>
          <w:sz w:val="32"/>
          <w:szCs w:val="32"/>
          <w:cs/>
        </w:rPr>
        <w:t>กิตติบดี ใยพูล</w:t>
      </w:r>
      <w:r w:rsidR="00957277" w:rsidRPr="00AD0DB1">
        <w:rPr>
          <w:rStyle w:val="a5"/>
          <w:rFonts w:ascii="TH SarabunPSK" w:hAnsi="TH SarabunPSK" w:cs="TH SarabunPSK"/>
        </w:rPr>
        <w:footnoteReference w:id="3"/>
      </w:r>
    </w:p>
    <w:p w14:paraId="5D52D617" w14:textId="3C31E5A9" w:rsidR="00A731F7" w:rsidRPr="00AD0DB1" w:rsidRDefault="00A731F7" w:rsidP="00957277">
      <w:pPr>
        <w:spacing w:after="0"/>
        <w:jc w:val="right"/>
        <w:rPr>
          <w:rFonts w:ascii="TH SarabunPSK" w:hAnsi="TH SarabunPSK" w:cs="TH SarabunPSK" w:hint="cs"/>
          <w:sz w:val="32"/>
          <w:szCs w:val="32"/>
        </w:rPr>
      </w:pPr>
      <w:r w:rsidRPr="00AD0DB1">
        <w:rPr>
          <w:rFonts w:ascii="TH SarabunPSK" w:hAnsi="TH SarabunPSK" w:cs="TH SarabunPSK"/>
          <w:sz w:val="32"/>
          <w:szCs w:val="32"/>
        </w:rPr>
        <w:t xml:space="preserve"> </w:t>
      </w:r>
      <w:r w:rsidRPr="00AD0DB1">
        <w:rPr>
          <w:rFonts w:ascii="TH SarabunPSK" w:hAnsi="TH SarabunPSK" w:cs="TH SarabunPSK"/>
          <w:sz w:val="32"/>
          <w:szCs w:val="32"/>
          <w:cs/>
        </w:rPr>
        <w:t>ณรงค์ เกียรติคุณวงศ์</w:t>
      </w:r>
      <w:r w:rsidR="00957277" w:rsidRPr="00AD0DB1">
        <w:rPr>
          <w:rStyle w:val="a5"/>
          <w:rFonts w:ascii="TH SarabunPSK" w:hAnsi="TH SarabunPSK" w:cs="TH SarabunPSK"/>
          <w:cs/>
        </w:rPr>
        <w:footnoteReference w:id="4"/>
      </w:r>
    </w:p>
    <w:p w14:paraId="0337D450" w14:textId="25C8A7DE" w:rsidR="00891458" w:rsidRPr="00957277" w:rsidRDefault="00891458" w:rsidP="005812E9">
      <w:pPr>
        <w:spacing w:after="0"/>
        <w:jc w:val="center"/>
        <w:rPr>
          <w:rFonts w:ascii="TH SarabunPSK" w:hAnsi="TH SarabunPSK" w:cs="TH SarabunPSK"/>
          <w:sz w:val="30"/>
          <w:szCs w:val="30"/>
        </w:rPr>
      </w:pPr>
    </w:p>
    <w:p w14:paraId="0FD8AA5A" w14:textId="77777777" w:rsidR="00891458" w:rsidRPr="00957277" w:rsidRDefault="00891458" w:rsidP="00957277">
      <w:pPr>
        <w:spacing w:line="240" w:lineRule="auto"/>
        <w:jc w:val="thaiDistribute"/>
        <w:rPr>
          <w:rFonts w:ascii="TH SarabunPSK" w:hAnsi="TH SarabunPSK" w:cs="TH SarabunPSK"/>
          <w:b/>
          <w:bCs/>
          <w:sz w:val="32"/>
          <w:szCs w:val="32"/>
        </w:rPr>
      </w:pPr>
      <w:r w:rsidRPr="00957277">
        <w:rPr>
          <w:rFonts w:ascii="TH SarabunPSK" w:hAnsi="TH SarabunPSK" w:cs="TH SarabunPSK"/>
          <w:b/>
          <w:bCs/>
          <w:sz w:val="32"/>
          <w:szCs w:val="32"/>
          <w:cs/>
        </w:rPr>
        <w:t>บทคั</w:t>
      </w:r>
      <w:bookmarkStart w:id="1" w:name="_GoBack"/>
      <w:bookmarkEnd w:id="1"/>
      <w:r w:rsidRPr="00957277">
        <w:rPr>
          <w:rFonts w:ascii="TH SarabunPSK" w:hAnsi="TH SarabunPSK" w:cs="TH SarabunPSK"/>
          <w:b/>
          <w:bCs/>
          <w:sz w:val="32"/>
          <w:szCs w:val="32"/>
          <w:cs/>
        </w:rPr>
        <w:t xml:space="preserve">ดย่อ </w:t>
      </w:r>
    </w:p>
    <w:p w14:paraId="060BF566" w14:textId="409E32D6" w:rsidR="00891458" w:rsidRPr="00957277" w:rsidRDefault="00891458" w:rsidP="00957277">
      <w:pPr>
        <w:spacing w:line="240" w:lineRule="auto"/>
        <w:jc w:val="thaiDistribute"/>
        <w:rPr>
          <w:rFonts w:ascii="TH SarabunPSK" w:hAnsi="TH SarabunPSK" w:cs="TH SarabunPSK"/>
          <w:sz w:val="32"/>
          <w:szCs w:val="32"/>
        </w:rPr>
      </w:pPr>
      <w:r w:rsidRPr="00957277">
        <w:rPr>
          <w:rFonts w:ascii="TH SarabunPSK" w:hAnsi="TH SarabunPSK" w:cs="TH SarabunPSK"/>
          <w:sz w:val="32"/>
          <w:szCs w:val="32"/>
          <w:cs/>
        </w:rPr>
        <w:tab/>
      </w:r>
      <w:r w:rsidR="00A731F7" w:rsidRPr="00957277">
        <w:rPr>
          <w:rFonts w:ascii="TH SarabunPSK" w:hAnsi="TH SarabunPSK" w:cs="TH SarabunPSK"/>
          <w:sz w:val="32"/>
          <w:szCs w:val="32"/>
          <w:cs/>
        </w:rPr>
        <w:t xml:space="preserve">ในอดีตที่ผ่านมาองค์กรวิชาชีพมีอิสระอย่างยิ่งในการกำกับดูแลการจัดการศึกษาของหลักสูตรวิชาชีพต่าง ๆ ในสถาบันอุดมศึกษาโดยมุ่งหวังเพื่อให้บัณฑิตที่จบการศึกษาจากหลักสูตรวิชาชีพเหล่านี้ได้มาตรฐานและผ่านการรับรองเมื่อสำเร็จการศึกษาตามที่องค์กรวิชาชีพกำหนด อย่างไรก็ตามมาตรา </w:t>
      </w:r>
      <w:r w:rsidR="00A731F7" w:rsidRPr="00957277">
        <w:rPr>
          <w:rFonts w:ascii="TH SarabunPSK" w:hAnsi="TH SarabunPSK" w:cs="TH SarabunPSK"/>
          <w:sz w:val="32"/>
          <w:szCs w:val="32"/>
          <w:lang w:val="en-GB"/>
        </w:rPr>
        <w:t>40</w:t>
      </w:r>
      <w:r w:rsidR="00A731F7" w:rsidRPr="00957277">
        <w:rPr>
          <w:rFonts w:ascii="TH SarabunPSK" w:hAnsi="TH SarabunPSK" w:cs="TH SarabunPSK"/>
          <w:sz w:val="32"/>
          <w:szCs w:val="32"/>
          <w:cs/>
          <w:lang w:val="en-GB"/>
        </w:rPr>
        <w:t xml:space="preserve"> วรรค </w:t>
      </w:r>
      <w:r w:rsidR="00A731F7" w:rsidRPr="00957277">
        <w:rPr>
          <w:rFonts w:ascii="TH SarabunPSK" w:hAnsi="TH SarabunPSK" w:cs="TH SarabunPSK"/>
          <w:sz w:val="32"/>
          <w:szCs w:val="32"/>
          <w:lang w:val="en-GB"/>
        </w:rPr>
        <w:t xml:space="preserve">2 </w:t>
      </w:r>
      <w:r w:rsidR="00A731F7" w:rsidRPr="00957277">
        <w:rPr>
          <w:rFonts w:ascii="TH SarabunPSK" w:hAnsi="TH SarabunPSK" w:cs="TH SarabunPSK"/>
          <w:sz w:val="32"/>
          <w:szCs w:val="32"/>
          <w:cs/>
          <w:lang w:val="en-GB"/>
        </w:rPr>
        <w:t>ของ</w:t>
      </w:r>
      <w:r w:rsidR="00A731F7" w:rsidRPr="00957277">
        <w:rPr>
          <w:rFonts w:ascii="TH SarabunPSK" w:hAnsi="TH SarabunPSK" w:cs="TH SarabunPSK"/>
          <w:sz w:val="32"/>
          <w:szCs w:val="32"/>
          <w:cs/>
        </w:rPr>
        <w:t>รัฐธรรมนูญแห่งราชอาณาจักรไทย</w:t>
      </w:r>
      <w:r w:rsidR="00A731F7" w:rsidRPr="00957277">
        <w:rPr>
          <w:rFonts w:ascii="TH SarabunPSK" w:hAnsi="TH SarabunPSK" w:cs="TH SarabunPSK"/>
          <w:sz w:val="32"/>
          <w:szCs w:val="32"/>
        </w:rPr>
        <w:t xml:space="preserve"> </w:t>
      </w:r>
      <w:r w:rsidR="00A731F7" w:rsidRPr="00957277">
        <w:rPr>
          <w:rFonts w:ascii="TH SarabunPSK" w:hAnsi="TH SarabunPSK" w:cs="TH SarabunPSK"/>
          <w:sz w:val="32"/>
          <w:szCs w:val="32"/>
          <w:cs/>
          <w:lang w:val="en-GB"/>
        </w:rPr>
        <w:t xml:space="preserve">พ.ศ. </w:t>
      </w:r>
      <w:r w:rsidR="00A731F7" w:rsidRPr="00957277">
        <w:rPr>
          <w:rFonts w:ascii="TH SarabunPSK" w:hAnsi="TH SarabunPSK" w:cs="TH SarabunPSK"/>
          <w:sz w:val="32"/>
          <w:szCs w:val="32"/>
          <w:lang w:val="en-GB"/>
        </w:rPr>
        <w:t>2560</w:t>
      </w:r>
      <w:r w:rsidR="00A731F7" w:rsidRPr="00957277">
        <w:rPr>
          <w:rFonts w:ascii="TH SarabunPSK" w:hAnsi="TH SarabunPSK" w:cs="TH SarabunPSK"/>
          <w:sz w:val="32"/>
          <w:szCs w:val="32"/>
          <w:cs/>
        </w:rPr>
        <w:t xml:space="preserve"> กอปรกับมาตรา </w:t>
      </w:r>
      <w:r w:rsidR="00A731F7" w:rsidRPr="00957277">
        <w:rPr>
          <w:rFonts w:ascii="TH SarabunPSK" w:hAnsi="TH SarabunPSK" w:cs="TH SarabunPSK"/>
          <w:sz w:val="32"/>
          <w:szCs w:val="32"/>
          <w:lang w:val="en-GB"/>
        </w:rPr>
        <w:t>16</w:t>
      </w:r>
      <w:r w:rsidR="00A731F7" w:rsidRPr="00957277">
        <w:rPr>
          <w:rFonts w:ascii="TH SarabunPSK" w:hAnsi="TH SarabunPSK" w:cs="TH SarabunPSK"/>
          <w:sz w:val="32"/>
          <w:szCs w:val="32"/>
          <w:cs/>
          <w:lang w:val="en-GB"/>
        </w:rPr>
        <w:t xml:space="preserve"> ของพระราชบัญญัติการอุดมศึกษา พ.ศ. </w:t>
      </w:r>
      <w:r w:rsidR="00A731F7" w:rsidRPr="00957277">
        <w:rPr>
          <w:rFonts w:ascii="TH SarabunPSK" w:hAnsi="TH SarabunPSK" w:cs="TH SarabunPSK"/>
          <w:sz w:val="32"/>
          <w:szCs w:val="32"/>
          <w:lang w:val="en-GB"/>
        </w:rPr>
        <w:t>2562</w:t>
      </w:r>
      <w:r w:rsidR="00A731F7" w:rsidRPr="00957277">
        <w:rPr>
          <w:rFonts w:ascii="TH SarabunPSK" w:hAnsi="TH SarabunPSK" w:cs="TH SarabunPSK"/>
          <w:sz w:val="32"/>
          <w:szCs w:val="32"/>
          <w:cs/>
          <w:lang w:val="en-GB"/>
        </w:rPr>
        <w:t xml:space="preserve"> กำหนดห้ามมิให้องค์กรวิชาชีพออกข้อบังคับหรือหลักเกณฑ์ที่มีลักษณะเป็นการก้าวก่ายการจัดการศึกษาของสถาบันอุดมศึกษา </w:t>
      </w:r>
      <w:r w:rsidR="00A731F7" w:rsidRPr="00957277">
        <w:rPr>
          <w:rFonts w:ascii="TH SarabunPSK" w:hAnsi="TH SarabunPSK" w:cs="TH SarabunPSK"/>
          <w:sz w:val="32"/>
          <w:szCs w:val="32"/>
          <w:cs/>
        </w:rPr>
        <w:t xml:space="preserve">การวิจัยเชิงคุณภาพครั้งนี้มีวัตถุประสงค์เพื่อ </w:t>
      </w:r>
      <w:r w:rsidR="00A731F7" w:rsidRPr="00957277">
        <w:rPr>
          <w:rFonts w:ascii="TH SarabunPSK" w:hAnsi="TH SarabunPSK" w:cs="TH SarabunPSK"/>
          <w:sz w:val="32"/>
          <w:szCs w:val="32"/>
        </w:rPr>
        <w:t>1.</w:t>
      </w:r>
      <w:r w:rsidR="00A731F7" w:rsidRPr="00957277">
        <w:rPr>
          <w:rFonts w:ascii="TH SarabunPSK" w:hAnsi="TH SarabunPSK" w:cs="TH SarabunPSK"/>
          <w:sz w:val="32"/>
          <w:szCs w:val="32"/>
          <w:cs/>
        </w:rPr>
        <w:t>)</w:t>
      </w:r>
      <w:r w:rsidR="00A731F7" w:rsidRPr="00957277">
        <w:rPr>
          <w:rFonts w:ascii="TH SarabunPSK" w:hAnsi="TH SarabunPSK" w:cs="TH SarabunPSK"/>
          <w:sz w:val="32"/>
          <w:szCs w:val="32"/>
        </w:rPr>
        <w:t xml:space="preserve"> </w:t>
      </w:r>
      <w:r w:rsidR="00A731F7" w:rsidRPr="00957277">
        <w:rPr>
          <w:rFonts w:ascii="TH SarabunPSK" w:hAnsi="TH SarabunPSK" w:cs="TH SarabunPSK"/>
          <w:sz w:val="32"/>
          <w:szCs w:val="32"/>
          <w:cs/>
        </w:rPr>
        <w:t xml:space="preserve">ศึกษารูปแบบการกำกับดูแลการจัดการศึกษาขององค์กรวิชาชีพที่มีต่อหลักสูตรวิชาชีพต่าง ๆ ในสถาบันอุดมศึกษาก่อนบทบัญญัติตามมาตรา </w:t>
      </w:r>
      <w:r w:rsidR="00A731F7" w:rsidRPr="00957277">
        <w:rPr>
          <w:rFonts w:ascii="TH SarabunPSK" w:hAnsi="TH SarabunPSK" w:cs="TH SarabunPSK"/>
          <w:sz w:val="32"/>
          <w:szCs w:val="32"/>
          <w:lang w:val="en-GB"/>
        </w:rPr>
        <w:t>40</w:t>
      </w:r>
      <w:r w:rsidR="00A731F7" w:rsidRPr="00957277">
        <w:rPr>
          <w:rFonts w:ascii="TH SarabunPSK" w:hAnsi="TH SarabunPSK" w:cs="TH SarabunPSK"/>
          <w:sz w:val="32"/>
          <w:szCs w:val="32"/>
          <w:cs/>
          <w:lang w:val="en-GB"/>
        </w:rPr>
        <w:t xml:space="preserve"> วรรค </w:t>
      </w:r>
      <w:r w:rsidR="00A731F7" w:rsidRPr="00957277">
        <w:rPr>
          <w:rFonts w:ascii="TH SarabunPSK" w:hAnsi="TH SarabunPSK" w:cs="TH SarabunPSK"/>
          <w:sz w:val="32"/>
          <w:szCs w:val="32"/>
          <w:lang w:val="en-GB"/>
        </w:rPr>
        <w:t xml:space="preserve">2 </w:t>
      </w:r>
      <w:r w:rsidR="00A731F7" w:rsidRPr="00957277">
        <w:rPr>
          <w:rFonts w:ascii="TH SarabunPSK" w:hAnsi="TH SarabunPSK" w:cs="TH SarabunPSK"/>
          <w:sz w:val="32"/>
          <w:szCs w:val="32"/>
          <w:cs/>
          <w:lang w:val="en-GB"/>
        </w:rPr>
        <w:t>ของ</w:t>
      </w:r>
      <w:r w:rsidR="00A731F7" w:rsidRPr="00957277">
        <w:rPr>
          <w:rFonts w:ascii="TH SarabunPSK" w:hAnsi="TH SarabunPSK" w:cs="TH SarabunPSK"/>
          <w:sz w:val="32"/>
          <w:szCs w:val="32"/>
          <w:cs/>
        </w:rPr>
        <w:t>รัฐธรรมนูญแห่งราชอาณาจักรไทย</w:t>
      </w:r>
      <w:r w:rsidR="00A731F7" w:rsidRPr="00957277">
        <w:rPr>
          <w:rFonts w:ascii="TH SarabunPSK" w:hAnsi="TH SarabunPSK" w:cs="TH SarabunPSK"/>
          <w:sz w:val="32"/>
          <w:szCs w:val="32"/>
        </w:rPr>
        <w:t xml:space="preserve"> </w:t>
      </w:r>
      <w:r w:rsidR="00A731F7" w:rsidRPr="00957277">
        <w:rPr>
          <w:rFonts w:ascii="TH SarabunPSK" w:hAnsi="TH SarabunPSK" w:cs="TH SarabunPSK"/>
          <w:sz w:val="32"/>
          <w:szCs w:val="32"/>
          <w:cs/>
          <w:lang w:val="en-GB"/>
        </w:rPr>
        <w:t xml:space="preserve">พ.ศ. </w:t>
      </w:r>
      <w:r w:rsidR="00A731F7" w:rsidRPr="00957277">
        <w:rPr>
          <w:rFonts w:ascii="TH SarabunPSK" w:hAnsi="TH SarabunPSK" w:cs="TH SarabunPSK"/>
          <w:sz w:val="32"/>
          <w:szCs w:val="32"/>
          <w:lang w:val="en-GB"/>
        </w:rPr>
        <w:t>2560</w:t>
      </w:r>
      <w:r w:rsidR="00A731F7" w:rsidRPr="00957277">
        <w:rPr>
          <w:rFonts w:ascii="TH SarabunPSK" w:hAnsi="TH SarabunPSK" w:cs="TH SarabunPSK"/>
          <w:sz w:val="32"/>
          <w:szCs w:val="32"/>
          <w:cs/>
          <w:lang w:val="en-GB"/>
        </w:rPr>
        <w:t xml:space="preserve"> มีผลบังคับ</w:t>
      </w:r>
      <w:r w:rsidR="00A731F7" w:rsidRPr="00957277">
        <w:rPr>
          <w:rFonts w:ascii="TH SarabunPSK" w:hAnsi="TH SarabunPSK" w:cs="TH SarabunPSK"/>
          <w:sz w:val="32"/>
          <w:szCs w:val="32"/>
          <w:cs/>
        </w:rPr>
        <w:t xml:space="preserve"> </w:t>
      </w:r>
      <w:r w:rsidR="00A731F7" w:rsidRPr="00957277">
        <w:rPr>
          <w:rFonts w:ascii="TH SarabunPSK" w:hAnsi="TH SarabunPSK" w:cs="TH SarabunPSK"/>
          <w:sz w:val="32"/>
          <w:szCs w:val="32"/>
        </w:rPr>
        <w:t>2.</w:t>
      </w:r>
      <w:r w:rsidR="00A731F7" w:rsidRPr="00957277">
        <w:rPr>
          <w:rFonts w:ascii="TH SarabunPSK" w:hAnsi="TH SarabunPSK" w:cs="TH SarabunPSK"/>
          <w:sz w:val="32"/>
          <w:szCs w:val="32"/>
          <w:cs/>
        </w:rPr>
        <w:t>)</w:t>
      </w:r>
      <w:r w:rsidR="00A731F7" w:rsidRPr="00957277">
        <w:rPr>
          <w:rFonts w:ascii="TH SarabunPSK" w:hAnsi="TH SarabunPSK" w:cs="TH SarabunPSK"/>
          <w:sz w:val="32"/>
          <w:szCs w:val="32"/>
        </w:rPr>
        <w:t xml:space="preserve"> </w:t>
      </w:r>
      <w:r w:rsidR="00A731F7" w:rsidRPr="00957277">
        <w:rPr>
          <w:rFonts w:ascii="TH SarabunPSK" w:hAnsi="TH SarabunPSK" w:cs="TH SarabunPSK"/>
          <w:sz w:val="32"/>
          <w:szCs w:val="32"/>
          <w:cs/>
        </w:rPr>
        <w:t>ศึกษาผลกระทบที่มีต่อการกำกับดูแลหลักสูตรวิชาชีพต่าง ๆ ในสถาบันอุดมศึกษาขององค์กรวิชาชีพภายใต้</w:t>
      </w:r>
      <w:r w:rsidR="00547071" w:rsidRPr="00957277">
        <w:rPr>
          <w:rFonts w:ascii="TH SarabunPSK" w:hAnsi="TH SarabunPSK" w:cs="TH SarabunPSK"/>
          <w:sz w:val="32"/>
          <w:szCs w:val="32"/>
          <w:cs/>
        </w:rPr>
        <w:t xml:space="preserve">มาตรา </w:t>
      </w:r>
      <w:r w:rsidR="00547071" w:rsidRPr="00957277">
        <w:rPr>
          <w:rFonts w:ascii="TH SarabunPSK" w:hAnsi="TH SarabunPSK" w:cs="TH SarabunPSK"/>
          <w:sz w:val="32"/>
          <w:szCs w:val="32"/>
          <w:lang w:val="en-GB"/>
        </w:rPr>
        <w:t>40</w:t>
      </w:r>
      <w:r w:rsidR="00547071" w:rsidRPr="00957277">
        <w:rPr>
          <w:rFonts w:ascii="TH SarabunPSK" w:hAnsi="TH SarabunPSK" w:cs="TH SarabunPSK"/>
          <w:sz w:val="32"/>
          <w:szCs w:val="32"/>
          <w:cs/>
          <w:lang w:val="en-GB"/>
        </w:rPr>
        <w:t xml:space="preserve"> วรรค </w:t>
      </w:r>
      <w:r w:rsidR="00547071" w:rsidRPr="00957277">
        <w:rPr>
          <w:rFonts w:ascii="TH SarabunPSK" w:hAnsi="TH SarabunPSK" w:cs="TH SarabunPSK"/>
          <w:sz w:val="32"/>
          <w:szCs w:val="32"/>
          <w:lang w:val="en-GB"/>
        </w:rPr>
        <w:t xml:space="preserve">2 </w:t>
      </w:r>
      <w:r w:rsidR="00547071" w:rsidRPr="00957277">
        <w:rPr>
          <w:rFonts w:ascii="TH SarabunPSK" w:hAnsi="TH SarabunPSK" w:cs="TH SarabunPSK"/>
          <w:sz w:val="32"/>
          <w:szCs w:val="32"/>
          <w:cs/>
          <w:lang w:val="en-GB"/>
        </w:rPr>
        <w:t>ของ</w:t>
      </w:r>
      <w:r w:rsidR="00A731F7" w:rsidRPr="00957277">
        <w:rPr>
          <w:rFonts w:ascii="TH SarabunPSK" w:hAnsi="TH SarabunPSK" w:cs="TH SarabunPSK"/>
          <w:sz w:val="32"/>
          <w:szCs w:val="32"/>
          <w:cs/>
        </w:rPr>
        <w:t xml:space="preserve">รัฐธรรมนูญแห่งราชอาณาจักรไทย พ.ศ. 2560 </w:t>
      </w:r>
      <w:r w:rsidR="00A731F7" w:rsidRPr="00957277">
        <w:rPr>
          <w:rFonts w:ascii="TH SarabunPSK" w:hAnsi="TH SarabunPSK" w:cs="TH SarabunPSK"/>
          <w:sz w:val="32"/>
          <w:szCs w:val="32"/>
        </w:rPr>
        <w:t>3.</w:t>
      </w:r>
      <w:r w:rsidR="00A731F7" w:rsidRPr="00957277">
        <w:rPr>
          <w:rFonts w:ascii="TH SarabunPSK" w:hAnsi="TH SarabunPSK" w:cs="TH SarabunPSK"/>
          <w:sz w:val="32"/>
          <w:szCs w:val="32"/>
          <w:cs/>
        </w:rPr>
        <w:t>)</w:t>
      </w:r>
      <w:r w:rsidR="00A731F7" w:rsidRPr="00957277">
        <w:rPr>
          <w:rFonts w:ascii="TH SarabunPSK" w:hAnsi="TH SarabunPSK" w:cs="TH SarabunPSK"/>
          <w:sz w:val="32"/>
          <w:szCs w:val="32"/>
        </w:rPr>
        <w:t xml:space="preserve"> </w:t>
      </w:r>
      <w:r w:rsidR="00A731F7" w:rsidRPr="00957277">
        <w:rPr>
          <w:rFonts w:ascii="TH SarabunPSK" w:hAnsi="TH SarabunPSK" w:cs="TH SarabunPSK"/>
          <w:sz w:val="32"/>
          <w:szCs w:val="32"/>
          <w:cs/>
        </w:rPr>
        <w:t>เสนอแนะกระบวนทัศน์ใหม่ของการกำกับกำกับดูแลการจัดการศึกษาขององค์กรวิชาชีพภายใต้รัฐธรรมนูญแห่งราชอาณาจักรไทย พ.ศ. 2560 บทสรุปข้อเสนอแนะที่ได้จากการเก็บข้อมูลโดยการสัมภาษณ์เชิงลึกผู้บริหารคณะที่มีหลักสูตรวิชาชีพต่าง ๆ ในสถาบันอุดมศึกษา และผู้บริหารองค์กรวิชาชีพต่าง ๆ พบว่า ผู้บริหารคณะฯ เห็นว่าการกำกับดูแลหลักสูตรวิชาชีพต่าง ๆ ในสถาบันอุดมศึกษาขององค์กรวิชาชีพนั้นยังมีความจำเป็นเป็นอย่างยิ่งอย่างไรก็ตามองค์กรวิชาชีพควรปรับเป้าหมายการกำกับดูแลโดยเน้นที่</w:t>
      </w:r>
      <w:r w:rsidR="00A731F7" w:rsidRPr="00957277">
        <w:rPr>
          <w:rFonts w:ascii="TH SarabunPSK" w:hAnsi="TH SarabunPSK" w:cs="TH SarabunPSK"/>
          <w:sz w:val="32"/>
          <w:szCs w:val="32"/>
          <w:cs/>
          <w:lang w:val="en-GB"/>
        </w:rPr>
        <w:t>การเรียนรู้ของนักศึกษาอย่างยั่งยืนมากกว่าเน้น</w:t>
      </w:r>
      <w:r w:rsidR="00A731F7" w:rsidRPr="00957277">
        <w:rPr>
          <w:rFonts w:ascii="TH SarabunPSK" w:hAnsi="TH SarabunPSK" w:cs="TH SarabunPSK"/>
          <w:sz w:val="32"/>
          <w:szCs w:val="32"/>
          <w:cs/>
        </w:rPr>
        <w:t>การกำกับดูแลกระบวนการการจัดการหลักสูตร โดย</w:t>
      </w:r>
      <w:r w:rsidR="00A731F7" w:rsidRPr="00957277">
        <w:rPr>
          <w:rFonts w:ascii="TH SarabunPSK" w:hAnsi="TH SarabunPSK" w:cs="TH SarabunPSK"/>
          <w:sz w:val="32"/>
          <w:szCs w:val="32"/>
          <w:cs/>
          <w:lang w:val="en-GB"/>
        </w:rPr>
        <w:t>มีผู้เรียนเป็นศูนย์กลางและมีส่วนรวมในการตัดสินใจ และถือเป็นกระบวนทัศน์ใหม่ของการกำกับดูแลการจัดการศึกษาขององค์กรวิชาชีพภายใต้รัฐธรรมนูญแห่งราชอาณาจักรไทย พ.ศ. 2560 ทั้งนี้ ทุกฝ่ายเห็นว่าหากองค์กรวิชาชีพปรับเปลี่ยนแนวทางการกำกับดูแล</w:t>
      </w:r>
      <w:r w:rsidR="00A731F7" w:rsidRPr="00957277">
        <w:rPr>
          <w:rFonts w:ascii="TH SarabunPSK" w:hAnsi="TH SarabunPSK" w:cs="TH SarabunPSK"/>
          <w:sz w:val="32"/>
          <w:szCs w:val="32"/>
          <w:cs/>
        </w:rPr>
        <w:t>หลักสูตรวิชาชีพต่าง ๆ ใน</w:t>
      </w:r>
      <w:r w:rsidR="00A731F7" w:rsidRPr="00957277">
        <w:rPr>
          <w:rFonts w:ascii="TH SarabunPSK" w:hAnsi="TH SarabunPSK" w:cs="TH SarabunPSK"/>
          <w:sz w:val="32"/>
          <w:szCs w:val="32"/>
          <w:cs/>
        </w:rPr>
        <w:lastRenderedPageBreak/>
        <w:t>สถาบันอุดมศึกษาให้สอดคล้องกับทิศทางนี้แล้ว แม้องค์กรวิชาชีพออกข้อบังคับหรือหลักเกณฑ์มากำกับดูแล ก็ถือว่าไม่มีลักษณะเป็นการก้าวก่ายการจัดการศึกษาของสถาบันอุดมศึกษา</w:t>
      </w:r>
    </w:p>
    <w:p w14:paraId="13D2051A" w14:textId="25D5A402" w:rsidR="005812E9" w:rsidRPr="00957277" w:rsidRDefault="00891458" w:rsidP="00957277">
      <w:pPr>
        <w:spacing w:line="240" w:lineRule="auto"/>
        <w:jc w:val="thaiDistribute"/>
        <w:rPr>
          <w:rFonts w:ascii="TH SarabunPSK" w:hAnsi="TH SarabunPSK" w:cs="TH SarabunPSK"/>
          <w:sz w:val="32"/>
          <w:szCs w:val="32"/>
          <w:cs/>
        </w:rPr>
      </w:pPr>
      <w:r w:rsidRPr="00957277">
        <w:rPr>
          <w:rFonts w:ascii="TH SarabunPSK" w:hAnsi="TH SarabunPSK" w:cs="TH SarabunPSK"/>
          <w:b/>
          <w:bCs/>
          <w:sz w:val="32"/>
          <w:szCs w:val="32"/>
          <w:cs/>
        </w:rPr>
        <w:t>คำสำคัญ</w:t>
      </w:r>
      <w:r w:rsidRPr="00957277">
        <w:rPr>
          <w:rFonts w:ascii="TH SarabunPSK" w:hAnsi="TH SarabunPSK" w:cs="TH SarabunPSK"/>
          <w:sz w:val="32"/>
          <w:szCs w:val="32"/>
        </w:rPr>
        <w:t xml:space="preserve">: </w:t>
      </w:r>
      <w:r w:rsidR="00A731F7" w:rsidRPr="00957277">
        <w:rPr>
          <w:rFonts w:ascii="TH SarabunPSK" w:hAnsi="TH SarabunPSK" w:cs="TH SarabunPSK"/>
          <w:sz w:val="32"/>
          <w:szCs w:val="32"/>
          <w:cs/>
        </w:rPr>
        <w:t>การสร้างคุณค่าร่วมกัน</w:t>
      </w:r>
      <w:r w:rsidR="00A731F7" w:rsidRPr="00957277">
        <w:rPr>
          <w:rFonts w:ascii="TH SarabunPSK" w:hAnsi="TH SarabunPSK" w:cs="TH SarabunPSK"/>
          <w:sz w:val="32"/>
          <w:szCs w:val="32"/>
        </w:rPr>
        <w:t xml:space="preserve">, </w:t>
      </w:r>
      <w:r w:rsidRPr="00957277">
        <w:rPr>
          <w:rFonts w:ascii="TH SarabunPSK" w:hAnsi="TH SarabunPSK" w:cs="TH SarabunPSK"/>
          <w:sz w:val="32"/>
          <w:szCs w:val="32"/>
          <w:cs/>
        </w:rPr>
        <w:t>สถาบันอุดมศึกษา</w:t>
      </w:r>
      <w:r w:rsidR="00A731F7" w:rsidRPr="00957277">
        <w:rPr>
          <w:rFonts w:ascii="TH SarabunPSK" w:hAnsi="TH SarabunPSK" w:cs="TH SarabunPSK"/>
          <w:sz w:val="32"/>
          <w:szCs w:val="32"/>
        </w:rPr>
        <w:t>,</w:t>
      </w:r>
      <w:r w:rsidRPr="00957277">
        <w:rPr>
          <w:rFonts w:ascii="TH SarabunPSK" w:hAnsi="TH SarabunPSK" w:cs="TH SarabunPSK"/>
          <w:sz w:val="32"/>
          <w:szCs w:val="32"/>
          <w:cs/>
        </w:rPr>
        <w:t xml:space="preserve"> องค์กรวิชาชีพ</w:t>
      </w:r>
      <w:r w:rsidR="00A731F7" w:rsidRPr="00957277">
        <w:rPr>
          <w:rFonts w:ascii="TH SarabunPSK" w:hAnsi="TH SarabunPSK" w:cs="TH SarabunPSK"/>
          <w:sz w:val="32"/>
          <w:szCs w:val="32"/>
        </w:rPr>
        <w:t xml:space="preserve">, </w:t>
      </w:r>
      <w:r w:rsidR="00A731F7" w:rsidRPr="00957277">
        <w:rPr>
          <w:rFonts w:ascii="TH SarabunPSK" w:hAnsi="TH SarabunPSK" w:cs="TH SarabunPSK"/>
          <w:sz w:val="32"/>
          <w:szCs w:val="32"/>
          <w:cs/>
        </w:rPr>
        <w:t>การเรียนรู้ในศตวรรษที่ 21</w:t>
      </w:r>
    </w:p>
    <w:p w14:paraId="7B1A6F03" w14:textId="77777777" w:rsidR="005812E9" w:rsidRPr="00957277" w:rsidRDefault="005812E9" w:rsidP="00957277">
      <w:pPr>
        <w:spacing w:line="240" w:lineRule="auto"/>
        <w:jc w:val="thaiDistribute"/>
        <w:rPr>
          <w:rFonts w:ascii="TH SarabunPSK" w:hAnsi="TH SarabunPSK" w:cs="TH SarabunPSK"/>
          <w:b/>
          <w:bCs/>
          <w:sz w:val="32"/>
          <w:szCs w:val="32"/>
        </w:rPr>
      </w:pPr>
      <w:r w:rsidRPr="00957277">
        <w:rPr>
          <w:rFonts w:ascii="TH SarabunPSK" w:hAnsi="TH SarabunPSK" w:cs="TH SarabunPSK"/>
          <w:b/>
          <w:bCs/>
          <w:sz w:val="32"/>
          <w:szCs w:val="32"/>
        </w:rPr>
        <w:t>Abstract</w:t>
      </w:r>
    </w:p>
    <w:p w14:paraId="4021CB9D" w14:textId="32FB8F20" w:rsidR="005812E9" w:rsidRPr="00957277" w:rsidRDefault="00A731F7" w:rsidP="00957277">
      <w:pPr>
        <w:spacing w:line="240" w:lineRule="auto"/>
        <w:ind w:firstLine="720"/>
        <w:jc w:val="thaiDistribute"/>
        <w:rPr>
          <w:rFonts w:ascii="TH SarabunPSK" w:hAnsi="TH SarabunPSK" w:cs="TH SarabunPSK"/>
          <w:sz w:val="32"/>
          <w:szCs w:val="32"/>
        </w:rPr>
      </w:pPr>
      <w:r w:rsidRPr="00957277">
        <w:rPr>
          <w:rFonts w:ascii="TH SarabunPSK" w:hAnsi="TH SarabunPSK" w:cs="TH SarabunPSK"/>
          <w:sz w:val="32"/>
          <w:szCs w:val="32"/>
        </w:rPr>
        <w:t xml:space="preserve">In the past, professional organizations were extremely free to take control over the educational management of various professional programs in higher education institutions, with the aim of providing graduates who graduated from these professional programs to be </w:t>
      </w:r>
      <w:r w:rsidRPr="00957277">
        <w:rPr>
          <w:rFonts w:ascii="TH SarabunPSK" w:hAnsi="TH SarabunPSK" w:cs="TH SarabunPSK"/>
          <w:sz w:val="32"/>
          <w:szCs w:val="32"/>
          <w:lang w:val="en-GB"/>
        </w:rPr>
        <w:t>competent</w:t>
      </w:r>
      <w:r w:rsidRPr="00957277">
        <w:rPr>
          <w:rFonts w:ascii="TH SarabunPSK" w:hAnsi="TH SarabunPSK" w:cs="TH SarabunPSK"/>
          <w:sz w:val="32"/>
          <w:szCs w:val="32"/>
        </w:rPr>
        <w:t xml:space="preserve"> and qualified as required by professional bodies when completing their studies. However, Section 40, paragraph 2 of the Constitution of the Kingdom of Thailand BE 2560, together with Section 16 of the Higher Education Act, BE 2562, prohibits professional organizations from issuing regulations or rules that are characterized by interference in educational management of higher education institutions. This qualitative research aims to: 1) </w:t>
      </w:r>
      <w:r w:rsidRPr="00957277">
        <w:rPr>
          <w:rFonts w:ascii="TH SarabunPSK" w:hAnsi="TH SarabunPSK" w:cs="TH SarabunPSK"/>
          <w:sz w:val="32"/>
          <w:szCs w:val="32"/>
          <w:lang w:val="en-GB"/>
        </w:rPr>
        <w:t>investigate</w:t>
      </w:r>
      <w:r w:rsidRPr="00957277">
        <w:rPr>
          <w:rFonts w:ascii="TH SarabunPSK" w:hAnsi="TH SarabunPSK" w:cs="TH SarabunPSK"/>
          <w:sz w:val="32"/>
          <w:szCs w:val="32"/>
        </w:rPr>
        <w:t xml:space="preserve"> the condition of supervision of educational management of professional organizations that are in various professional courses in higher education institutions before the provision of Section </w:t>
      </w:r>
      <w:r w:rsidRPr="00957277">
        <w:rPr>
          <w:rFonts w:ascii="TH SarabunPSK" w:hAnsi="TH SarabunPSK" w:cs="TH SarabunPSK"/>
          <w:sz w:val="32"/>
          <w:szCs w:val="32"/>
          <w:cs/>
        </w:rPr>
        <w:t>40</w:t>
      </w:r>
      <w:r w:rsidRPr="00957277">
        <w:rPr>
          <w:rFonts w:ascii="TH SarabunPSK" w:hAnsi="TH SarabunPSK" w:cs="TH SarabunPSK"/>
          <w:sz w:val="32"/>
          <w:szCs w:val="32"/>
        </w:rPr>
        <w:t xml:space="preserve">, paragraph </w:t>
      </w:r>
      <w:r w:rsidRPr="00957277">
        <w:rPr>
          <w:rFonts w:ascii="TH SarabunPSK" w:hAnsi="TH SarabunPSK" w:cs="TH SarabunPSK"/>
          <w:sz w:val="32"/>
          <w:szCs w:val="32"/>
          <w:cs/>
        </w:rPr>
        <w:t xml:space="preserve">2 </w:t>
      </w:r>
      <w:r w:rsidRPr="00957277">
        <w:rPr>
          <w:rFonts w:ascii="TH SarabunPSK" w:hAnsi="TH SarabunPSK" w:cs="TH SarabunPSK"/>
          <w:sz w:val="32"/>
          <w:szCs w:val="32"/>
        </w:rPr>
        <w:t xml:space="preserve">of the Constitution of the Kingdom of Thailand BE </w:t>
      </w:r>
      <w:r w:rsidRPr="00957277">
        <w:rPr>
          <w:rFonts w:ascii="TH SarabunPSK" w:hAnsi="TH SarabunPSK" w:cs="TH SarabunPSK"/>
          <w:sz w:val="32"/>
          <w:szCs w:val="32"/>
          <w:cs/>
        </w:rPr>
        <w:t xml:space="preserve">2560 </w:t>
      </w:r>
      <w:r w:rsidRPr="00957277">
        <w:rPr>
          <w:rFonts w:ascii="TH SarabunPSK" w:hAnsi="TH SarabunPSK" w:cs="TH SarabunPSK"/>
          <w:sz w:val="32"/>
          <w:szCs w:val="32"/>
        </w:rPr>
        <w:t xml:space="preserve">is effective, 2.) </w:t>
      </w:r>
      <w:r w:rsidRPr="00957277">
        <w:rPr>
          <w:rFonts w:ascii="TH SarabunPSK" w:hAnsi="TH SarabunPSK" w:cs="TH SarabunPSK"/>
          <w:sz w:val="32"/>
          <w:szCs w:val="32"/>
          <w:lang w:val="en-GB"/>
        </w:rPr>
        <w:t>investigate</w:t>
      </w:r>
      <w:r w:rsidRPr="00957277">
        <w:rPr>
          <w:rFonts w:ascii="TH SarabunPSK" w:hAnsi="TH SarabunPSK" w:cs="TH SarabunPSK"/>
          <w:sz w:val="32"/>
          <w:szCs w:val="32"/>
        </w:rPr>
        <w:t xml:space="preserve"> </w:t>
      </w:r>
      <w:r w:rsidR="00547071" w:rsidRPr="00957277">
        <w:rPr>
          <w:rFonts w:ascii="TH SarabunPSK" w:hAnsi="TH SarabunPSK" w:cs="TH SarabunPSK"/>
          <w:sz w:val="32"/>
          <w:szCs w:val="32"/>
        </w:rPr>
        <w:t>how professional organizations’ supervision on various professional courses in higher education institutions will be impacted after the enactment of s</w:t>
      </w:r>
      <w:r w:rsidRPr="00957277">
        <w:rPr>
          <w:rFonts w:ascii="TH SarabunPSK" w:hAnsi="TH SarabunPSK" w:cs="TH SarabunPSK"/>
          <w:sz w:val="32"/>
          <w:szCs w:val="32"/>
        </w:rPr>
        <w:t xml:space="preserve">ection </w:t>
      </w:r>
      <w:r w:rsidRPr="00957277">
        <w:rPr>
          <w:rFonts w:ascii="TH SarabunPSK" w:hAnsi="TH SarabunPSK" w:cs="TH SarabunPSK"/>
          <w:sz w:val="32"/>
          <w:szCs w:val="32"/>
          <w:cs/>
        </w:rPr>
        <w:t>40</w:t>
      </w:r>
      <w:r w:rsidRPr="00957277">
        <w:rPr>
          <w:rFonts w:ascii="TH SarabunPSK" w:hAnsi="TH SarabunPSK" w:cs="TH SarabunPSK"/>
          <w:sz w:val="32"/>
          <w:szCs w:val="32"/>
        </w:rPr>
        <w:t xml:space="preserve">, paragraph </w:t>
      </w:r>
      <w:r w:rsidRPr="00957277">
        <w:rPr>
          <w:rFonts w:ascii="TH SarabunPSK" w:hAnsi="TH SarabunPSK" w:cs="TH SarabunPSK"/>
          <w:sz w:val="32"/>
          <w:szCs w:val="32"/>
          <w:cs/>
        </w:rPr>
        <w:t xml:space="preserve">2 </w:t>
      </w:r>
      <w:r w:rsidRPr="00957277">
        <w:rPr>
          <w:rFonts w:ascii="TH SarabunPSK" w:hAnsi="TH SarabunPSK" w:cs="TH SarabunPSK"/>
          <w:sz w:val="32"/>
          <w:szCs w:val="32"/>
        </w:rPr>
        <w:t xml:space="preserve">of the Constitution of the Kingdom of Thailand BE </w:t>
      </w:r>
      <w:r w:rsidRPr="00957277">
        <w:rPr>
          <w:rFonts w:ascii="TH SarabunPSK" w:hAnsi="TH SarabunPSK" w:cs="TH SarabunPSK"/>
          <w:sz w:val="32"/>
          <w:szCs w:val="32"/>
          <w:cs/>
        </w:rPr>
        <w:t>2560</w:t>
      </w:r>
      <w:r w:rsidRPr="00957277">
        <w:rPr>
          <w:rFonts w:ascii="TH SarabunPSK" w:hAnsi="TH SarabunPSK" w:cs="TH SarabunPSK"/>
          <w:sz w:val="32"/>
          <w:szCs w:val="32"/>
        </w:rPr>
        <w:t xml:space="preserve">, 3.) Suggesting a new paradigm of governance in education management of academic organizations Under the Constitution of the Kingdom of Thailand BE 2560. Based on the data gathered </w:t>
      </w:r>
      <w:r w:rsidR="00547071" w:rsidRPr="00957277">
        <w:rPr>
          <w:rFonts w:ascii="TH SarabunPSK" w:hAnsi="TH SarabunPSK" w:cs="TH SarabunPSK"/>
          <w:sz w:val="32"/>
          <w:szCs w:val="32"/>
        </w:rPr>
        <w:t>through</w:t>
      </w:r>
      <w:r w:rsidRPr="00957277">
        <w:rPr>
          <w:rFonts w:ascii="TH SarabunPSK" w:hAnsi="TH SarabunPSK" w:cs="TH SarabunPSK"/>
          <w:sz w:val="32"/>
          <w:szCs w:val="32"/>
        </w:rPr>
        <w:t xml:space="preserve"> in-depth interviews with executives of various professional courses in higher education institutions and administrators of various professional organizations, it was found they viewed that </w:t>
      </w:r>
      <w:r w:rsidR="00547071" w:rsidRPr="00957277">
        <w:rPr>
          <w:rFonts w:ascii="TH SarabunPSK" w:hAnsi="TH SarabunPSK" w:cs="TH SarabunPSK"/>
          <w:sz w:val="32"/>
          <w:szCs w:val="32"/>
        </w:rPr>
        <w:t>supervision</w:t>
      </w:r>
      <w:r w:rsidRPr="00957277">
        <w:rPr>
          <w:rFonts w:ascii="TH SarabunPSK" w:hAnsi="TH SarabunPSK" w:cs="TH SarabunPSK"/>
          <w:sz w:val="32"/>
          <w:szCs w:val="32"/>
        </w:rPr>
        <w:t xml:space="preserve"> of professional courses in higher education institutions of the professional organization</w:t>
      </w:r>
      <w:r w:rsidR="00547071" w:rsidRPr="00957277">
        <w:rPr>
          <w:rFonts w:ascii="TH SarabunPSK" w:hAnsi="TH SarabunPSK" w:cs="TH SarabunPSK"/>
          <w:sz w:val="32"/>
          <w:szCs w:val="32"/>
        </w:rPr>
        <w:t xml:space="preserve"> by professional organizations</w:t>
      </w:r>
      <w:r w:rsidRPr="00957277">
        <w:rPr>
          <w:rFonts w:ascii="TH SarabunPSK" w:hAnsi="TH SarabunPSK" w:cs="TH SarabunPSK"/>
          <w:sz w:val="32"/>
          <w:szCs w:val="32"/>
        </w:rPr>
        <w:t xml:space="preserve"> is still very necessary. However, professional bodies should adjust their goals of </w:t>
      </w:r>
      <w:r w:rsidR="00547071" w:rsidRPr="00957277">
        <w:rPr>
          <w:rFonts w:ascii="TH SarabunPSK" w:hAnsi="TH SarabunPSK" w:cs="TH SarabunPSK"/>
          <w:sz w:val="32"/>
          <w:szCs w:val="32"/>
        </w:rPr>
        <w:t>supervision</w:t>
      </w:r>
      <w:r w:rsidRPr="00957277">
        <w:rPr>
          <w:rFonts w:ascii="TH SarabunPSK" w:hAnsi="TH SarabunPSK" w:cs="TH SarabunPSK"/>
          <w:sz w:val="32"/>
          <w:szCs w:val="32"/>
        </w:rPr>
        <w:t xml:space="preserve"> by focusing on creating sustainable learning for students rather than focusing on the process of course management </w:t>
      </w:r>
      <w:r w:rsidR="00547071" w:rsidRPr="00957277">
        <w:rPr>
          <w:rFonts w:ascii="TH SarabunPSK" w:hAnsi="TH SarabunPSK" w:cs="TH SarabunPSK"/>
          <w:sz w:val="32"/>
          <w:szCs w:val="32"/>
        </w:rPr>
        <w:t>by using</w:t>
      </w:r>
      <w:r w:rsidRPr="00957277">
        <w:rPr>
          <w:rFonts w:ascii="TH SarabunPSK" w:hAnsi="TH SarabunPSK" w:cs="TH SarabunPSK"/>
          <w:sz w:val="32"/>
          <w:szCs w:val="32"/>
        </w:rPr>
        <w:t xml:space="preserve"> a learner-centered and collective decision</w:t>
      </w:r>
      <w:r w:rsidR="00547071" w:rsidRPr="00957277">
        <w:rPr>
          <w:rFonts w:ascii="TH SarabunPSK" w:hAnsi="TH SarabunPSK" w:cs="TH SarabunPSK"/>
          <w:sz w:val="32"/>
          <w:szCs w:val="32"/>
        </w:rPr>
        <w:t xml:space="preserve"> approach</w:t>
      </w:r>
      <w:r w:rsidRPr="00957277">
        <w:rPr>
          <w:rFonts w:ascii="TH SarabunPSK" w:hAnsi="TH SarabunPSK" w:cs="TH SarabunPSK"/>
          <w:sz w:val="32"/>
          <w:szCs w:val="32"/>
        </w:rPr>
        <w:t xml:space="preserve">. </w:t>
      </w:r>
      <w:r w:rsidR="00547071" w:rsidRPr="00957277">
        <w:rPr>
          <w:rFonts w:ascii="TH SarabunPSK" w:hAnsi="TH SarabunPSK" w:cs="TH SarabunPSK"/>
          <w:sz w:val="32"/>
          <w:szCs w:val="32"/>
        </w:rPr>
        <w:t>By doing so, t</w:t>
      </w:r>
      <w:r w:rsidRPr="00957277">
        <w:rPr>
          <w:rFonts w:ascii="TH SarabunPSK" w:hAnsi="TH SarabunPSK" w:cs="TH SarabunPSK"/>
          <w:sz w:val="32"/>
          <w:szCs w:val="32"/>
        </w:rPr>
        <w:t xml:space="preserve">his </w:t>
      </w:r>
      <w:proofErr w:type="gramStart"/>
      <w:r w:rsidRPr="00957277">
        <w:rPr>
          <w:rFonts w:ascii="TH SarabunPSK" w:hAnsi="TH SarabunPSK" w:cs="TH SarabunPSK"/>
          <w:sz w:val="32"/>
          <w:szCs w:val="32"/>
        </w:rPr>
        <w:t>is considered to be</w:t>
      </w:r>
      <w:proofErr w:type="gramEnd"/>
      <w:r w:rsidRPr="00957277">
        <w:rPr>
          <w:rFonts w:ascii="TH SarabunPSK" w:hAnsi="TH SarabunPSK" w:cs="TH SarabunPSK"/>
          <w:sz w:val="32"/>
          <w:szCs w:val="32"/>
        </w:rPr>
        <w:t xml:space="preserve"> </w:t>
      </w:r>
      <w:r w:rsidRPr="00957277">
        <w:rPr>
          <w:rFonts w:ascii="TH SarabunPSK" w:hAnsi="TH SarabunPSK" w:cs="TH SarabunPSK"/>
          <w:color w:val="000000" w:themeColor="text1"/>
          <w:sz w:val="32"/>
          <w:szCs w:val="32"/>
        </w:rPr>
        <w:t>the new paradigm of governance for educational management of professional organizations under the Constitution of the Kingdom of Thailand 2017</w:t>
      </w:r>
      <w:r w:rsidRPr="00957277">
        <w:rPr>
          <w:rFonts w:ascii="TH SarabunPSK" w:hAnsi="TH SarabunPSK" w:cs="TH SarabunPSK"/>
          <w:sz w:val="32"/>
          <w:szCs w:val="32"/>
        </w:rPr>
        <w:t>. All pa</w:t>
      </w:r>
      <w:r w:rsidR="00547071" w:rsidRPr="00957277">
        <w:rPr>
          <w:rFonts w:ascii="TH SarabunPSK" w:hAnsi="TH SarabunPSK" w:cs="TH SarabunPSK"/>
          <w:sz w:val="32"/>
          <w:szCs w:val="32"/>
        </w:rPr>
        <w:t>rticipants</w:t>
      </w:r>
      <w:r w:rsidRPr="00957277">
        <w:rPr>
          <w:rFonts w:ascii="TH SarabunPSK" w:hAnsi="TH SarabunPSK" w:cs="TH SarabunPSK"/>
          <w:sz w:val="32"/>
          <w:szCs w:val="32"/>
        </w:rPr>
        <w:t xml:space="preserve"> agreed that </w:t>
      </w:r>
      <w:r w:rsidR="00547071" w:rsidRPr="00957277">
        <w:rPr>
          <w:rFonts w:ascii="TH SarabunPSK" w:hAnsi="TH SarabunPSK" w:cs="TH SarabunPSK"/>
          <w:sz w:val="32"/>
          <w:szCs w:val="32"/>
        </w:rPr>
        <w:t xml:space="preserve">notwithstanding guidelines or </w:t>
      </w:r>
      <w:r w:rsidR="005E5D27" w:rsidRPr="00957277">
        <w:rPr>
          <w:rFonts w:ascii="TH SarabunPSK" w:hAnsi="TH SarabunPSK" w:cs="TH SarabunPSK"/>
          <w:sz w:val="32"/>
          <w:szCs w:val="32"/>
        </w:rPr>
        <w:t>regulations</w:t>
      </w:r>
      <w:r w:rsidR="00547071" w:rsidRPr="00957277">
        <w:rPr>
          <w:rFonts w:ascii="TH SarabunPSK" w:hAnsi="TH SarabunPSK" w:cs="TH SarabunPSK"/>
          <w:sz w:val="32"/>
          <w:szCs w:val="32"/>
        </w:rPr>
        <w:t xml:space="preserve"> issued by the </w:t>
      </w:r>
      <w:r w:rsidRPr="00957277">
        <w:rPr>
          <w:rFonts w:ascii="TH SarabunPSK" w:hAnsi="TH SarabunPSK" w:cs="TH SarabunPSK"/>
          <w:sz w:val="32"/>
          <w:szCs w:val="32"/>
        </w:rPr>
        <w:t>professional organizations</w:t>
      </w:r>
      <w:r w:rsidR="005E5D27" w:rsidRPr="00957277">
        <w:rPr>
          <w:rFonts w:ascii="TH SarabunPSK" w:hAnsi="TH SarabunPSK" w:cs="TH SarabunPSK"/>
          <w:sz w:val="32"/>
          <w:szCs w:val="32"/>
        </w:rPr>
        <w:t xml:space="preserve"> for supervising </w:t>
      </w:r>
      <w:r w:rsidRPr="00957277">
        <w:rPr>
          <w:rFonts w:ascii="TH SarabunPSK" w:hAnsi="TH SarabunPSK" w:cs="TH SarabunPSK"/>
          <w:sz w:val="32"/>
          <w:szCs w:val="32"/>
        </w:rPr>
        <w:t xml:space="preserve">professional courses in higher education institutions, </w:t>
      </w:r>
      <w:r w:rsidR="005E5D27" w:rsidRPr="00957277">
        <w:rPr>
          <w:rFonts w:ascii="TH SarabunPSK" w:hAnsi="TH SarabunPSK" w:cs="TH SarabunPSK"/>
          <w:sz w:val="32"/>
          <w:szCs w:val="32"/>
        </w:rPr>
        <w:t>if i</w:t>
      </w:r>
      <w:r w:rsidRPr="00957277">
        <w:rPr>
          <w:rFonts w:ascii="TH SarabunPSK" w:hAnsi="TH SarabunPSK" w:cs="TH SarabunPSK"/>
          <w:sz w:val="32"/>
          <w:szCs w:val="32"/>
        </w:rPr>
        <w:t xml:space="preserve">n line with this direction </w:t>
      </w:r>
      <w:r w:rsidR="005E5D27" w:rsidRPr="00957277">
        <w:rPr>
          <w:rFonts w:ascii="TH SarabunPSK" w:hAnsi="TH SarabunPSK" w:cs="TH SarabunPSK"/>
          <w:sz w:val="32"/>
          <w:szCs w:val="32"/>
        </w:rPr>
        <w:t>of the new paradigm,</w:t>
      </w:r>
      <w:r w:rsidRPr="00957277">
        <w:rPr>
          <w:rFonts w:ascii="TH SarabunPSK" w:hAnsi="TH SarabunPSK" w:cs="TH SarabunPSK"/>
          <w:sz w:val="32"/>
          <w:szCs w:val="32"/>
        </w:rPr>
        <w:t xml:space="preserve"> </w:t>
      </w:r>
      <w:r w:rsidR="005E5D27" w:rsidRPr="00957277">
        <w:rPr>
          <w:rFonts w:ascii="TH SarabunPSK" w:hAnsi="TH SarabunPSK" w:cs="TH SarabunPSK"/>
          <w:sz w:val="32"/>
          <w:szCs w:val="32"/>
        </w:rPr>
        <w:t xml:space="preserve">they </w:t>
      </w:r>
      <w:proofErr w:type="gramStart"/>
      <w:r w:rsidR="005E5D27" w:rsidRPr="00957277">
        <w:rPr>
          <w:rFonts w:ascii="TH SarabunPSK" w:hAnsi="TH SarabunPSK" w:cs="TH SarabunPSK"/>
          <w:sz w:val="32"/>
          <w:szCs w:val="32"/>
        </w:rPr>
        <w:t>are</w:t>
      </w:r>
      <w:r w:rsidRPr="00957277">
        <w:rPr>
          <w:rFonts w:ascii="TH SarabunPSK" w:hAnsi="TH SarabunPSK" w:cs="TH SarabunPSK"/>
          <w:sz w:val="32"/>
          <w:szCs w:val="32"/>
        </w:rPr>
        <w:t xml:space="preserve"> considered</w:t>
      </w:r>
      <w:r w:rsidR="005E5D27" w:rsidRPr="00957277">
        <w:rPr>
          <w:rFonts w:ascii="TH SarabunPSK" w:hAnsi="TH SarabunPSK" w:cs="TH SarabunPSK"/>
          <w:sz w:val="32"/>
          <w:szCs w:val="32"/>
        </w:rPr>
        <w:t xml:space="preserve"> to be</w:t>
      </w:r>
      <w:proofErr w:type="gramEnd"/>
      <w:r w:rsidRPr="00957277">
        <w:rPr>
          <w:rFonts w:ascii="TH SarabunPSK" w:hAnsi="TH SarabunPSK" w:cs="TH SarabunPSK"/>
          <w:sz w:val="32"/>
          <w:szCs w:val="32"/>
        </w:rPr>
        <w:t xml:space="preserve"> </w:t>
      </w:r>
      <w:r w:rsidR="005E5D27" w:rsidRPr="00957277">
        <w:rPr>
          <w:rFonts w:ascii="TH SarabunPSK" w:hAnsi="TH SarabunPSK" w:cs="TH SarabunPSK"/>
          <w:sz w:val="32"/>
          <w:szCs w:val="32"/>
        </w:rPr>
        <w:t>not</w:t>
      </w:r>
      <w:r w:rsidRPr="00957277">
        <w:rPr>
          <w:rFonts w:ascii="TH SarabunPSK" w:hAnsi="TH SarabunPSK" w:cs="TH SarabunPSK"/>
          <w:sz w:val="32"/>
          <w:szCs w:val="32"/>
        </w:rPr>
        <w:t xml:space="preserve"> interfer</w:t>
      </w:r>
      <w:r w:rsidR="005E5D27" w:rsidRPr="00957277">
        <w:rPr>
          <w:rFonts w:ascii="TH SarabunPSK" w:hAnsi="TH SarabunPSK" w:cs="TH SarabunPSK"/>
          <w:sz w:val="32"/>
          <w:szCs w:val="32"/>
        </w:rPr>
        <w:t>ing</w:t>
      </w:r>
      <w:r w:rsidRPr="00957277">
        <w:rPr>
          <w:rFonts w:ascii="TH SarabunPSK" w:hAnsi="TH SarabunPSK" w:cs="TH SarabunPSK"/>
          <w:sz w:val="32"/>
          <w:szCs w:val="32"/>
        </w:rPr>
        <w:t xml:space="preserve"> with the educational management of higher education institutions.</w:t>
      </w:r>
    </w:p>
    <w:p w14:paraId="3448C565" w14:textId="003BE113" w:rsidR="009D1AED" w:rsidRDefault="005812E9" w:rsidP="00957277">
      <w:pPr>
        <w:spacing w:line="240" w:lineRule="auto"/>
        <w:jc w:val="thaiDistribute"/>
        <w:rPr>
          <w:rFonts w:ascii="TH SarabunPSK" w:hAnsi="TH SarabunPSK" w:cs="TH SarabunPSK"/>
          <w:b/>
          <w:bCs/>
          <w:sz w:val="32"/>
          <w:szCs w:val="32"/>
          <w:lang w:val="en-GB"/>
        </w:rPr>
      </w:pPr>
      <w:r w:rsidRPr="00957277">
        <w:rPr>
          <w:rFonts w:ascii="TH SarabunPSK" w:hAnsi="TH SarabunPSK" w:cs="TH SarabunPSK"/>
          <w:b/>
          <w:bCs/>
          <w:sz w:val="32"/>
          <w:szCs w:val="32"/>
        </w:rPr>
        <w:t>Keywords:</w:t>
      </w:r>
      <w:r w:rsidR="00A731F7" w:rsidRPr="00957277">
        <w:rPr>
          <w:rFonts w:ascii="TH SarabunPSK" w:hAnsi="TH SarabunPSK" w:cs="TH SarabunPSK"/>
          <w:b/>
          <w:bCs/>
          <w:sz w:val="32"/>
          <w:szCs w:val="32"/>
          <w:cs/>
        </w:rPr>
        <w:t xml:space="preserve"> </w:t>
      </w:r>
      <w:r w:rsidR="00A731F7" w:rsidRPr="00957277">
        <w:rPr>
          <w:rFonts w:ascii="TH SarabunPSK" w:hAnsi="TH SarabunPSK" w:cs="TH SarabunPSK"/>
          <w:sz w:val="32"/>
          <w:szCs w:val="32"/>
        </w:rPr>
        <w:t>co-creation; higher education; professional organization</w:t>
      </w:r>
      <w:r w:rsidR="00A731F7" w:rsidRPr="00957277">
        <w:rPr>
          <w:rFonts w:ascii="TH SarabunPSK" w:hAnsi="TH SarabunPSK" w:cs="TH SarabunPSK"/>
          <w:sz w:val="32"/>
          <w:szCs w:val="32"/>
          <w:lang w:val="en-GB"/>
        </w:rPr>
        <w:t>, 21</w:t>
      </w:r>
      <w:r w:rsidR="00A731F7" w:rsidRPr="00957277">
        <w:rPr>
          <w:rFonts w:ascii="TH SarabunPSK" w:hAnsi="TH SarabunPSK" w:cs="TH SarabunPSK"/>
          <w:sz w:val="32"/>
          <w:szCs w:val="32"/>
          <w:vertAlign w:val="superscript"/>
          <w:lang w:val="en-GB"/>
        </w:rPr>
        <w:t>st</w:t>
      </w:r>
      <w:r w:rsidR="00A731F7" w:rsidRPr="00957277">
        <w:rPr>
          <w:rFonts w:ascii="TH SarabunPSK" w:hAnsi="TH SarabunPSK" w:cs="TH SarabunPSK"/>
          <w:sz w:val="32"/>
          <w:szCs w:val="32"/>
          <w:lang w:val="en-GB"/>
        </w:rPr>
        <w:t xml:space="preserve"> century learning</w:t>
      </w:r>
    </w:p>
    <w:p w14:paraId="37E7ADDB" w14:textId="77777777" w:rsidR="009D1AED" w:rsidRDefault="009D1AED" w:rsidP="009D1AED">
      <w:pPr>
        <w:rPr>
          <w:rFonts w:ascii="TH SarabunPSK" w:hAnsi="TH SarabunPSK" w:cs="TH SarabunPSK"/>
          <w:b/>
          <w:bCs/>
          <w:sz w:val="32"/>
          <w:szCs w:val="32"/>
          <w:cs/>
          <w:lang w:val="en-GB"/>
        </w:rPr>
        <w:sectPr w:rsidR="009D1AED" w:rsidSect="00957277">
          <w:type w:val="continuous"/>
          <w:pgSz w:w="11906" w:h="16838" w:code="9"/>
          <w:pgMar w:top="1440" w:right="1440" w:bottom="1440" w:left="1440" w:header="709" w:footer="709" w:gutter="0"/>
          <w:cols w:space="561"/>
          <w:docGrid w:linePitch="360"/>
        </w:sectPr>
      </w:pPr>
      <w:r>
        <w:rPr>
          <w:rFonts w:ascii="TH SarabunPSK" w:hAnsi="TH SarabunPSK" w:cs="TH SarabunPSK"/>
          <w:b/>
          <w:bCs/>
          <w:sz w:val="32"/>
          <w:szCs w:val="32"/>
          <w:cs/>
          <w:lang w:val="en-GB"/>
        </w:rPr>
        <w:br w:type="page"/>
      </w:r>
    </w:p>
    <w:p w14:paraId="3CDA150A" w14:textId="77777777" w:rsidR="00891458" w:rsidRPr="00957277" w:rsidRDefault="00891458" w:rsidP="00957277">
      <w:pPr>
        <w:spacing w:line="240" w:lineRule="auto"/>
        <w:jc w:val="thaiDistribute"/>
        <w:rPr>
          <w:rFonts w:ascii="TH SarabunPSK" w:hAnsi="TH SarabunPSK" w:cs="TH SarabunPSK"/>
          <w:b/>
          <w:bCs/>
          <w:sz w:val="32"/>
          <w:szCs w:val="32"/>
        </w:rPr>
      </w:pPr>
      <w:r w:rsidRPr="00957277">
        <w:rPr>
          <w:rFonts w:ascii="TH SarabunPSK" w:hAnsi="TH SarabunPSK" w:cs="TH SarabunPSK"/>
          <w:b/>
          <w:bCs/>
          <w:sz w:val="32"/>
          <w:szCs w:val="32"/>
          <w:cs/>
        </w:rPr>
        <w:lastRenderedPageBreak/>
        <w:t>บทนำ</w:t>
      </w:r>
    </w:p>
    <w:p w14:paraId="1565FD79" w14:textId="3CBC4AFA" w:rsidR="00891458" w:rsidRPr="00957277" w:rsidRDefault="00891458" w:rsidP="00957277">
      <w:pPr>
        <w:spacing w:line="240" w:lineRule="auto"/>
        <w:ind w:firstLine="720"/>
        <w:jc w:val="thaiDistribute"/>
        <w:rPr>
          <w:rFonts w:ascii="TH SarabunPSK" w:hAnsi="TH SarabunPSK" w:cs="TH SarabunPSK"/>
          <w:sz w:val="32"/>
          <w:szCs w:val="32"/>
        </w:rPr>
      </w:pPr>
      <w:r w:rsidRPr="00957277">
        <w:rPr>
          <w:rFonts w:ascii="TH SarabunPSK" w:hAnsi="TH SarabunPSK" w:cs="TH SarabunPSK"/>
          <w:sz w:val="32"/>
          <w:szCs w:val="32"/>
          <w:cs/>
        </w:rPr>
        <w:t>ความร่วมมือกัน ถือได้ว่าเป็นกลยุทธ์อย่างหนึ่งที่ทำให้องค์กรเสริมสร้างประสิทธิภาพหรือมี</w:t>
      </w:r>
      <w:r w:rsidR="00957277" w:rsidRPr="00957277">
        <w:rPr>
          <w:rFonts w:ascii="TH SarabunPSK" w:hAnsi="TH SarabunPSK" w:cs="TH SarabunPSK"/>
          <w:sz w:val="32"/>
          <w:szCs w:val="32"/>
          <w:cs/>
        </w:rPr>
        <w:t>ปฏิสัมพันธ์</w:t>
      </w:r>
      <w:r w:rsidRPr="00957277">
        <w:rPr>
          <w:rFonts w:ascii="TH SarabunPSK" w:hAnsi="TH SarabunPSK" w:cs="TH SarabunPSK"/>
          <w:sz w:val="32"/>
          <w:szCs w:val="32"/>
          <w:cs/>
        </w:rPr>
        <w:t>กับพันธมิตรอื่นได้</w:t>
      </w:r>
      <w:r w:rsidRPr="00957277">
        <w:rPr>
          <w:rFonts w:ascii="TH SarabunPSK" w:hAnsi="TH SarabunPSK" w:cs="TH SarabunPSK"/>
          <w:sz w:val="32"/>
          <w:szCs w:val="32"/>
        </w:rPr>
        <w:t xml:space="preserve"> </w:t>
      </w:r>
      <w:r w:rsidRPr="00957277">
        <w:rPr>
          <w:rFonts w:ascii="TH SarabunPSK" w:hAnsi="TH SarabunPSK" w:cs="TH SarabunPSK"/>
          <w:sz w:val="32"/>
          <w:szCs w:val="32"/>
          <w:cs/>
        </w:rPr>
        <w:t>(</w:t>
      </w:r>
      <w:proofErr w:type="spellStart"/>
      <w:r w:rsidRPr="00957277">
        <w:rPr>
          <w:rFonts w:ascii="TH SarabunPSK" w:hAnsi="TH SarabunPSK" w:cs="TH SarabunPSK"/>
          <w:sz w:val="32"/>
          <w:szCs w:val="32"/>
        </w:rPr>
        <w:t>Rege</w:t>
      </w:r>
      <w:proofErr w:type="spellEnd"/>
      <w:r w:rsidRPr="00957277">
        <w:rPr>
          <w:rFonts w:ascii="TH SarabunPSK" w:hAnsi="TH SarabunPSK" w:cs="TH SarabunPSK"/>
          <w:sz w:val="32"/>
          <w:szCs w:val="32"/>
        </w:rPr>
        <w:t xml:space="preserve"> &amp; Telle, </w:t>
      </w:r>
      <w:r w:rsidRPr="00957277">
        <w:rPr>
          <w:rFonts w:ascii="TH SarabunPSK" w:hAnsi="TH SarabunPSK" w:cs="TH SarabunPSK"/>
          <w:sz w:val="32"/>
          <w:szCs w:val="32"/>
          <w:cs/>
        </w:rPr>
        <w:t>2004) อย่างไรก็ดีหากมีคู่แข่งขันหรือผู้เคยขัดแย้งกันได้มีความร่วมมือกันนั้น ย่อมส่งผลให้นำไปสู่การเพิ่มประสิทธิภาพให้ดีมากขึ้น</w:t>
      </w:r>
      <w:r w:rsidRPr="00957277">
        <w:rPr>
          <w:rFonts w:ascii="TH SarabunPSK" w:hAnsi="TH SarabunPSK" w:cs="TH SarabunPSK"/>
          <w:sz w:val="32"/>
          <w:szCs w:val="32"/>
        </w:rPr>
        <w:t xml:space="preserve"> </w:t>
      </w:r>
      <w:r w:rsidRPr="00957277">
        <w:rPr>
          <w:rFonts w:ascii="TH SarabunPSK" w:hAnsi="TH SarabunPSK" w:cs="TH SarabunPSK"/>
          <w:sz w:val="32"/>
          <w:szCs w:val="32"/>
          <w:cs/>
        </w:rPr>
        <w:t>(</w:t>
      </w:r>
      <w:r w:rsidRPr="00957277">
        <w:rPr>
          <w:rFonts w:ascii="TH SarabunPSK" w:hAnsi="TH SarabunPSK" w:cs="TH SarabunPSK"/>
          <w:sz w:val="32"/>
          <w:szCs w:val="32"/>
        </w:rPr>
        <w:t xml:space="preserve">Peng, Pike, Yang&amp; </w:t>
      </w:r>
      <w:proofErr w:type="spellStart"/>
      <w:r w:rsidRPr="00957277">
        <w:rPr>
          <w:rFonts w:ascii="TH SarabunPSK" w:hAnsi="TH SarabunPSK" w:cs="TH SarabunPSK"/>
          <w:sz w:val="32"/>
          <w:szCs w:val="32"/>
        </w:rPr>
        <w:t>Roos</w:t>
      </w:r>
      <w:proofErr w:type="spellEnd"/>
      <w:r w:rsidRPr="00957277">
        <w:rPr>
          <w:rFonts w:ascii="TH SarabunPSK" w:hAnsi="TH SarabunPSK" w:cs="TH SarabunPSK"/>
          <w:sz w:val="32"/>
          <w:szCs w:val="32"/>
        </w:rPr>
        <w:t xml:space="preserve"> 2012) </w:t>
      </w:r>
      <w:r w:rsidRPr="00957277">
        <w:rPr>
          <w:rFonts w:ascii="TH SarabunPSK" w:hAnsi="TH SarabunPSK" w:cs="TH SarabunPSK"/>
          <w:sz w:val="32"/>
          <w:szCs w:val="32"/>
          <w:cs/>
        </w:rPr>
        <w:t>เช่นเดียวกันกับสถาบันอุดมศึกษาและองค์กรวิชาชีพย่อมที่จะมีการร่วมมือระหว่างกันเป็นประจำอย่างส่ำเสมอเพื่อให้เกิดความไว้วางใจ เชื่อใจกันอันส่</w:t>
      </w:r>
      <w:r w:rsidR="00092C0C" w:rsidRPr="00957277">
        <w:rPr>
          <w:rFonts w:ascii="TH SarabunPSK" w:hAnsi="TH SarabunPSK" w:cs="TH SarabunPSK"/>
          <w:sz w:val="32"/>
          <w:szCs w:val="32"/>
          <w:cs/>
        </w:rPr>
        <w:t>งผลให้</w:t>
      </w:r>
      <w:r w:rsidRPr="00957277">
        <w:rPr>
          <w:rFonts w:ascii="TH SarabunPSK" w:hAnsi="TH SarabunPSK" w:cs="TH SarabunPSK"/>
          <w:sz w:val="32"/>
          <w:szCs w:val="32"/>
          <w:cs/>
        </w:rPr>
        <w:t>คุณภาพการศึกษาในระดับอุดมศึกษา โดยเปรียบเทียบจากสถาบันอุดมศึกษาเป็นผู้ทำหน้าที่ในการผลิตนักศึกษา องค์กรวิชาชีพเปรียบเสมือนรับนักศึกษาเมื่อสำเร็จการศึกษาแล้ว (สุภัทร บุญส่ง</w:t>
      </w:r>
      <w:r w:rsidRPr="00957277">
        <w:rPr>
          <w:rFonts w:ascii="TH SarabunPSK" w:hAnsi="TH SarabunPSK" w:cs="TH SarabunPSK"/>
          <w:sz w:val="32"/>
          <w:szCs w:val="32"/>
        </w:rPr>
        <w:t xml:space="preserve">, 2557) </w:t>
      </w:r>
      <w:r w:rsidRPr="00957277">
        <w:rPr>
          <w:rFonts w:ascii="TH SarabunPSK" w:hAnsi="TH SarabunPSK" w:cs="TH SarabunPSK"/>
          <w:sz w:val="32"/>
          <w:szCs w:val="32"/>
          <w:cs/>
        </w:rPr>
        <w:t>เห็นได้ว่าสถาบันอุดมศึกษาองค์กรวิชาชีพและสถาบันอุดมศึกษาย่อมที่จะมีการร่วมมือกันเพื่อส่งเสริมคุณภาพการศึกษา</w:t>
      </w:r>
    </w:p>
    <w:p w14:paraId="04B9C076" w14:textId="77777777" w:rsidR="00891458" w:rsidRPr="00957277" w:rsidRDefault="00891458" w:rsidP="00957277">
      <w:pPr>
        <w:spacing w:line="240" w:lineRule="auto"/>
        <w:jc w:val="thaiDistribute"/>
        <w:rPr>
          <w:rFonts w:ascii="TH SarabunPSK" w:hAnsi="TH SarabunPSK" w:cs="TH SarabunPSK"/>
          <w:sz w:val="32"/>
          <w:szCs w:val="32"/>
        </w:rPr>
      </w:pPr>
      <w:r w:rsidRPr="00957277">
        <w:rPr>
          <w:rFonts w:ascii="TH SarabunPSK" w:hAnsi="TH SarabunPSK" w:cs="TH SarabunPSK"/>
          <w:sz w:val="32"/>
          <w:szCs w:val="32"/>
        </w:rPr>
        <w:tab/>
      </w:r>
      <w:r w:rsidRPr="00957277">
        <w:rPr>
          <w:rFonts w:ascii="TH SarabunPSK" w:hAnsi="TH SarabunPSK" w:cs="TH SarabunPSK"/>
          <w:sz w:val="32"/>
          <w:szCs w:val="32"/>
          <w:cs/>
        </w:rPr>
        <w:t xml:space="preserve">องค์กรวิชาชีพส่วนใหญ่มีบทบาทในการส่งเสริมวิชาชีพของตนทั้งในด้านการฝึกอบรม การพัฒนาวิชาชีพการทำวิจัย การให้คำรับรอง ควบคุม มาตรฐาน การแนะนำด้านจริยธรรม จรรยาบรรณ ในวิชาชีพ การพัฒนาความเป็นผู้นำ และการส่งเสริมด้านการเมือง แต่มีงานวิจัยไม่มากนักที่ศึกษาให้เข้าใจ ชัดเจนถึงการแลกเปลี่ยนสื่อสารระหว่างองค์กรวิชาชีพและผู้อยู่ในแวดวงวิชาชีพและผู้ที่อยู่ในวงราชการที่ชัดเจนโดย ผู้ที่ทำงานราชการส่วนใหญ่ จะอยู่ภายใต้องค์กรวิชาชีพใดองค์กรวิชาชีพหนึ่ง </w:t>
      </w:r>
      <w:r w:rsidRPr="00957277">
        <w:rPr>
          <w:rFonts w:ascii="TH SarabunPSK" w:hAnsi="TH SarabunPSK" w:cs="TH SarabunPSK"/>
          <w:sz w:val="32"/>
          <w:szCs w:val="32"/>
        </w:rPr>
        <w:t xml:space="preserve">Mosher (1982) </w:t>
      </w:r>
      <w:r w:rsidRPr="00957277">
        <w:rPr>
          <w:rFonts w:ascii="TH SarabunPSK" w:hAnsi="TH SarabunPSK" w:cs="TH SarabunPSK"/>
          <w:sz w:val="32"/>
          <w:szCs w:val="32"/>
          <w:cs/>
        </w:rPr>
        <w:t xml:space="preserve">ได้จัดกลุ่มองค์กรวิชาชีพไว้เป็น </w:t>
      </w:r>
      <w:r w:rsidRPr="00957277">
        <w:rPr>
          <w:rFonts w:ascii="TH SarabunPSK" w:hAnsi="TH SarabunPSK" w:cs="TH SarabunPSK"/>
          <w:sz w:val="32"/>
          <w:szCs w:val="32"/>
        </w:rPr>
        <w:t>2</w:t>
      </w:r>
      <w:r w:rsidRPr="00957277">
        <w:rPr>
          <w:rFonts w:ascii="TH SarabunPSK" w:hAnsi="TH SarabunPSK" w:cs="TH SarabunPSK"/>
          <w:sz w:val="32"/>
          <w:szCs w:val="32"/>
          <w:cs/>
        </w:rPr>
        <w:t xml:space="preserve"> กลุ่มใหญ่ คือ กลุ่มที่ </w:t>
      </w:r>
      <w:r w:rsidRPr="00957277">
        <w:rPr>
          <w:rFonts w:ascii="TH SarabunPSK" w:hAnsi="TH SarabunPSK" w:cs="TH SarabunPSK"/>
          <w:sz w:val="32"/>
          <w:szCs w:val="32"/>
        </w:rPr>
        <w:t>1</w:t>
      </w:r>
      <w:r w:rsidRPr="00957277">
        <w:rPr>
          <w:rFonts w:ascii="TH SarabunPSK" w:hAnsi="TH SarabunPSK" w:cs="TH SarabunPSK"/>
          <w:sz w:val="32"/>
          <w:szCs w:val="32"/>
          <w:cs/>
        </w:rPr>
        <w:t xml:space="preserve"> เป็นวิชาชีพและทำงานในทุกภาคส่วน เช่น กฎหมายและวิศวกร และกลุ่มที่ </w:t>
      </w:r>
      <w:r w:rsidRPr="00957277">
        <w:rPr>
          <w:rFonts w:ascii="TH SarabunPSK" w:hAnsi="TH SarabunPSK" w:cs="TH SarabunPSK"/>
          <w:sz w:val="32"/>
          <w:szCs w:val="32"/>
        </w:rPr>
        <w:t>2</w:t>
      </w:r>
      <w:r w:rsidRPr="00957277">
        <w:rPr>
          <w:rFonts w:ascii="TH SarabunPSK" w:hAnsi="TH SarabunPSK" w:cs="TH SarabunPSK"/>
          <w:sz w:val="32"/>
          <w:szCs w:val="32"/>
          <w:cs/>
        </w:rPr>
        <w:t xml:space="preserve"> คือ กลุ่มที่อยู่ในภาครัฐเช่น นิติกร ถือได้ว่าเป็นกลุ่มการบริหารภาครัฐ</w:t>
      </w:r>
    </w:p>
    <w:p w14:paraId="65191681" w14:textId="77777777" w:rsidR="00891458" w:rsidRPr="00957277" w:rsidRDefault="00891458" w:rsidP="00957277">
      <w:pPr>
        <w:spacing w:line="240" w:lineRule="auto"/>
        <w:ind w:firstLine="720"/>
        <w:jc w:val="thaiDistribute"/>
        <w:rPr>
          <w:rFonts w:ascii="TH SarabunPSK" w:hAnsi="TH SarabunPSK" w:cs="TH SarabunPSK"/>
          <w:sz w:val="32"/>
          <w:szCs w:val="32"/>
        </w:rPr>
      </w:pPr>
      <w:r w:rsidRPr="00957277">
        <w:rPr>
          <w:rFonts w:ascii="TH SarabunPSK" w:hAnsi="TH SarabunPSK" w:cs="TH SarabunPSK"/>
          <w:sz w:val="32"/>
          <w:szCs w:val="32"/>
          <w:cs/>
        </w:rPr>
        <w:t>การจัดตั้งองค์กรวิชาชีพ เป็นการจัดตั้งเพื่อควบคุมมาตรฐาน คุณภาพและรักษาผลประโยชน์ของสมาชิกซึ่งประกอบวิช</w:t>
      </w:r>
      <w:r w:rsidR="00092C0C" w:rsidRPr="00957277">
        <w:rPr>
          <w:rFonts w:ascii="TH SarabunPSK" w:hAnsi="TH SarabunPSK" w:cs="TH SarabunPSK"/>
          <w:sz w:val="32"/>
          <w:szCs w:val="32"/>
          <w:cs/>
        </w:rPr>
        <w:t>าชีพเดียวกัน อันเนื่องมาจาก</w:t>
      </w:r>
      <w:r w:rsidRPr="00957277">
        <w:rPr>
          <w:rFonts w:ascii="TH SarabunPSK" w:hAnsi="TH SarabunPSK" w:cs="TH SarabunPSK"/>
          <w:sz w:val="32"/>
          <w:szCs w:val="32"/>
          <w:cs/>
        </w:rPr>
        <w:t>มีบุคคลประกอบอาชีพเดียวกันเป็น</w:t>
      </w:r>
      <w:r w:rsidRPr="00957277">
        <w:rPr>
          <w:rFonts w:ascii="TH SarabunPSK" w:hAnsi="TH SarabunPSK" w:cs="TH SarabunPSK"/>
          <w:sz w:val="32"/>
          <w:szCs w:val="32"/>
          <w:cs/>
        </w:rPr>
        <w:t>จำนวนมากอาจทำเกิดความเห็นแก่ตัวได้และส่งผลทำให้เกิดความเสียหายแก่วิชาชีพของตนได้ ดังนั้นจึงให้เกิดแนวความคิดในการที่ให้ผู้ประกอบวิชาชีพเดียวกันเข้ามารักษาคุณภาพหรือมาตรฐานของตนไว้ (จิตติ ติงศภัทิย์</w:t>
      </w:r>
      <w:r w:rsidRPr="00957277">
        <w:rPr>
          <w:rFonts w:ascii="TH SarabunPSK" w:hAnsi="TH SarabunPSK" w:cs="TH SarabunPSK"/>
          <w:sz w:val="32"/>
          <w:szCs w:val="32"/>
        </w:rPr>
        <w:t xml:space="preserve">, 2560) </w:t>
      </w:r>
      <w:r w:rsidR="00092C0C" w:rsidRPr="00957277">
        <w:rPr>
          <w:rFonts w:ascii="TH SarabunPSK" w:hAnsi="TH SarabunPSK" w:cs="TH SarabunPSK"/>
          <w:sz w:val="32"/>
          <w:szCs w:val="32"/>
          <w:cs/>
        </w:rPr>
        <w:t>โดยมีการกำหนด</w:t>
      </w:r>
      <w:r w:rsidRPr="00957277">
        <w:rPr>
          <w:rFonts w:ascii="TH SarabunPSK" w:hAnsi="TH SarabunPSK" w:cs="TH SarabunPSK"/>
          <w:sz w:val="32"/>
          <w:szCs w:val="32"/>
          <w:cs/>
        </w:rPr>
        <w:t xml:space="preserve">หลักสูตรที่ถือได้ว่าเป็นตัวชี้วัดมาตรฐานการศึกษาให้มีคุณภาพ (นัยนา บุญหล้า </w:t>
      </w:r>
      <w:r w:rsidRPr="00957277">
        <w:rPr>
          <w:rFonts w:ascii="TH SarabunPSK" w:hAnsi="TH SarabunPSK" w:cs="TH SarabunPSK"/>
          <w:sz w:val="32"/>
          <w:szCs w:val="32"/>
        </w:rPr>
        <w:t xml:space="preserve">&amp; </w:t>
      </w:r>
      <w:r w:rsidRPr="00957277">
        <w:rPr>
          <w:rFonts w:ascii="TH SarabunPSK" w:hAnsi="TH SarabunPSK" w:cs="TH SarabunPSK"/>
          <w:sz w:val="32"/>
          <w:szCs w:val="32"/>
          <w:cs/>
        </w:rPr>
        <w:t>สุธรรม ธรรมทัศนานนท์</w:t>
      </w:r>
      <w:r w:rsidRPr="00957277">
        <w:rPr>
          <w:rFonts w:ascii="TH SarabunPSK" w:hAnsi="TH SarabunPSK" w:cs="TH SarabunPSK"/>
          <w:sz w:val="32"/>
          <w:szCs w:val="32"/>
        </w:rPr>
        <w:t xml:space="preserve">, 2561) </w:t>
      </w:r>
      <w:r w:rsidRPr="00957277">
        <w:rPr>
          <w:rFonts w:ascii="TH SarabunPSK" w:hAnsi="TH SarabunPSK" w:cs="TH SarabunPSK"/>
          <w:sz w:val="32"/>
          <w:szCs w:val="32"/>
          <w:cs/>
        </w:rPr>
        <w:t xml:space="preserve">แต่อย่างไรก็ดีหากมองในมุมของความสัมพันธ์เชิงบทบาทขององค์กรวิชาชีพที่มีต่อสถาบันการศึกษาในระดับอุดมศึกษาที่ผ่านมานั้น จะเห็นได้ว่าองค์กรวิชาชีพได้มีส่วนร่วมในการเข้ามาจัดการระบบการศึกษาของระบบการศึกษาในระดับอุดมศึกษา เช่น ในส่วนของสภาทนายความเรื่องหลักสูตร ต้องมีโครงสร้างหลักสูตรและเนื้อหาสาระของรายวิชาไม่น้อยกว่า </w:t>
      </w:r>
      <w:r w:rsidRPr="00957277">
        <w:rPr>
          <w:rFonts w:ascii="TH SarabunPSK" w:hAnsi="TH SarabunPSK" w:cs="TH SarabunPSK"/>
          <w:sz w:val="32"/>
          <w:szCs w:val="32"/>
        </w:rPr>
        <w:t xml:space="preserve">120 </w:t>
      </w:r>
      <w:r w:rsidRPr="00957277">
        <w:rPr>
          <w:rFonts w:ascii="TH SarabunPSK" w:hAnsi="TH SarabunPSK" w:cs="TH SarabunPSK"/>
          <w:sz w:val="32"/>
          <w:szCs w:val="32"/>
          <w:cs/>
        </w:rPr>
        <w:t xml:space="preserve">หน่วยกิต หรือส่วนเรื่องของคณาจารย์นั้น หากเป็นสถาบันที่อยู่ในส่วนภูมิภาคควรจัดพิจารณาหาอาจารย์พิเศษจากส่วนกลางไปเป็นผู้บรรยายด้วย นอกเหนือจากอาจารย์พิเศษในส่วนท้องถิ่น เป็นต้น แต่ในปัจจุบันรัฐธรรมนูญแห่งราชอาณาจักรไทยฉบับปี พ.ศ. </w:t>
      </w:r>
      <w:r w:rsidRPr="00957277">
        <w:rPr>
          <w:rFonts w:ascii="TH SarabunPSK" w:hAnsi="TH SarabunPSK" w:cs="TH SarabunPSK"/>
          <w:sz w:val="32"/>
          <w:szCs w:val="32"/>
        </w:rPr>
        <w:t xml:space="preserve">2560  </w:t>
      </w:r>
      <w:r w:rsidRPr="00957277">
        <w:rPr>
          <w:rFonts w:ascii="TH SarabunPSK" w:hAnsi="TH SarabunPSK" w:cs="TH SarabunPSK"/>
          <w:sz w:val="32"/>
          <w:szCs w:val="32"/>
          <w:cs/>
        </w:rPr>
        <w:t xml:space="preserve">มาตรา </w:t>
      </w:r>
      <w:r w:rsidRPr="00957277">
        <w:rPr>
          <w:rFonts w:ascii="TH SarabunPSK" w:hAnsi="TH SarabunPSK" w:cs="TH SarabunPSK"/>
          <w:sz w:val="32"/>
          <w:szCs w:val="32"/>
        </w:rPr>
        <w:t xml:space="preserve">40 </w:t>
      </w:r>
      <w:r w:rsidRPr="00957277">
        <w:rPr>
          <w:rFonts w:ascii="TH SarabunPSK" w:hAnsi="TH SarabunPSK" w:cs="TH SarabunPSK"/>
          <w:sz w:val="32"/>
          <w:szCs w:val="32"/>
          <w:cs/>
        </w:rPr>
        <w:t xml:space="preserve">วรรคสามนั้นไว้บัญญัติว่า “การตรากฎหมายเพื่อจัดระเบียบการประกอบอาชีพตามวรรคสอง ต้องไม่มีลักษณะเป็นการเลือกปฏิบัติ หรือก้าวก่ายการจัดการศึกษาของสถาบันการศึกษา” และในพระราชบัญญัติการอุดมศึกษา พ.ศ. </w:t>
      </w:r>
      <w:r w:rsidRPr="00957277">
        <w:rPr>
          <w:rFonts w:ascii="TH SarabunPSK" w:hAnsi="TH SarabunPSK" w:cs="TH SarabunPSK"/>
          <w:sz w:val="32"/>
          <w:szCs w:val="32"/>
        </w:rPr>
        <w:t xml:space="preserve">2562 </w:t>
      </w:r>
      <w:r w:rsidRPr="00957277">
        <w:rPr>
          <w:rFonts w:ascii="TH SarabunPSK" w:hAnsi="TH SarabunPSK" w:cs="TH SarabunPSK"/>
          <w:sz w:val="32"/>
          <w:szCs w:val="32"/>
          <w:cs/>
        </w:rPr>
        <w:t xml:space="preserve">มาตรา </w:t>
      </w:r>
      <w:r w:rsidRPr="00957277">
        <w:rPr>
          <w:rFonts w:ascii="TH SarabunPSK" w:hAnsi="TH SarabunPSK" w:cs="TH SarabunPSK"/>
          <w:sz w:val="32"/>
          <w:szCs w:val="32"/>
        </w:rPr>
        <w:t xml:space="preserve">16 </w:t>
      </w:r>
      <w:r w:rsidRPr="00957277">
        <w:rPr>
          <w:rFonts w:ascii="TH SarabunPSK" w:hAnsi="TH SarabunPSK" w:cs="TH SarabunPSK"/>
          <w:sz w:val="32"/>
          <w:szCs w:val="32"/>
          <w:cs/>
        </w:rPr>
        <w:t xml:space="preserve">ได้มีการบัญญัติเช่นเดียวกับในรัฐธรรมนูญ ซึ่งจะเห็นได้ว่าบทบัญญัติที่กล่าวถึง การที่ห้ามมิให้องค์กรวิชาชีพเข้ามาเลือกปฏิบัติหรือก้าวก่ายการจัดการศึกษาของสถาบันการศึกษา ซึ่งหากมองเรื่องเจตนารมณ์ของมาตราดังกล่าว เป็นความต้องการของภาครัฐที่ให้สถาบันอุดมศึกษามีความเป็นอิสระจากองค์กรวิชาชีพ คือให้องค์กรวิชาชีพมีหน้าที่เพียงประเมินความรู้ ทักษะ และสมรรถนะในการประกอบวิชาชีพสำหรับผู้ที่สำเร็จการศึกษาเพื่อประกอบอาชีพที่สภาวิชาชีพนั้นควบคุมอยู่ (รายงานของคณะกรรมาธิการวิสามัญพิจารณาร่างพระราชบัญญัติปรับปรุงกระทรวง ทบวง กรม </w:t>
      </w:r>
      <w:r w:rsidRPr="00957277">
        <w:rPr>
          <w:rFonts w:ascii="TH SarabunPSK" w:hAnsi="TH SarabunPSK" w:cs="TH SarabunPSK"/>
          <w:sz w:val="32"/>
          <w:szCs w:val="32"/>
          <w:cs/>
        </w:rPr>
        <w:lastRenderedPageBreak/>
        <w:t xml:space="preserve">พิจารณาร่างพระราชบัญญัติการอุดมศึกษา พ.ศ. </w:t>
      </w:r>
      <w:r w:rsidRPr="00957277">
        <w:rPr>
          <w:rFonts w:ascii="TH SarabunPSK" w:hAnsi="TH SarabunPSK" w:cs="TH SarabunPSK"/>
          <w:sz w:val="32"/>
          <w:szCs w:val="32"/>
        </w:rPr>
        <w:t>2562, 2562)</w:t>
      </w:r>
    </w:p>
    <w:p w14:paraId="0E813014" w14:textId="77777777" w:rsidR="00891458" w:rsidRPr="00957277" w:rsidRDefault="00891458" w:rsidP="00957277">
      <w:pPr>
        <w:spacing w:line="240" w:lineRule="auto"/>
        <w:jc w:val="thaiDistribute"/>
        <w:rPr>
          <w:rFonts w:ascii="TH SarabunPSK" w:hAnsi="TH SarabunPSK" w:cs="TH SarabunPSK"/>
          <w:sz w:val="32"/>
          <w:szCs w:val="32"/>
          <w:cs/>
        </w:rPr>
      </w:pPr>
      <w:r w:rsidRPr="00957277">
        <w:rPr>
          <w:rFonts w:ascii="TH SarabunPSK" w:hAnsi="TH SarabunPSK" w:cs="TH SarabunPSK"/>
          <w:sz w:val="32"/>
          <w:szCs w:val="32"/>
          <w:cs/>
        </w:rPr>
        <w:tab/>
        <w:t>โดยจะเห็นได้ว่าช่วงก่อนมีรัฐธรรมนูญ2560 และก่อนมีพระราชบัญญัติการอุดมศึกษา</w:t>
      </w:r>
      <w:r w:rsidRPr="00957277">
        <w:rPr>
          <w:rFonts w:ascii="TH SarabunPSK" w:hAnsi="TH SarabunPSK" w:cs="TH SarabunPSK"/>
          <w:sz w:val="32"/>
          <w:szCs w:val="32"/>
        </w:rPr>
        <w:t xml:space="preserve"> </w:t>
      </w:r>
      <w:r w:rsidR="0052786F" w:rsidRPr="00957277">
        <w:rPr>
          <w:rFonts w:ascii="TH SarabunPSK" w:hAnsi="TH SarabunPSK" w:cs="TH SarabunPSK"/>
          <w:sz w:val="32"/>
          <w:szCs w:val="32"/>
          <w:cs/>
        </w:rPr>
        <w:t>ยังไม่</w:t>
      </w:r>
      <w:r w:rsidR="00092C0C" w:rsidRPr="00957277">
        <w:rPr>
          <w:rFonts w:ascii="TH SarabunPSK" w:hAnsi="TH SarabunPSK" w:cs="TH SarabunPSK"/>
          <w:sz w:val="32"/>
          <w:szCs w:val="32"/>
          <w:cs/>
        </w:rPr>
        <w:t>ได้มีการ</w:t>
      </w:r>
      <w:r w:rsidRPr="00957277">
        <w:rPr>
          <w:rFonts w:ascii="TH SarabunPSK" w:hAnsi="TH SarabunPSK" w:cs="TH SarabunPSK"/>
          <w:sz w:val="32"/>
          <w:szCs w:val="32"/>
          <w:cs/>
        </w:rPr>
        <w:t>บัญญัติถึงเรื่องการเข้าควบคุมสถาบันอุดมศึกษา</w:t>
      </w:r>
      <w:r w:rsidR="0052786F" w:rsidRPr="00957277">
        <w:rPr>
          <w:rFonts w:ascii="TH SarabunPSK" w:hAnsi="TH SarabunPSK" w:cs="TH SarabunPSK"/>
          <w:sz w:val="32"/>
          <w:szCs w:val="32"/>
          <w:cs/>
        </w:rPr>
        <w:t>ที่จัดทำโดย</w:t>
      </w:r>
      <w:r w:rsidRPr="00957277">
        <w:rPr>
          <w:rFonts w:ascii="TH SarabunPSK" w:hAnsi="TH SarabunPSK" w:cs="TH SarabunPSK"/>
          <w:sz w:val="32"/>
          <w:szCs w:val="32"/>
          <w:cs/>
        </w:rPr>
        <w:t>องค์กรวิชาชีพ</w:t>
      </w:r>
      <w:r w:rsidR="0052786F" w:rsidRPr="00957277">
        <w:rPr>
          <w:rFonts w:ascii="TH SarabunPSK" w:hAnsi="TH SarabunPSK" w:cs="TH SarabunPSK"/>
          <w:sz w:val="32"/>
          <w:szCs w:val="32"/>
          <w:cs/>
        </w:rPr>
        <w:t>ส่งผลให้</w:t>
      </w:r>
      <w:r w:rsidR="0037452A" w:rsidRPr="00957277">
        <w:rPr>
          <w:rFonts w:ascii="TH SarabunPSK" w:hAnsi="TH SarabunPSK" w:cs="TH SarabunPSK"/>
          <w:sz w:val="32"/>
          <w:szCs w:val="32"/>
          <w:cs/>
        </w:rPr>
        <w:t>องค์กรวิชาชีพ</w:t>
      </w:r>
      <w:r w:rsidR="0052786F" w:rsidRPr="00957277">
        <w:rPr>
          <w:rFonts w:ascii="TH SarabunPSK" w:hAnsi="TH SarabunPSK" w:cs="TH SarabunPSK"/>
          <w:sz w:val="32"/>
          <w:szCs w:val="32"/>
          <w:cs/>
        </w:rPr>
        <w:t>นั้น</w:t>
      </w:r>
      <w:r w:rsidR="0037452A" w:rsidRPr="00957277">
        <w:rPr>
          <w:rFonts w:ascii="TH SarabunPSK" w:hAnsi="TH SarabunPSK" w:cs="TH SarabunPSK"/>
          <w:sz w:val="32"/>
          <w:szCs w:val="32"/>
          <w:cs/>
        </w:rPr>
        <w:t>สามารถ</w:t>
      </w:r>
      <w:r w:rsidR="00015D9E" w:rsidRPr="00957277">
        <w:rPr>
          <w:rFonts w:ascii="TH SarabunPSK" w:hAnsi="TH SarabunPSK" w:cs="TH SarabunPSK"/>
          <w:sz w:val="32"/>
          <w:szCs w:val="32"/>
          <w:cs/>
        </w:rPr>
        <w:t>เป็นองค์กรอิสระที่สามารถกำกับดูแลตนเอง</w:t>
      </w:r>
      <w:r w:rsidR="0052786F" w:rsidRPr="00957277">
        <w:rPr>
          <w:rFonts w:ascii="TH SarabunPSK" w:hAnsi="TH SarabunPSK" w:cs="TH SarabunPSK"/>
          <w:sz w:val="32"/>
          <w:szCs w:val="32"/>
          <w:cs/>
        </w:rPr>
        <w:t>ได้</w:t>
      </w:r>
      <w:r w:rsidR="00015D9E" w:rsidRPr="00957277">
        <w:rPr>
          <w:rFonts w:ascii="TH SarabunPSK" w:hAnsi="TH SarabunPSK" w:cs="TH SarabunPSK"/>
          <w:sz w:val="32"/>
          <w:szCs w:val="32"/>
          <w:cs/>
        </w:rPr>
        <w:t xml:space="preserve"> (</w:t>
      </w:r>
      <w:proofErr w:type="spellStart"/>
      <w:r w:rsidR="00015D9E" w:rsidRPr="00957277">
        <w:rPr>
          <w:rFonts w:ascii="TH SarabunPSK" w:hAnsi="TH SarabunPSK" w:cs="TH SarabunPSK"/>
          <w:sz w:val="32"/>
          <w:szCs w:val="32"/>
        </w:rPr>
        <w:t>Self Regulated</w:t>
      </w:r>
      <w:proofErr w:type="spellEnd"/>
      <w:r w:rsidR="00015D9E" w:rsidRPr="00957277">
        <w:rPr>
          <w:rFonts w:ascii="TH SarabunPSK" w:hAnsi="TH SarabunPSK" w:cs="TH SarabunPSK"/>
          <w:sz w:val="32"/>
          <w:szCs w:val="32"/>
        </w:rPr>
        <w:t xml:space="preserve"> Organization)</w:t>
      </w:r>
      <w:r w:rsidR="00015D9E" w:rsidRPr="00957277">
        <w:rPr>
          <w:rFonts w:ascii="TH SarabunPSK" w:hAnsi="TH SarabunPSK" w:cs="TH SarabunPSK"/>
          <w:sz w:val="32"/>
          <w:szCs w:val="32"/>
          <w:cs/>
        </w:rPr>
        <w:t xml:space="preserve"> และเข้าไปร่วมกำกับหลักสูตรของสถาบันอุดมศึกษาเพื่อความเป็นอันหนึ่งอันเดียวกันข</w:t>
      </w:r>
      <w:r w:rsidR="0052786F" w:rsidRPr="00957277">
        <w:rPr>
          <w:rFonts w:ascii="TH SarabunPSK" w:hAnsi="TH SarabunPSK" w:cs="TH SarabunPSK"/>
          <w:sz w:val="32"/>
          <w:szCs w:val="32"/>
          <w:cs/>
        </w:rPr>
        <w:t>องผู้ประกอบวิชาชีพ</w:t>
      </w:r>
      <w:r w:rsidR="00015D9E" w:rsidRPr="00957277">
        <w:rPr>
          <w:rFonts w:ascii="TH SarabunPSK" w:hAnsi="TH SarabunPSK" w:cs="TH SarabunPSK"/>
          <w:sz w:val="32"/>
          <w:szCs w:val="32"/>
          <w:cs/>
        </w:rPr>
        <w:t xml:space="preserve"> และยัง</w:t>
      </w:r>
      <w:r w:rsidR="0052786F" w:rsidRPr="00957277">
        <w:rPr>
          <w:rFonts w:ascii="TH SarabunPSK" w:hAnsi="TH SarabunPSK" w:cs="TH SarabunPSK"/>
          <w:sz w:val="32"/>
          <w:szCs w:val="32"/>
          <w:cs/>
        </w:rPr>
        <w:t>เป็น</w:t>
      </w:r>
      <w:r w:rsidR="00015D9E" w:rsidRPr="00957277">
        <w:rPr>
          <w:rFonts w:ascii="TH SarabunPSK" w:hAnsi="TH SarabunPSK" w:cs="TH SarabunPSK"/>
          <w:sz w:val="32"/>
          <w:szCs w:val="32"/>
          <w:cs/>
        </w:rPr>
        <w:t>ประโยชน์แก่</w:t>
      </w:r>
      <w:r w:rsidR="0052786F" w:rsidRPr="00957277">
        <w:rPr>
          <w:rFonts w:ascii="TH SarabunPSK" w:hAnsi="TH SarabunPSK" w:cs="TH SarabunPSK"/>
          <w:sz w:val="32"/>
          <w:szCs w:val="32"/>
          <w:cs/>
        </w:rPr>
        <w:t>อาชีพ</w:t>
      </w:r>
      <w:r w:rsidR="00015D9E" w:rsidRPr="00957277">
        <w:rPr>
          <w:rFonts w:ascii="TH SarabunPSK" w:hAnsi="TH SarabunPSK" w:cs="TH SarabunPSK"/>
          <w:sz w:val="32"/>
          <w:szCs w:val="32"/>
          <w:cs/>
        </w:rPr>
        <w:t xml:space="preserve"> </w:t>
      </w:r>
    </w:p>
    <w:p w14:paraId="0D1E213F" w14:textId="77777777" w:rsidR="00891458" w:rsidRPr="00957277" w:rsidRDefault="00891458" w:rsidP="00957277">
      <w:pPr>
        <w:spacing w:line="240" w:lineRule="auto"/>
        <w:jc w:val="thaiDistribute"/>
        <w:rPr>
          <w:rFonts w:ascii="TH SarabunPSK" w:hAnsi="TH SarabunPSK" w:cs="TH SarabunPSK"/>
          <w:b/>
          <w:bCs/>
          <w:sz w:val="32"/>
          <w:szCs w:val="32"/>
        </w:rPr>
      </w:pPr>
      <w:r w:rsidRPr="00957277">
        <w:rPr>
          <w:rFonts w:ascii="TH SarabunPSK" w:hAnsi="TH SarabunPSK" w:cs="TH SarabunPSK"/>
          <w:b/>
          <w:bCs/>
          <w:sz w:val="32"/>
          <w:szCs w:val="32"/>
          <w:cs/>
        </w:rPr>
        <w:t>แนวคิดที่ใช้ในการศึกษา</w:t>
      </w:r>
    </w:p>
    <w:p w14:paraId="57EE2748" w14:textId="4F14C2D2" w:rsidR="00891458" w:rsidRPr="00957277" w:rsidRDefault="00891458" w:rsidP="00957277">
      <w:pPr>
        <w:spacing w:line="240" w:lineRule="auto"/>
        <w:jc w:val="thaiDistribute"/>
        <w:rPr>
          <w:rFonts w:ascii="TH SarabunPSK" w:hAnsi="TH SarabunPSK" w:cs="TH SarabunPSK"/>
          <w:b/>
          <w:bCs/>
          <w:sz w:val="32"/>
          <w:szCs w:val="32"/>
        </w:rPr>
      </w:pPr>
      <w:r w:rsidRPr="00957277">
        <w:rPr>
          <w:rFonts w:ascii="TH SarabunPSK" w:hAnsi="TH SarabunPSK" w:cs="TH SarabunPSK"/>
          <w:b/>
          <w:bCs/>
          <w:sz w:val="32"/>
          <w:szCs w:val="32"/>
        </w:rPr>
        <w:tab/>
      </w:r>
      <w:r w:rsidRPr="00957277">
        <w:rPr>
          <w:rFonts w:ascii="TH SarabunPSK" w:hAnsi="TH SarabunPSK" w:cs="TH SarabunPSK"/>
          <w:sz w:val="32"/>
          <w:szCs w:val="32"/>
          <w:cs/>
        </w:rPr>
        <w:t>การร่วมมือ คือ การสื่อสารก่อให้เกิดความคิด ความเข้าใจที่ตรงกันในการปฏิบัติหน้าที่ ส่งผลให้กิจกรรมบรรลุเป้าหมาย ไม่เกิดความซ้ำซ้อน ความขัดแย้งกัน (รัตนาภรณ์ ศรีพยัคฆ์, 2553) ผู้ส่งสารต้องการจะอธิบาย หากผู้ที่ส่งสารนั้นได้การสื่อสารกับผู้รับสารเป็นประจำย่อมทำให้ผู้รับสารเกิดความผูก</w:t>
      </w:r>
      <w:r w:rsidR="0052786F" w:rsidRPr="00957277">
        <w:rPr>
          <w:rFonts w:ascii="TH SarabunPSK" w:hAnsi="TH SarabunPSK" w:cs="TH SarabunPSK"/>
          <w:sz w:val="32"/>
          <w:szCs w:val="32"/>
          <w:cs/>
        </w:rPr>
        <w:t>พัน</w:t>
      </w:r>
      <w:r w:rsidRPr="00957277">
        <w:rPr>
          <w:rFonts w:ascii="TH SarabunPSK" w:hAnsi="TH SarabunPSK" w:cs="TH SarabunPSK"/>
          <w:sz w:val="32"/>
          <w:szCs w:val="32"/>
          <w:cs/>
        </w:rPr>
        <w:t>กันและ</w:t>
      </w:r>
      <w:r w:rsidR="0052786F" w:rsidRPr="00957277">
        <w:rPr>
          <w:rFonts w:ascii="TH SarabunPSK" w:hAnsi="TH SarabunPSK" w:cs="TH SarabunPSK"/>
          <w:sz w:val="32"/>
          <w:szCs w:val="32"/>
          <w:cs/>
        </w:rPr>
        <w:t>มี</w:t>
      </w:r>
      <w:r w:rsidRPr="00957277">
        <w:rPr>
          <w:rFonts w:ascii="TH SarabunPSK" w:hAnsi="TH SarabunPSK" w:cs="TH SarabunPSK"/>
          <w:sz w:val="32"/>
          <w:szCs w:val="32"/>
          <w:cs/>
        </w:rPr>
        <w:t>ความร่วมมือกัน (สุพิชญา เลิศประภานนท์</w:t>
      </w:r>
      <w:r w:rsidRPr="00957277">
        <w:rPr>
          <w:rFonts w:ascii="TH SarabunPSK" w:hAnsi="TH SarabunPSK" w:cs="TH SarabunPSK"/>
          <w:sz w:val="32"/>
          <w:szCs w:val="32"/>
        </w:rPr>
        <w:t xml:space="preserve">, </w:t>
      </w:r>
      <w:r w:rsidRPr="00957277">
        <w:rPr>
          <w:rFonts w:ascii="TH SarabunPSK" w:hAnsi="TH SarabunPSK" w:cs="TH SarabunPSK"/>
          <w:sz w:val="32"/>
          <w:szCs w:val="32"/>
          <w:cs/>
        </w:rPr>
        <w:t xml:space="preserve">กุลทิพย์ </w:t>
      </w:r>
      <w:proofErr w:type="spellStart"/>
      <w:r w:rsidRPr="00957277">
        <w:rPr>
          <w:rFonts w:ascii="TH SarabunPSK" w:hAnsi="TH SarabunPSK" w:cs="TH SarabunPSK"/>
          <w:sz w:val="32"/>
          <w:szCs w:val="32"/>
          <w:cs/>
        </w:rPr>
        <w:t>ศาส</w:t>
      </w:r>
      <w:proofErr w:type="spellEnd"/>
      <w:r w:rsidRPr="00957277">
        <w:rPr>
          <w:rFonts w:ascii="TH SarabunPSK" w:hAnsi="TH SarabunPSK" w:cs="TH SarabunPSK"/>
          <w:sz w:val="32"/>
          <w:szCs w:val="32"/>
          <w:cs/>
        </w:rPr>
        <w:t>ตระรุจิ</w:t>
      </w:r>
      <w:r w:rsidRPr="00957277">
        <w:rPr>
          <w:rFonts w:ascii="TH SarabunPSK" w:hAnsi="TH SarabunPSK" w:cs="TH SarabunPSK"/>
          <w:sz w:val="32"/>
          <w:szCs w:val="32"/>
        </w:rPr>
        <w:t xml:space="preserve">, </w:t>
      </w:r>
      <w:r w:rsidRPr="00957277">
        <w:rPr>
          <w:rFonts w:ascii="TH SarabunPSK" w:hAnsi="TH SarabunPSK" w:cs="TH SarabunPSK"/>
          <w:sz w:val="32"/>
          <w:szCs w:val="32"/>
          <w:cs/>
        </w:rPr>
        <w:t xml:space="preserve">2559) โดยการร่วมมือกันนั้น </w:t>
      </w:r>
      <w:proofErr w:type="spellStart"/>
      <w:r w:rsidRPr="00957277">
        <w:rPr>
          <w:rFonts w:ascii="TH SarabunPSK" w:hAnsi="TH SarabunPSK" w:cs="TH SarabunPSK"/>
          <w:sz w:val="32"/>
          <w:szCs w:val="32"/>
        </w:rPr>
        <w:t>Koai</w:t>
      </w:r>
      <w:proofErr w:type="spellEnd"/>
      <w:r w:rsidRPr="00957277">
        <w:rPr>
          <w:rFonts w:ascii="TH SarabunPSK" w:hAnsi="TH SarabunPSK" w:cs="TH SarabunPSK"/>
          <w:sz w:val="32"/>
          <w:szCs w:val="32"/>
        </w:rPr>
        <w:t>, Ferreira, &amp; Fredericks (</w:t>
      </w:r>
      <w:r w:rsidRPr="00957277">
        <w:rPr>
          <w:rFonts w:ascii="TH SarabunPSK" w:hAnsi="TH SarabunPSK" w:cs="TH SarabunPSK"/>
          <w:sz w:val="32"/>
          <w:szCs w:val="32"/>
          <w:cs/>
        </w:rPr>
        <w:t xml:space="preserve">2017).ได้ทำการศึกษาความร่วมมือ สามารถแบ่งออกได้ 3 ระดับด้วยกันกล่าวคือ 1. การร่วมมือกันในระดับที่เป็นทางการ 2. การร่วมมือกันในระดับกึ่งเป็นทางการ </w:t>
      </w:r>
      <w:r w:rsidRPr="00957277">
        <w:rPr>
          <w:rFonts w:ascii="TH SarabunPSK" w:hAnsi="TH SarabunPSK" w:cs="TH SarabunPSK"/>
          <w:sz w:val="32"/>
          <w:szCs w:val="32"/>
        </w:rPr>
        <w:t xml:space="preserve">3. </w:t>
      </w:r>
      <w:r w:rsidRPr="00957277">
        <w:rPr>
          <w:rFonts w:ascii="TH SarabunPSK" w:hAnsi="TH SarabunPSK" w:cs="TH SarabunPSK"/>
          <w:sz w:val="32"/>
          <w:szCs w:val="32"/>
          <w:cs/>
        </w:rPr>
        <w:t>การร่วมมือกันในระดับที่ไม่เป็นทางการ</w:t>
      </w:r>
      <w:r w:rsidRPr="00957277">
        <w:rPr>
          <w:rFonts w:ascii="TH SarabunPSK" w:hAnsi="TH SarabunPSK" w:cs="TH SarabunPSK"/>
          <w:sz w:val="32"/>
          <w:szCs w:val="32"/>
        </w:rPr>
        <w:t xml:space="preserve"> </w:t>
      </w:r>
      <w:r w:rsidRPr="00957277">
        <w:rPr>
          <w:rFonts w:ascii="TH SarabunPSK" w:hAnsi="TH SarabunPSK" w:cs="TH SarabunPSK"/>
          <w:sz w:val="32"/>
          <w:szCs w:val="32"/>
          <w:cs/>
        </w:rPr>
        <w:t>โดยการร่วมมือจะขึ้นอยู่ในระดับใดนั้นย่อมเกิดจากเหตุได้หลายปัจจัย เช่น สังคม เศรษฐกิจ การเมือง (</w:t>
      </w:r>
      <w:r w:rsidRPr="00957277">
        <w:rPr>
          <w:rFonts w:ascii="TH SarabunPSK" w:hAnsi="TH SarabunPSK" w:cs="TH SarabunPSK"/>
          <w:sz w:val="32"/>
          <w:szCs w:val="32"/>
        </w:rPr>
        <w:t xml:space="preserve">Heifetz, </w:t>
      </w:r>
      <w:r w:rsidRPr="00957277">
        <w:rPr>
          <w:rFonts w:ascii="TH SarabunPSK" w:hAnsi="TH SarabunPSK" w:cs="TH SarabunPSK"/>
          <w:sz w:val="32"/>
          <w:szCs w:val="32"/>
          <w:cs/>
        </w:rPr>
        <w:t xml:space="preserve">2012) โดยงานวิจัยฉบับนี้มุ่งศึกษาความร่วมมือขององค์กรวิชาชีพก่อนและหลังที่มีการประกาศใช้รัฐธรรมนูญ 2560 </w:t>
      </w:r>
      <w:r w:rsidRPr="00957277">
        <w:rPr>
          <w:rFonts w:ascii="TH SarabunPSK" w:hAnsi="TH SarabunPSK" w:cs="TH SarabunPSK"/>
          <w:b/>
          <w:bCs/>
          <w:sz w:val="32"/>
          <w:szCs w:val="32"/>
        </w:rPr>
        <w:t xml:space="preserve"> </w:t>
      </w:r>
    </w:p>
    <w:p w14:paraId="6665D43D" w14:textId="77777777" w:rsidR="00891458" w:rsidRPr="00957277" w:rsidRDefault="00891458" w:rsidP="00957277">
      <w:pPr>
        <w:spacing w:line="240" w:lineRule="auto"/>
        <w:jc w:val="thaiDistribute"/>
        <w:rPr>
          <w:rFonts w:ascii="TH SarabunPSK" w:hAnsi="TH SarabunPSK" w:cs="TH SarabunPSK"/>
          <w:b/>
          <w:bCs/>
          <w:sz w:val="32"/>
          <w:szCs w:val="32"/>
        </w:rPr>
      </w:pPr>
      <w:r w:rsidRPr="00957277">
        <w:rPr>
          <w:rFonts w:ascii="TH SarabunPSK" w:hAnsi="TH SarabunPSK" w:cs="TH SarabunPSK"/>
          <w:b/>
          <w:bCs/>
          <w:sz w:val="32"/>
          <w:szCs w:val="32"/>
          <w:cs/>
        </w:rPr>
        <w:t>วัตถุประสงค์</w:t>
      </w:r>
    </w:p>
    <w:p w14:paraId="6B8C1541" w14:textId="77777777" w:rsidR="00891458" w:rsidRPr="00957277" w:rsidRDefault="00891458" w:rsidP="00957277">
      <w:pPr>
        <w:spacing w:line="240" w:lineRule="auto"/>
        <w:ind w:firstLine="720"/>
        <w:jc w:val="thaiDistribute"/>
        <w:rPr>
          <w:rFonts w:ascii="TH SarabunPSK" w:hAnsi="TH SarabunPSK" w:cs="TH SarabunPSK"/>
          <w:sz w:val="32"/>
          <w:szCs w:val="32"/>
        </w:rPr>
      </w:pPr>
      <w:r w:rsidRPr="00957277">
        <w:rPr>
          <w:rFonts w:ascii="TH SarabunPSK" w:hAnsi="TH SarabunPSK" w:cs="TH SarabunPSK"/>
          <w:sz w:val="32"/>
          <w:szCs w:val="32"/>
        </w:rPr>
        <w:t xml:space="preserve">1. </w:t>
      </w:r>
      <w:r w:rsidRPr="00957277">
        <w:rPr>
          <w:rFonts w:ascii="TH SarabunPSK" w:hAnsi="TH SarabunPSK" w:cs="TH SarabunPSK"/>
          <w:sz w:val="32"/>
          <w:szCs w:val="32"/>
          <w:cs/>
        </w:rPr>
        <w:t>ศึกษาบทบาทขององค์กรวิชา</w:t>
      </w:r>
      <w:r w:rsidR="0052786F" w:rsidRPr="00957277">
        <w:rPr>
          <w:rFonts w:ascii="TH SarabunPSK" w:hAnsi="TH SarabunPSK" w:cs="TH SarabunPSK"/>
          <w:sz w:val="32"/>
          <w:szCs w:val="32"/>
          <w:cs/>
        </w:rPr>
        <w:t>ชีพ</w:t>
      </w:r>
      <w:r w:rsidRPr="00957277">
        <w:rPr>
          <w:rFonts w:ascii="TH SarabunPSK" w:hAnsi="TH SarabunPSK" w:cs="TH SarabunPSK"/>
          <w:sz w:val="32"/>
          <w:szCs w:val="32"/>
          <w:cs/>
        </w:rPr>
        <w:t xml:space="preserve">ก่อนและหลังจากมีการประกาศใช้รัฐธรรมนูญ มาตรา </w:t>
      </w:r>
      <w:r w:rsidRPr="00957277">
        <w:rPr>
          <w:rFonts w:ascii="TH SarabunPSK" w:hAnsi="TH SarabunPSK" w:cs="TH SarabunPSK"/>
          <w:sz w:val="32"/>
          <w:szCs w:val="32"/>
        </w:rPr>
        <w:t xml:space="preserve">40 </w:t>
      </w:r>
      <w:r w:rsidRPr="00957277">
        <w:rPr>
          <w:rFonts w:ascii="TH SarabunPSK" w:hAnsi="TH SarabunPSK" w:cs="TH SarabunPSK"/>
          <w:sz w:val="32"/>
          <w:szCs w:val="32"/>
          <w:cs/>
        </w:rPr>
        <w:t xml:space="preserve">วรรคสาม </w:t>
      </w:r>
    </w:p>
    <w:p w14:paraId="78184A6F" w14:textId="77777777" w:rsidR="00891458" w:rsidRPr="00957277" w:rsidRDefault="00891458" w:rsidP="00957277">
      <w:pPr>
        <w:spacing w:line="240" w:lineRule="auto"/>
        <w:ind w:firstLine="720"/>
        <w:jc w:val="thaiDistribute"/>
        <w:rPr>
          <w:rFonts w:ascii="TH SarabunPSK" w:hAnsi="TH SarabunPSK" w:cs="TH SarabunPSK"/>
          <w:sz w:val="32"/>
          <w:szCs w:val="32"/>
        </w:rPr>
      </w:pPr>
      <w:r w:rsidRPr="00957277">
        <w:rPr>
          <w:rFonts w:ascii="TH SarabunPSK" w:hAnsi="TH SarabunPSK" w:cs="TH SarabunPSK"/>
          <w:sz w:val="32"/>
          <w:szCs w:val="32"/>
        </w:rPr>
        <w:t xml:space="preserve">2. </w:t>
      </w:r>
      <w:r w:rsidRPr="00957277">
        <w:rPr>
          <w:rFonts w:ascii="TH SarabunPSK" w:hAnsi="TH SarabunPSK" w:cs="TH SarabunPSK"/>
          <w:sz w:val="32"/>
          <w:szCs w:val="32"/>
          <w:cs/>
        </w:rPr>
        <w:t>ศึกษาขอบเขตความร่วมมือระหว่างองค์กรวิชาชีพและสถาบันอุดมศึกษาในปัจจุบัน พร้อมข้อเสนอแนะ</w:t>
      </w:r>
    </w:p>
    <w:p w14:paraId="6B1F0C4A" w14:textId="77777777" w:rsidR="006817FB" w:rsidRPr="00957277" w:rsidRDefault="006817FB" w:rsidP="00957277">
      <w:pPr>
        <w:spacing w:line="240" w:lineRule="auto"/>
        <w:ind w:firstLine="720"/>
        <w:jc w:val="thaiDistribute"/>
        <w:rPr>
          <w:rFonts w:ascii="TH SarabunPSK" w:hAnsi="TH SarabunPSK" w:cs="TH SarabunPSK"/>
          <w:sz w:val="32"/>
          <w:szCs w:val="32"/>
        </w:rPr>
      </w:pPr>
    </w:p>
    <w:p w14:paraId="56EC6CD9" w14:textId="77777777" w:rsidR="00891458" w:rsidRPr="00957277" w:rsidRDefault="00891458" w:rsidP="00957277">
      <w:pPr>
        <w:spacing w:line="240" w:lineRule="auto"/>
        <w:jc w:val="thaiDistribute"/>
        <w:rPr>
          <w:rFonts w:ascii="TH SarabunPSK" w:hAnsi="TH SarabunPSK" w:cs="TH SarabunPSK"/>
          <w:b/>
          <w:bCs/>
          <w:sz w:val="32"/>
          <w:szCs w:val="32"/>
        </w:rPr>
      </w:pPr>
      <w:r w:rsidRPr="00957277">
        <w:rPr>
          <w:rFonts w:ascii="TH SarabunPSK" w:hAnsi="TH SarabunPSK" w:cs="TH SarabunPSK"/>
          <w:b/>
          <w:bCs/>
          <w:sz w:val="32"/>
          <w:szCs w:val="32"/>
          <w:cs/>
        </w:rPr>
        <w:t>วิธีการดำเนินการวิจัย</w:t>
      </w:r>
    </w:p>
    <w:p w14:paraId="1831704B" w14:textId="21275411" w:rsidR="0052786F" w:rsidRPr="00957277" w:rsidRDefault="00891458" w:rsidP="00957277">
      <w:pPr>
        <w:spacing w:line="240" w:lineRule="auto"/>
        <w:jc w:val="thaiDistribute"/>
        <w:rPr>
          <w:rFonts w:ascii="TH SarabunPSK" w:hAnsi="TH SarabunPSK" w:cs="TH SarabunPSK"/>
          <w:sz w:val="32"/>
          <w:szCs w:val="32"/>
          <w:cs/>
        </w:rPr>
      </w:pPr>
      <w:r w:rsidRPr="00957277">
        <w:rPr>
          <w:rFonts w:ascii="TH SarabunPSK" w:hAnsi="TH SarabunPSK" w:cs="TH SarabunPSK"/>
          <w:sz w:val="32"/>
          <w:szCs w:val="32"/>
          <w:cs/>
        </w:rPr>
        <w:tab/>
        <w:t>การศึกษาครั้งนี้รวบรวมข้อมูลโดยใช้กลุ่มเป้าหมาย โดยวิธีการกำหนดคุณสมบัติของผู้ให้ข้อมูลหลัก (</w:t>
      </w:r>
      <w:r w:rsidRPr="00957277">
        <w:rPr>
          <w:rFonts w:ascii="TH SarabunPSK" w:hAnsi="TH SarabunPSK" w:cs="TH SarabunPSK"/>
          <w:sz w:val="32"/>
          <w:szCs w:val="32"/>
        </w:rPr>
        <w:t xml:space="preserve">key informants) </w:t>
      </w:r>
      <w:r w:rsidRPr="00957277">
        <w:rPr>
          <w:rFonts w:ascii="TH SarabunPSK" w:hAnsi="TH SarabunPSK" w:cs="TH SarabunPSK"/>
          <w:sz w:val="32"/>
          <w:szCs w:val="32"/>
          <w:cs/>
        </w:rPr>
        <w:t xml:space="preserve">คือผู้บริหาร คณะนิติศาสตร์ และผู้บริหารของขององค์กรวิชาชีพ คือ สภาทนายความ และเนติบัณฑิตยสภา อันเนื่องมาจากคณะนิติศาสตร์อยู่ในแผนการปฎิรูปประเทศ ด้านการศึกษา หมวดที่ 16 ของรัฐธรรมนูญธรรม พ.ศ. 2560 </w:t>
      </w:r>
    </w:p>
    <w:p w14:paraId="3BADB40E" w14:textId="77777777" w:rsidR="00891458" w:rsidRPr="00957277" w:rsidRDefault="00891458" w:rsidP="00957277">
      <w:pPr>
        <w:spacing w:line="240" w:lineRule="auto"/>
        <w:jc w:val="thaiDistribute"/>
        <w:rPr>
          <w:rFonts w:ascii="TH SarabunPSK" w:hAnsi="TH SarabunPSK" w:cs="TH SarabunPSK"/>
          <w:b/>
          <w:bCs/>
          <w:sz w:val="32"/>
          <w:szCs w:val="32"/>
        </w:rPr>
      </w:pPr>
      <w:r w:rsidRPr="00957277">
        <w:rPr>
          <w:rFonts w:ascii="TH SarabunPSK" w:hAnsi="TH SarabunPSK" w:cs="TH SarabunPSK"/>
          <w:b/>
          <w:bCs/>
          <w:sz w:val="32"/>
          <w:szCs w:val="32"/>
          <w:cs/>
        </w:rPr>
        <w:t>เครื่องมือที่ใช้ในการเก็บรวบรวมข้อมูล</w:t>
      </w:r>
    </w:p>
    <w:p w14:paraId="11E14984" w14:textId="77777777" w:rsidR="00891458" w:rsidRPr="00957277" w:rsidRDefault="00891458" w:rsidP="00957277">
      <w:pPr>
        <w:spacing w:line="240" w:lineRule="auto"/>
        <w:ind w:firstLine="720"/>
        <w:jc w:val="thaiDistribute"/>
        <w:rPr>
          <w:rFonts w:ascii="TH SarabunPSK" w:hAnsi="TH SarabunPSK" w:cs="TH SarabunPSK"/>
          <w:sz w:val="32"/>
          <w:szCs w:val="32"/>
        </w:rPr>
      </w:pPr>
      <w:r w:rsidRPr="00957277">
        <w:rPr>
          <w:rFonts w:ascii="TH SarabunPSK" w:hAnsi="TH SarabunPSK" w:cs="TH SarabunPSK"/>
          <w:sz w:val="32"/>
          <w:szCs w:val="32"/>
          <w:cs/>
        </w:rPr>
        <w:t>เครื่องมือที่ใช้ในการเก็บรวบรวมข้อมูลเพื่อการวิจัยในครั้งนี้ เป็นแบบสัมภาษณ์ทัศนะคติผู้บริหารคณะนิติศาสตร์  มหาวิ</w:t>
      </w:r>
      <w:r w:rsidR="0052786F" w:rsidRPr="00957277">
        <w:rPr>
          <w:rFonts w:ascii="TH SarabunPSK" w:hAnsi="TH SarabunPSK" w:cs="TH SarabunPSK"/>
          <w:sz w:val="32"/>
          <w:szCs w:val="32"/>
          <w:cs/>
        </w:rPr>
        <w:t>ทยาลัยขอนแก่น และผู้บริหารของ</w:t>
      </w:r>
      <w:r w:rsidRPr="00957277">
        <w:rPr>
          <w:rFonts w:ascii="TH SarabunPSK" w:hAnsi="TH SarabunPSK" w:cs="TH SarabunPSK"/>
          <w:sz w:val="32"/>
          <w:szCs w:val="32"/>
          <w:cs/>
        </w:rPr>
        <w:t xml:space="preserve">องค์กรวิชาชีพ คือ สภาทนายความ เนติบัณฑิตยสภา. โดยได้พัฒนามาจากแบบสัมภาษณ์วรรณกรรมต่าง ๆ </w:t>
      </w:r>
    </w:p>
    <w:p w14:paraId="0ACE0AEC" w14:textId="77777777" w:rsidR="00891458" w:rsidRPr="00957277" w:rsidRDefault="00891458" w:rsidP="00957277">
      <w:pPr>
        <w:spacing w:line="240" w:lineRule="auto"/>
        <w:jc w:val="thaiDistribute"/>
        <w:rPr>
          <w:rFonts w:ascii="TH SarabunPSK" w:hAnsi="TH SarabunPSK" w:cs="TH SarabunPSK"/>
          <w:b/>
          <w:bCs/>
          <w:sz w:val="32"/>
          <w:szCs w:val="32"/>
        </w:rPr>
      </w:pPr>
      <w:r w:rsidRPr="00957277">
        <w:rPr>
          <w:rFonts w:ascii="TH SarabunPSK" w:hAnsi="TH SarabunPSK" w:cs="TH SarabunPSK"/>
          <w:b/>
          <w:bCs/>
          <w:sz w:val="32"/>
          <w:szCs w:val="32"/>
          <w:cs/>
        </w:rPr>
        <w:t>การวิเคราะห์ข้อมูล</w:t>
      </w:r>
    </w:p>
    <w:p w14:paraId="1D85BB88" w14:textId="77777777" w:rsidR="00891458" w:rsidRPr="00957277" w:rsidRDefault="00891458" w:rsidP="00957277">
      <w:pPr>
        <w:spacing w:line="240" w:lineRule="auto"/>
        <w:ind w:firstLine="720"/>
        <w:jc w:val="thaiDistribute"/>
        <w:rPr>
          <w:rFonts w:ascii="TH SarabunPSK" w:hAnsi="TH SarabunPSK" w:cs="TH SarabunPSK"/>
          <w:sz w:val="32"/>
          <w:szCs w:val="32"/>
        </w:rPr>
      </w:pPr>
      <w:r w:rsidRPr="00957277">
        <w:rPr>
          <w:rFonts w:ascii="TH SarabunPSK" w:hAnsi="TH SarabunPSK" w:cs="TH SarabunPSK"/>
          <w:sz w:val="32"/>
          <w:szCs w:val="32"/>
          <w:cs/>
        </w:rPr>
        <w:t>ในการศึกษาครั้งนี้ ผู้ศึกษาได้ข้อมูลจากการสอบถาม เพื่อให้ได้มาซึ่งข้อมูลในการวิเคราะห์ผลจาก</w:t>
      </w:r>
      <w:r w:rsidR="0052786F" w:rsidRPr="00957277">
        <w:rPr>
          <w:rFonts w:ascii="TH SarabunPSK" w:hAnsi="TH SarabunPSK" w:cs="TH SarabunPSK"/>
          <w:sz w:val="32"/>
          <w:szCs w:val="32"/>
          <w:cs/>
        </w:rPr>
        <w:t>การ</w:t>
      </w:r>
      <w:r w:rsidRPr="00957277">
        <w:rPr>
          <w:rFonts w:ascii="TH SarabunPSK" w:hAnsi="TH SarabunPSK" w:cs="TH SarabunPSK"/>
          <w:sz w:val="32"/>
          <w:szCs w:val="32"/>
          <w:cs/>
        </w:rPr>
        <w:t xml:space="preserve">สัมภาษณ์ </w:t>
      </w:r>
      <w:r w:rsidR="0052786F" w:rsidRPr="00957277">
        <w:rPr>
          <w:rFonts w:ascii="TH SarabunPSK" w:hAnsi="TH SarabunPSK" w:cs="TH SarabunPSK"/>
          <w:sz w:val="32"/>
          <w:szCs w:val="32"/>
          <w:cs/>
        </w:rPr>
        <w:t>โดย</w:t>
      </w:r>
      <w:r w:rsidRPr="00957277">
        <w:rPr>
          <w:rFonts w:ascii="TH SarabunPSK" w:hAnsi="TH SarabunPSK" w:cs="TH SarabunPSK"/>
          <w:sz w:val="32"/>
          <w:szCs w:val="32"/>
          <w:cs/>
        </w:rPr>
        <w:t>นำข้อมูลที่ได้</w:t>
      </w:r>
      <w:r w:rsidR="0052786F" w:rsidRPr="00957277">
        <w:rPr>
          <w:rFonts w:ascii="TH SarabunPSK" w:hAnsi="TH SarabunPSK" w:cs="TH SarabunPSK"/>
          <w:sz w:val="32"/>
          <w:szCs w:val="32"/>
          <w:cs/>
        </w:rPr>
        <w:t>มา</w:t>
      </w:r>
      <w:r w:rsidRPr="00957277">
        <w:rPr>
          <w:rFonts w:ascii="TH SarabunPSK" w:hAnsi="TH SarabunPSK" w:cs="TH SarabunPSK"/>
          <w:sz w:val="32"/>
          <w:szCs w:val="32"/>
          <w:cs/>
        </w:rPr>
        <w:t>อธิบายในประเด็นต่าง ๆ ได้ดังนี้</w:t>
      </w:r>
    </w:p>
    <w:p w14:paraId="2E7801EF" w14:textId="77777777" w:rsidR="00891458" w:rsidRPr="00957277" w:rsidRDefault="00891458" w:rsidP="00957277">
      <w:pPr>
        <w:spacing w:line="240" w:lineRule="auto"/>
        <w:jc w:val="thaiDistribute"/>
        <w:rPr>
          <w:rFonts w:ascii="TH SarabunPSK" w:hAnsi="TH SarabunPSK" w:cs="TH SarabunPSK"/>
          <w:sz w:val="32"/>
          <w:szCs w:val="32"/>
        </w:rPr>
      </w:pPr>
      <w:r w:rsidRPr="00957277">
        <w:rPr>
          <w:rFonts w:ascii="TH SarabunPSK" w:hAnsi="TH SarabunPSK" w:cs="TH SarabunPSK"/>
          <w:b/>
          <w:bCs/>
          <w:sz w:val="32"/>
          <w:szCs w:val="32"/>
          <w:cs/>
        </w:rPr>
        <w:t>ประเด็นที่ 1</w:t>
      </w:r>
      <w:r w:rsidRPr="00957277">
        <w:rPr>
          <w:rFonts w:ascii="TH SarabunPSK" w:hAnsi="TH SarabunPSK" w:cs="TH SarabunPSK"/>
          <w:sz w:val="32"/>
          <w:szCs w:val="32"/>
          <w:cs/>
        </w:rPr>
        <w:t xml:space="preserve"> จุดเด่นขององค์กรวิชาชีพและสถาบันอุดมศึกษา</w:t>
      </w:r>
    </w:p>
    <w:p w14:paraId="4CEF0A23" w14:textId="77777777" w:rsidR="00891458" w:rsidRPr="00957277" w:rsidRDefault="00891458" w:rsidP="00957277">
      <w:pPr>
        <w:spacing w:line="240" w:lineRule="auto"/>
        <w:ind w:firstLine="720"/>
        <w:jc w:val="thaiDistribute"/>
        <w:rPr>
          <w:rFonts w:ascii="TH SarabunPSK" w:hAnsi="TH SarabunPSK" w:cs="TH SarabunPSK"/>
          <w:sz w:val="32"/>
          <w:szCs w:val="32"/>
        </w:rPr>
      </w:pPr>
      <w:r w:rsidRPr="00957277">
        <w:rPr>
          <w:rFonts w:ascii="TH SarabunPSK" w:hAnsi="TH SarabunPSK" w:cs="TH SarabunPSK"/>
          <w:sz w:val="32"/>
          <w:szCs w:val="32"/>
          <w:cs/>
        </w:rPr>
        <w:t>องค์กรวิชาชีพ ถือได้เป็นองค์ที่จัดตั้งขึ้นเพื่อรักษาคุณภาพมาตรฐานของการประกอบอาชีพของตนให้มีคุณภาพมากยิ่งขึ้น อีกทั้งไม่ทำให้ผู้ประกอบวิชาชีพเดียวกันนั้นประพฤติตนไปใน</w:t>
      </w:r>
      <w:r w:rsidR="005301F3" w:rsidRPr="00957277">
        <w:rPr>
          <w:rFonts w:ascii="TH SarabunPSK" w:hAnsi="TH SarabunPSK" w:cs="TH SarabunPSK"/>
          <w:sz w:val="32"/>
          <w:szCs w:val="32"/>
          <w:cs/>
        </w:rPr>
        <w:t>ทางที่ไม่สุจริตอัน</w:t>
      </w:r>
      <w:r w:rsidRPr="00957277">
        <w:rPr>
          <w:rFonts w:ascii="TH SarabunPSK" w:hAnsi="TH SarabunPSK" w:cs="TH SarabunPSK"/>
          <w:sz w:val="32"/>
          <w:szCs w:val="32"/>
          <w:cs/>
        </w:rPr>
        <w:t>เป็นการทำลายวิชาชีพ “...การส่งเสริมจริยธรรมหรือมาตรฐานคุณธรรมสำหรับผู้ประกอบวิชาชีพนั้น จะต้องมีองค์กรมาทำหน้าที่ควบคุม จึง</w:t>
      </w:r>
      <w:r w:rsidRPr="00957277">
        <w:rPr>
          <w:rFonts w:ascii="TH SarabunPSK" w:hAnsi="TH SarabunPSK" w:cs="TH SarabunPSK"/>
          <w:sz w:val="32"/>
          <w:szCs w:val="32"/>
          <w:cs/>
        </w:rPr>
        <w:lastRenderedPageBreak/>
        <w:t>ถือได้ว่าเป็นหน้าที่องค์กรวิชาชีพที่เข้าไปควบคุมจริยธรรม คุณธรรม ตรวจสอบการปฏิบัติหน้าที่ ไม่ทำให้เกิดเสื่อมเสีย...” (ผู้บริหารจากเนติบัณฑิตสภา</w:t>
      </w:r>
      <w:r w:rsidRPr="00957277">
        <w:rPr>
          <w:rFonts w:ascii="TH SarabunPSK" w:hAnsi="TH SarabunPSK" w:cs="TH SarabunPSK"/>
          <w:sz w:val="32"/>
          <w:szCs w:val="32"/>
        </w:rPr>
        <w:t xml:space="preserve">, </w:t>
      </w:r>
      <w:r w:rsidRPr="00957277">
        <w:rPr>
          <w:rFonts w:ascii="TH SarabunPSK" w:hAnsi="TH SarabunPSK" w:cs="TH SarabunPSK"/>
          <w:sz w:val="32"/>
          <w:szCs w:val="32"/>
          <w:cs/>
        </w:rPr>
        <w:t>24 มิถุนายน 2562)  “พร้อมทั้งนี้การวัดผลขึ้นทะเบียนเป็นทนายความ (ผู้ประกอบวิชาชีพ) มีการวัดผลในเรื่องคุณธรรมและจริยธรรมของผู้ทำการสอบด้วย” (ผู้บริหารจากสภาทนายความ</w:t>
      </w:r>
      <w:r w:rsidRPr="00957277">
        <w:rPr>
          <w:rFonts w:ascii="TH SarabunPSK" w:hAnsi="TH SarabunPSK" w:cs="TH SarabunPSK"/>
          <w:sz w:val="32"/>
          <w:szCs w:val="32"/>
        </w:rPr>
        <w:t xml:space="preserve">, </w:t>
      </w:r>
      <w:r w:rsidRPr="00957277">
        <w:rPr>
          <w:rFonts w:ascii="TH SarabunPSK" w:hAnsi="TH SarabunPSK" w:cs="TH SarabunPSK"/>
          <w:sz w:val="32"/>
          <w:szCs w:val="32"/>
          <w:cs/>
        </w:rPr>
        <w:t>24 มิถุนายน 2562)</w:t>
      </w:r>
    </w:p>
    <w:p w14:paraId="0964B22A" w14:textId="49BCA99F" w:rsidR="00891458" w:rsidRPr="00957277" w:rsidRDefault="00891458" w:rsidP="00957277">
      <w:pPr>
        <w:spacing w:line="240" w:lineRule="auto"/>
        <w:ind w:firstLine="720"/>
        <w:jc w:val="thaiDistribute"/>
        <w:rPr>
          <w:rFonts w:ascii="TH SarabunPSK" w:hAnsi="TH SarabunPSK" w:cs="TH SarabunPSK"/>
          <w:sz w:val="32"/>
          <w:szCs w:val="32"/>
          <w:cs/>
        </w:rPr>
      </w:pPr>
      <w:r w:rsidRPr="00957277">
        <w:rPr>
          <w:rFonts w:ascii="TH SarabunPSK" w:hAnsi="TH SarabunPSK" w:cs="TH SarabunPSK"/>
          <w:sz w:val="32"/>
          <w:szCs w:val="32"/>
          <w:cs/>
        </w:rPr>
        <w:t>สถาบันอุดมศึกษานั้นเป็นการศึกษาในศาสตร์ที่กว้างกว่าการศึกษาในองค์กรสภาวิชาชีพ “...โดยสถาบันอุดมศึกษาจะมีหลักสูตรในการสอนทั้งทางด้านหลักการ ทฤษฎี และในเชิงคุณค่าของศาสตร์...” (ผู้บริหารคณะนิติศาสตร์ มหาวิทยาลัยขอนแก่น</w:t>
      </w:r>
      <w:r w:rsidRPr="00957277">
        <w:rPr>
          <w:rFonts w:ascii="TH SarabunPSK" w:hAnsi="TH SarabunPSK" w:cs="TH SarabunPSK"/>
          <w:sz w:val="32"/>
          <w:szCs w:val="32"/>
        </w:rPr>
        <w:t xml:space="preserve">, </w:t>
      </w:r>
      <w:r w:rsidRPr="00957277">
        <w:rPr>
          <w:rFonts w:ascii="TH SarabunPSK" w:hAnsi="TH SarabunPSK" w:cs="TH SarabunPSK"/>
          <w:sz w:val="32"/>
          <w:szCs w:val="32"/>
          <w:cs/>
        </w:rPr>
        <w:t>28 พฤษภาคม 2562)  ส่วนแรกนั้นคือ การศึกษาในหลักการของศาสตร์ เป็นการศึกษาในเชิงภาคปฏิบัติของศาสตร์ที่ได้ศึกษาหากนักศึกษาสำเร็จการศึกษาสามารถที่จะประกอบอาชีพได้ ส่วนต่อมาเป็นการศึกษาในเชิงทฤษฎี เป็นการศึกษาใน</w:t>
      </w:r>
      <w:r w:rsidRPr="00957277">
        <w:rPr>
          <w:rFonts w:ascii="TH SarabunPSK" w:hAnsi="TH SarabunPSK" w:cs="TH SarabunPSK"/>
          <w:color w:val="000000" w:themeColor="text1"/>
          <w:sz w:val="32"/>
          <w:szCs w:val="32"/>
          <w:cs/>
        </w:rPr>
        <w:t>แง่มุม</w:t>
      </w:r>
      <w:r w:rsidR="006817FB" w:rsidRPr="00957277">
        <w:rPr>
          <w:rFonts w:ascii="TH SarabunPSK" w:hAnsi="TH SarabunPSK" w:cs="TH SarabunPSK"/>
          <w:color w:val="000000" w:themeColor="text1"/>
          <w:sz w:val="32"/>
          <w:szCs w:val="32"/>
          <w:cs/>
        </w:rPr>
        <w:br/>
      </w:r>
      <w:r w:rsidRPr="00957277">
        <w:rPr>
          <w:rFonts w:ascii="TH SarabunPSK" w:hAnsi="TH SarabunPSK" w:cs="TH SarabunPSK"/>
          <w:color w:val="000000" w:themeColor="text1"/>
          <w:sz w:val="32"/>
          <w:szCs w:val="32"/>
          <w:cs/>
        </w:rPr>
        <w:t>ต่าง ๆ ของศาสตร์ที่ได้ศึกษาโดยเพื่อเป็นการเพิ่มความรู้ความเข้าใจในหลักการของศาส</w:t>
      </w:r>
      <w:r w:rsidRPr="00957277">
        <w:rPr>
          <w:rFonts w:ascii="TH SarabunPSK" w:hAnsi="TH SarabunPSK" w:cs="TH SarabunPSK"/>
          <w:sz w:val="32"/>
          <w:szCs w:val="32"/>
          <w:cs/>
        </w:rPr>
        <w:t>ตร์ที่ได้ทำการศึกษา เช่น การศึกษาความเป็นมาในแง่มุมเชิงประวิติศาสตร์ หรือศึกษาเหตุผลเบื้อหลังของการองค์กรวิชาชีพ ส่วนสุดท้ายเป็นการศึกษาในเชิงคุณค่า การที่นักศึกษานั้นสามารถที่จะเปรียบเทียบในทางปรัชญาเหตุผลเบื้องหลังของการ</w:t>
      </w:r>
      <w:r w:rsidR="005301F3" w:rsidRPr="00957277">
        <w:rPr>
          <w:rFonts w:ascii="TH SarabunPSK" w:hAnsi="TH SarabunPSK" w:cs="TH SarabunPSK"/>
          <w:sz w:val="32"/>
          <w:szCs w:val="32"/>
          <w:cs/>
        </w:rPr>
        <w:t>ปฏิบัติได้เพื่อสามารถทำให้เข้าใจใน</w:t>
      </w:r>
      <w:r w:rsidRPr="00957277">
        <w:rPr>
          <w:rFonts w:ascii="TH SarabunPSK" w:hAnsi="TH SarabunPSK" w:cs="TH SarabunPSK"/>
          <w:sz w:val="32"/>
          <w:szCs w:val="32"/>
          <w:cs/>
        </w:rPr>
        <w:t>แง่มุมต่าง</w:t>
      </w:r>
      <w:r w:rsidR="005301F3" w:rsidRPr="00957277">
        <w:rPr>
          <w:rFonts w:ascii="TH SarabunPSK" w:hAnsi="TH SarabunPSK" w:cs="TH SarabunPSK"/>
          <w:sz w:val="32"/>
          <w:szCs w:val="32"/>
          <w:cs/>
        </w:rPr>
        <w:t xml:space="preserve">ๆ </w:t>
      </w:r>
      <w:r w:rsidRPr="00957277">
        <w:rPr>
          <w:rFonts w:ascii="TH SarabunPSK" w:hAnsi="TH SarabunPSK" w:cs="TH SarabunPSK"/>
          <w:sz w:val="32"/>
          <w:szCs w:val="32"/>
          <w:cs/>
        </w:rPr>
        <w:t xml:space="preserve">หากสังคมมีพลวัตที่เปลี่ยนแปลงไป </w:t>
      </w:r>
    </w:p>
    <w:p w14:paraId="7713B9BD" w14:textId="77777777" w:rsidR="00891458" w:rsidRPr="00957277" w:rsidRDefault="00891458" w:rsidP="00957277">
      <w:pPr>
        <w:spacing w:line="240" w:lineRule="auto"/>
        <w:jc w:val="thaiDistribute"/>
        <w:rPr>
          <w:rFonts w:ascii="TH SarabunPSK" w:hAnsi="TH SarabunPSK" w:cs="TH SarabunPSK"/>
          <w:sz w:val="32"/>
          <w:szCs w:val="32"/>
        </w:rPr>
      </w:pPr>
      <w:r w:rsidRPr="00957277">
        <w:rPr>
          <w:rFonts w:ascii="TH SarabunPSK" w:hAnsi="TH SarabunPSK" w:cs="TH SarabunPSK"/>
          <w:b/>
          <w:bCs/>
          <w:sz w:val="32"/>
          <w:szCs w:val="32"/>
          <w:cs/>
        </w:rPr>
        <w:t>ประเด็นที่ 2</w:t>
      </w:r>
      <w:r w:rsidRPr="00957277">
        <w:rPr>
          <w:rFonts w:ascii="TH SarabunPSK" w:hAnsi="TH SarabunPSK" w:cs="TH SarabunPSK"/>
          <w:sz w:val="32"/>
          <w:szCs w:val="32"/>
          <w:cs/>
        </w:rPr>
        <w:t xml:space="preserve"> สถานะขององค์กรวิชาชีพและสถาบันอุดมศึกษาก่อนประกาศใช้รัฐธรรมนูญ 2560 และพระราชบัญญัติการอุดมศึกษา 2562 </w:t>
      </w:r>
    </w:p>
    <w:p w14:paraId="4AC9889D" w14:textId="77777777" w:rsidR="00891458" w:rsidRPr="00957277" w:rsidRDefault="00891458" w:rsidP="00957277">
      <w:pPr>
        <w:spacing w:line="240" w:lineRule="auto"/>
        <w:jc w:val="thaiDistribute"/>
        <w:rPr>
          <w:rFonts w:ascii="TH SarabunPSK" w:hAnsi="TH SarabunPSK" w:cs="TH SarabunPSK"/>
          <w:sz w:val="32"/>
          <w:szCs w:val="32"/>
          <w:cs/>
        </w:rPr>
      </w:pPr>
      <w:r w:rsidRPr="00957277">
        <w:rPr>
          <w:rFonts w:ascii="TH SarabunPSK" w:hAnsi="TH SarabunPSK" w:cs="TH SarabunPSK"/>
          <w:sz w:val="32"/>
          <w:szCs w:val="32"/>
          <w:cs/>
        </w:rPr>
        <w:tab/>
        <w:t>องค์กรวิชาชีพ ได้มีการออกข้อบัญญัติ ในการขอเทียบมาตรฐานการศึกษาของผู้สอบไล่ได้ปริญญาตรีสาขานิติศาสตร์ “...การกำหนดมาตรฐานของสถาบันอุดมศึกษาเพื่อเป็นการรักษาคุณภาพของวิชาชีพให้มีคุณภาพและให้ความเชื่อมั่นแก่ประชาชนในมาตรฐานวิชาชีพ...”</w:t>
      </w:r>
      <w:r w:rsidRPr="00957277">
        <w:rPr>
          <w:rFonts w:ascii="TH SarabunPSK" w:hAnsi="TH SarabunPSK" w:cs="TH SarabunPSK"/>
          <w:sz w:val="32"/>
          <w:szCs w:val="32"/>
        </w:rPr>
        <w:t xml:space="preserve"> </w:t>
      </w:r>
      <w:r w:rsidRPr="00957277">
        <w:rPr>
          <w:rFonts w:ascii="TH SarabunPSK" w:hAnsi="TH SarabunPSK" w:cs="TH SarabunPSK"/>
          <w:sz w:val="32"/>
          <w:szCs w:val="32"/>
          <w:cs/>
        </w:rPr>
        <w:t>(ผู้บริหารจากเนติบัณฑิตสภา</w:t>
      </w:r>
      <w:r w:rsidRPr="00957277">
        <w:rPr>
          <w:rFonts w:ascii="TH SarabunPSK" w:hAnsi="TH SarabunPSK" w:cs="TH SarabunPSK"/>
          <w:sz w:val="32"/>
          <w:szCs w:val="32"/>
        </w:rPr>
        <w:t xml:space="preserve">, </w:t>
      </w:r>
      <w:r w:rsidRPr="00957277">
        <w:rPr>
          <w:rFonts w:ascii="TH SarabunPSK" w:hAnsi="TH SarabunPSK" w:cs="TH SarabunPSK"/>
          <w:sz w:val="32"/>
          <w:szCs w:val="32"/>
          <w:cs/>
        </w:rPr>
        <w:t>24 มิถุนายน 2562) โดยการรับรองมาตรฐานการศึกษาของผู้สอบไล่ได้ปริญญาตรีสาขานิติศาสตร์ “...การรับรอง ตรวจสอบเพียงจากเนติบัณฑิตสภามีเพียงการตรวจสอบตามข้อกำหนดเพียงครั้งเดียวคือตั้งแต่มีการขออนุมัติ</w:t>
      </w:r>
      <w:r w:rsidR="005301F3" w:rsidRPr="00957277">
        <w:rPr>
          <w:rFonts w:ascii="TH SarabunPSK" w:hAnsi="TH SarabunPSK" w:cs="TH SarabunPSK"/>
          <w:sz w:val="32"/>
          <w:szCs w:val="32"/>
          <w:cs/>
        </w:rPr>
        <w:t>ในครั้งแรกของการก่อตั้งสถาบันอุดมศึกษาในสาขาวิชาชีพ</w:t>
      </w:r>
      <w:r w:rsidRPr="00957277">
        <w:rPr>
          <w:rFonts w:ascii="TH SarabunPSK" w:hAnsi="TH SarabunPSK" w:cs="TH SarabunPSK"/>
          <w:sz w:val="32"/>
          <w:szCs w:val="32"/>
          <w:cs/>
        </w:rPr>
        <w:t>...” (ผู้บริหารจากเนติบัณฑิตสภา</w:t>
      </w:r>
      <w:r w:rsidRPr="00957277">
        <w:rPr>
          <w:rFonts w:ascii="TH SarabunPSK" w:hAnsi="TH SarabunPSK" w:cs="TH SarabunPSK"/>
          <w:sz w:val="32"/>
          <w:szCs w:val="32"/>
        </w:rPr>
        <w:t xml:space="preserve">, </w:t>
      </w:r>
      <w:r w:rsidRPr="00957277">
        <w:rPr>
          <w:rFonts w:ascii="TH SarabunPSK" w:hAnsi="TH SarabunPSK" w:cs="TH SarabunPSK"/>
          <w:sz w:val="32"/>
          <w:szCs w:val="32"/>
          <w:cs/>
        </w:rPr>
        <w:t>24 มิถุนายน 2562) โดยหลักเกณฑ์ดังนี้ใช้สภาทนายความมีมาตรฐานเดียว</w:t>
      </w:r>
      <w:r w:rsidR="005301F3" w:rsidRPr="00957277">
        <w:rPr>
          <w:rFonts w:ascii="TH SarabunPSK" w:hAnsi="TH SarabunPSK" w:cs="TH SarabunPSK"/>
          <w:sz w:val="32"/>
          <w:szCs w:val="32"/>
          <w:cs/>
        </w:rPr>
        <w:t>กันกับ</w:t>
      </w:r>
      <w:r w:rsidRPr="00957277">
        <w:rPr>
          <w:rFonts w:ascii="TH SarabunPSK" w:hAnsi="TH SarabunPSK" w:cs="TH SarabunPSK"/>
          <w:sz w:val="32"/>
          <w:szCs w:val="32"/>
          <w:cs/>
        </w:rPr>
        <w:t>เนติบัณฑิตสภา “...หลักเกณฑ์การรับรองสถาบันอุดมศึกษาใช่เกณฑ์เดียวกันกับเนติบัณฑิตสภาอันเนื่องมาจาก เนติบัณฑิตสภานั้นได้มีการก่อตั้งมาก่อนสภาทนายความ...” (ผู้บริหารจากสภาทนายความ</w:t>
      </w:r>
      <w:r w:rsidRPr="00957277">
        <w:rPr>
          <w:rFonts w:ascii="TH SarabunPSK" w:hAnsi="TH SarabunPSK" w:cs="TH SarabunPSK"/>
          <w:sz w:val="32"/>
          <w:szCs w:val="32"/>
        </w:rPr>
        <w:t xml:space="preserve">, </w:t>
      </w:r>
      <w:r w:rsidRPr="00957277">
        <w:rPr>
          <w:rFonts w:ascii="TH SarabunPSK" w:hAnsi="TH SarabunPSK" w:cs="TH SarabunPSK"/>
          <w:sz w:val="32"/>
          <w:szCs w:val="32"/>
          <w:cs/>
        </w:rPr>
        <w:t xml:space="preserve">24 มิถุนายน 2562) ซึ่งจะเห็นได้ว่า เป็นการเข้าไปตรวจสอบมาตรฐานในสถาบัน อุดมศึกษาเพียงครั้งเดียว </w:t>
      </w:r>
    </w:p>
    <w:p w14:paraId="308AB9BD" w14:textId="77777777" w:rsidR="00891458" w:rsidRPr="00957277" w:rsidRDefault="00891458" w:rsidP="00957277">
      <w:pPr>
        <w:spacing w:line="240" w:lineRule="auto"/>
        <w:jc w:val="thaiDistribute"/>
        <w:rPr>
          <w:rFonts w:ascii="TH SarabunPSK" w:hAnsi="TH SarabunPSK" w:cs="TH SarabunPSK"/>
          <w:sz w:val="32"/>
          <w:szCs w:val="32"/>
        </w:rPr>
      </w:pPr>
      <w:r w:rsidRPr="00957277">
        <w:rPr>
          <w:rFonts w:ascii="TH SarabunPSK" w:hAnsi="TH SarabunPSK" w:cs="TH SarabunPSK"/>
          <w:sz w:val="32"/>
          <w:szCs w:val="32"/>
        </w:rPr>
        <w:tab/>
      </w:r>
      <w:r w:rsidRPr="00957277">
        <w:rPr>
          <w:rFonts w:ascii="TH SarabunPSK" w:hAnsi="TH SarabunPSK" w:cs="TH SarabunPSK"/>
          <w:sz w:val="32"/>
          <w:szCs w:val="32"/>
          <w:cs/>
        </w:rPr>
        <w:t>สถาบันอุดมศึกษา ได้มีการปฏิบัติตามหลักเกณฑ์ขององค์กรวิชาชีพ “...การปฎิบัติตามหลักเกณฑ์ขององค์กรวิชาชีพเพื่อเป็นการปฏิบัติตามเพื่อให้เป็นกรอบในการทำงานให้กับ</w:t>
      </w:r>
      <w:r w:rsidR="005301F3" w:rsidRPr="00957277">
        <w:rPr>
          <w:rFonts w:ascii="TH SarabunPSK" w:hAnsi="TH SarabunPSK" w:cs="TH SarabunPSK"/>
          <w:sz w:val="32"/>
          <w:szCs w:val="32"/>
          <w:cs/>
        </w:rPr>
        <w:t>สถาบันอุดมศึกษา</w:t>
      </w:r>
      <w:r w:rsidRPr="00957277">
        <w:rPr>
          <w:rFonts w:ascii="TH SarabunPSK" w:hAnsi="TH SarabunPSK" w:cs="TH SarabunPSK"/>
          <w:sz w:val="32"/>
          <w:szCs w:val="32"/>
          <w:cs/>
        </w:rPr>
        <w:t>เพราะว่าเหมือนว่านักศึกษาที่สำเร็จการศึกษาไปจะต้องมีโอกาสเข้าถึงวิชาชีพได้มิใช่สำเร็จการศึกษาไปแล้วไม่สามารถเข้าไปสู่องค์กรวิชาชีพได้ อย่างไรก็ดีนักศึกษาที่ไม่ได้เลือกเข้าสู่องค์กรวิชาชีพนั้นก็มีโอกาสไปสู่อาชีพอื่นได้...”</w:t>
      </w:r>
      <w:r w:rsidRPr="00957277">
        <w:rPr>
          <w:rFonts w:ascii="TH SarabunPSK" w:hAnsi="TH SarabunPSK" w:cs="TH SarabunPSK"/>
          <w:sz w:val="32"/>
          <w:szCs w:val="32"/>
        </w:rPr>
        <w:t xml:space="preserve"> </w:t>
      </w:r>
      <w:r w:rsidRPr="00957277">
        <w:rPr>
          <w:rFonts w:ascii="TH SarabunPSK" w:hAnsi="TH SarabunPSK" w:cs="TH SarabunPSK"/>
          <w:sz w:val="32"/>
          <w:szCs w:val="32"/>
          <w:cs/>
        </w:rPr>
        <w:t>(ผู้บริหารคณะนิติศาสตร์ มหาวิทยาลัยขอนแก่น</w:t>
      </w:r>
      <w:r w:rsidRPr="00957277">
        <w:rPr>
          <w:rFonts w:ascii="TH SarabunPSK" w:hAnsi="TH SarabunPSK" w:cs="TH SarabunPSK"/>
          <w:sz w:val="32"/>
          <w:szCs w:val="32"/>
        </w:rPr>
        <w:t xml:space="preserve">, </w:t>
      </w:r>
      <w:r w:rsidRPr="00957277">
        <w:rPr>
          <w:rFonts w:ascii="TH SarabunPSK" w:hAnsi="TH SarabunPSK" w:cs="TH SarabunPSK"/>
          <w:sz w:val="32"/>
          <w:szCs w:val="32"/>
          <w:cs/>
        </w:rPr>
        <w:t>28 พฤษภาคม 2562) การร่วมมือกันขององค์กรวิชาชีพและสถาบันอุดมศึกษาก่อนประกาศใช้รัฐธรรมนูญ 2560 และพระราชบัญญัติการอุดมศึกษา 2562 เห็นได้ว่ามีลักษณะเป็นการร่วมมือกัน เป็นลักษณะอย่างไม่เป็นทางการ โดยเป็นการปฏิบัติหน้าที่ของตนเพื่อให้บรรลุผลตามที่ตนต้องการ</w:t>
      </w:r>
    </w:p>
    <w:p w14:paraId="5504652B" w14:textId="77777777" w:rsidR="00891458" w:rsidRPr="00957277" w:rsidRDefault="00891458" w:rsidP="00957277">
      <w:pPr>
        <w:spacing w:line="240" w:lineRule="auto"/>
        <w:jc w:val="thaiDistribute"/>
        <w:rPr>
          <w:rFonts w:ascii="TH SarabunPSK" w:hAnsi="TH SarabunPSK" w:cs="TH SarabunPSK"/>
          <w:sz w:val="32"/>
          <w:szCs w:val="32"/>
        </w:rPr>
      </w:pPr>
      <w:r w:rsidRPr="00957277">
        <w:rPr>
          <w:rFonts w:ascii="TH SarabunPSK" w:hAnsi="TH SarabunPSK" w:cs="TH SarabunPSK"/>
          <w:b/>
          <w:bCs/>
          <w:sz w:val="32"/>
          <w:szCs w:val="32"/>
          <w:cs/>
        </w:rPr>
        <w:t xml:space="preserve">ประเด็นที่ </w:t>
      </w:r>
      <w:r w:rsidRPr="00957277">
        <w:rPr>
          <w:rFonts w:ascii="TH SarabunPSK" w:hAnsi="TH SarabunPSK" w:cs="TH SarabunPSK"/>
          <w:b/>
          <w:bCs/>
          <w:sz w:val="32"/>
          <w:szCs w:val="32"/>
        </w:rPr>
        <w:t>3</w:t>
      </w:r>
      <w:r w:rsidRPr="00957277">
        <w:rPr>
          <w:rFonts w:ascii="TH SarabunPSK" w:hAnsi="TH SarabunPSK" w:cs="TH SarabunPSK"/>
          <w:sz w:val="32"/>
          <w:szCs w:val="32"/>
        </w:rPr>
        <w:t xml:space="preserve"> </w:t>
      </w:r>
      <w:r w:rsidRPr="00957277">
        <w:rPr>
          <w:rFonts w:ascii="TH SarabunPSK" w:hAnsi="TH SarabunPSK" w:cs="TH SarabunPSK"/>
          <w:sz w:val="32"/>
          <w:szCs w:val="32"/>
          <w:cs/>
        </w:rPr>
        <w:t xml:space="preserve">สถานะขององค์กรวิชาชีพและสถาบันอุดมศึกษาหลังประกาศใช้รัฐธรรมนูญ </w:t>
      </w:r>
      <w:r w:rsidRPr="00957277">
        <w:rPr>
          <w:rFonts w:ascii="TH SarabunPSK" w:hAnsi="TH SarabunPSK" w:cs="TH SarabunPSK"/>
          <w:sz w:val="32"/>
          <w:szCs w:val="32"/>
        </w:rPr>
        <w:t xml:space="preserve">2560 </w:t>
      </w:r>
      <w:r w:rsidRPr="00957277">
        <w:rPr>
          <w:rFonts w:ascii="TH SarabunPSK" w:hAnsi="TH SarabunPSK" w:cs="TH SarabunPSK"/>
          <w:sz w:val="32"/>
          <w:szCs w:val="32"/>
          <w:cs/>
        </w:rPr>
        <w:t xml:space="preserve">และพระราชบัญญัติการอุดมศึกษา </w:t>
      </w:r>
      <w:r w:rsidRPr="00957277">
        <w:rPr>
          <w:rFonts w:ascii="TH SarabunPSK" w:hAnsi="TH SarabunPSK" w:cs="TH SarabunPSK"/>
          <w:sz w:val="32"/>
          <w:szCs w:val="32"/>
        </w:rPr>
        <w:t>2562</w:t>
      </w:r>
    </w:p>
    <w:p w14:paraId="24AA16D6" w14:textId="77777777" w:rsidR="00891458" w:rsidRPr="00957277" w:rsidRDefault="00891458" w:rsidP="00957277">
      <w:pPr>
        <w:spacing w:line="240" w:lineRule="auto"/>
        <w:jc w:val="thaiDistribute"/>
        <w:rPr>
          <w:rFonts w:ascii="TH SarabunPSK" w:hAnsi="TH SarabunPSK" w:cs="TH SarabunPSK"/>
          <w:sz w:val="32"/>
          <w:szCs w:val="32"/>
          <w:cs/>
        </w:rPr>
      </w:pPr>
      <w:r w:rsidRPr="00957277">
        <w:rPr>
          <w:rFonts w:ascii="TH SarabunPSK" w:hAnsi="TH SarabunPSK" w:cs="TH SarabunPSK"/>
          <w:sz w:val="32"/>
          <w:szCs w:val="32"/>
          <w:cs/>
        </w:rPr>
        <w:lastRenderedPageBreak/>
        <w:tab/>
        <w:t>องค์กรวิชาชีพ ได้มีการปฏิบัติที่ไม่ถือเป็นการก้าวก่ายสถาบันอุดมศึกษาอยู่แล้ว “...ไม่ได้เข้าไปก้าวก่าย เพียงแต่เข้าไปกำกับดูแลให้มีมาตรฐานมากยิ่งขึ้นและสามารถทำให้นักศึกษา จบไปแล้วมีงานทำได้อย่างมีคุณภาพ...”</w:t>
      </w:r>
      <w:r w:rsidRPr="00957277">
        <w:rPr>
          <w:rFonts w:ascii="TH SarabunPSK" w:hAnsi="TH SarabunPSK" w:cs="TH SarabunPSK"/>
          <w:sz w:val="32"/>
          <w:szCs w:val="32"/>
        </w:rPr>
        <w:t xml:space="preserve"> </w:t>
      </w:r>
      <w:r w:rsidRPr="00957277">
        <w:rPr>
          <w:rFonts w:ascii="TH SarabunPSK" w:hAnsi="TH SarabunPSK" w:cs="TH SarabunPSK"/>
          <w:sz w:val="32"/>
          <w:szCs w:val="32"/>
          <w:cs/>
        </w:rPr>
        <w:t>(ผู้บริหารจากสภาทนายความ</w:t>
      </w:r>
      <w:r w:rsidRPr="00957277">
        <w:rPr>
          <w:rFonts w:ascii="TH SarabunPSK" w:hAnsi="TH SarabunPSK" w:cs="TH SarabunPSK"/>
          <w:sz w:val="32"/>
          <w:szCs w:val="32"/>
        </w:rPr>
        <w:t xml:space="preserve">, </w:t>
      </w:r>
      <w:r w:rsidRPr="00957277">
        <w:rPr>
          <w:rFonts w:ascii="TH SarabunPSK" w:hAnsi="TH SarabunPSK" w:cs="TH SarabunPSK"/>
          <w:sz w:val="32"/>
          <w:szCs w:val="32"/>
          <w:cs/>
        </w:rPr>
        <w:t>24 มิถุนายน 2562) อีกทั้งการร่วม</w:t>
      </w:r>
      <w:r w:rsidR="005301F3" w:rsidRPr="00957277">
        <w:rPr>
          <w:rFonts w:ascii="TH SarabunPSK" w:hAnsi="TH SarabunPSK" w:cs="TH SarabunPSK"/>
          <w:sz w:val="32"/>
          <w:szCs w:val="32"/>
          <w:cs/>
        </w:rPr>
        <w:t>กัน</w:t>
      </w:r>
      <w:r w:rsidRPr="00957277">
        <w:rPr>
          <w:rFonts w:ascii="TH SarabunPSK" w:hAnsi="TH SarabunPSK" w:cs="TH SarabunPSK"/>
          <w:sz w:val="32"/>
          <w:szCs w:val="32"/>
          <w:cs/>
        </w:rPr>
        <w:t>กำหนดมาตรฐานของสถาบันอุดมศึกษา ถือได้ว่าเป็นเพียงการปฏิบัติตามกฎหมาย ที่กฎหมายได้ให้อำนาจตามพระราชบัญญัติจัดตั้งองค์กรวิชาชีพและไม่เป็นการขัดต่อหลักความเป็นอิสระของสถาบันอุดมศึกษา “...การกำหมดมาตรฐานเพื่อรับรองคุณภาพสถาบันอุดมศึกษาเป็นการกระทำตามกฎหมายให้อำนาจ ซึ่งเป็นสิทธิขั้นพื้นฐานที่องค์กรวิชาชีพสามารถที่จะกร</w:t>
      </w:r>
      <w:r w:rsidR="006825F1" w:rsidRPr="00957277">
        <w:rPr>
          <w:rFonts w:ascii="TH SarabunPSK" w:hAnsi="TH SarabunPSK" w:cs="TH SarabunPSK"/>
          <w:sz w:val="32"/>
          <w:szCs w:val="32"/>
          <w:cs/>
        </w:rPr>
        <w:t>ะทำได้และถือได้ว่าไม่เป็นการขัด</w:t>
      </w:r>
      <w:r w:rsidRPr="00957277">
        <w:rPr>
          <w:rFonts w:ascii="TH SarabunPSK" w:hAnsi="TH SarabunPSK" w:cs="TH SarabunPSK"/>
          <w:sz w:val="32"/>
          <w:szCs w:val="32"/>
          <w:cs/>
        </w:rPr>
        <w:t>ต่อหลักการความเป็นอิสระของสถาบันอุดมศึกษาเนื่องมาจากความเป็นอิสระนั้นจะ</w:t>
      </w:r>
      <w:r w:rsidR="006825F1" w:rsidRPr="00957277">
        <w:rPr>
          <w:rFonts w:ascii="TH SarabunPSK" w:hAnsi="TH SarabunPSK" w:cs="TH SarabunPSK"/>
          <w:sz w:val="32"/>
          <w:szCs w:val="32"/>
          <w:cs/>
        </w:rPr>
        <w:t>ต้องอยู่ภายใต้กรอบของกฎหมาย</w:t>
      </w:r>
      <w:r w:rsidRPr="00957277">
        <w:rPr>
          <w:rFonts w:ascii="TH SarabunPSK" w:hAnsi="TH SarabunPSK" w:cs="TH SarabunPSK"/>
          <w:sz w:val="32"/>
          <w:szCs w:val="32"/>
          <w:cs/>
        </w:rPr>
        <w:t>เดียวกันกับหลักปฏิบัติทั่วไป....”</w:t>
      </w:r>
      <w:r w:rsidRPr="00957277">
        <w:rPr>
          <w:rFonts w:ascii="TH SarabunPSK" w:hAnsi="TH SarabunPSK" w:cs="TH SarabunPSK"/>
          <w:sz w:val="32"/>
          <w:szCs w:val="32"/>
        </w:rPr>
        <w:t xml:space="preserve"> </w:t>
      </w:r>
      <w:r w:rsidRPr="00957277">
        <w:rPr>
          <w:rFonts w:ascii="TH SarabunPSK" w:hAnsi="TH SarabunPSK" w:cs="TH SarabunPSK"/>
          <w:sz w:val="32"/>
          <w:szCs w:val="32"/>
          <w:cs/>
        </w:rPr>
        <w:t>(ผู้บริหารจากเนติบัณฑิตสภา</w:t>
      </w:r>
      <w:r w:rsidRPr="00957277">
        <w:rPr>
          <w:rFonts w:ascii="TH SarabunPSK" w:hAnsi="TH SarabunPSK" w:cs="TH SarabunPSK"/>
          <w:sz w:val="32"/>
          <w:szCs w:val="32"/>
        </w:rPr>
        <w:t xml:space="preserve">, </w:t>
      </w:r>
      <w:r w:rsidRPr="00957277">
        <w:rPr>
          <w:rFonts w:ascii="TH SarabunPSK" w:hAnsi="TH SarabunPSK" w:cs="TH SarabunPSK"/>
          <w:sz w:val="32"/>
          <w:szCs w:val="32"/>
          <w:cs/>
        </w:rPr>
        <w:t>24 มิถุนายน 2562) จะเห็นได้ว่ากรอบการทำงานขององค์กรวิชาชีพภายหลังที่มีการประกาศใช้กฎหมายนั้น ยังสามารถที่จะเข้าไปร่วมกำหนดหลักเกณฑ์ได้อันเนื่องมาจากเป็นสิทธิตามกฎหมายและเป็นหน้าที่อันพึ่งกระทำ</w:t>
      </w:r>
    </w:p>
    <w:p w14:paraId="2C3ADF05" w14:textId="77777777" w:rsidR="00891458" w:rsidRPr="00957277" w:rsidRDefault="00891458" w:rsidP="00957277">
      <w:pPr>
        <w:spacing w:line="240" w:lineRule="auto"/>
        <w:jc w:val="thaiDistribute"/>
        <w:rPr>
          <w:rFonts w:ascii="TH SarabunPSK" w:hAnsi="TH SarabunPSK" w:cs="TH SarabunPSK"/>
          <w:sz w:val="32"/>
          <w:szCs w:val="32"/>
        </w:rPr>
      </w:pPr>
      <w:r w:rsidRPr="00957277">
        <w:rPr>
          <w:rFonts w:ascii="TH SarabunPSK" w:hAnsi="TH SarabunPSK" w:cs="TH SarabunPSK"/>
          <w:sz w:val="32"/>
          <w:szCs w:val="32"/>
          <w:cs/>
        </w:rPr>
        <w:tab/>
        <w:t>สถาบันอุดมศึกษา เห็นได้ว่าปัจจุบันองค์วิชา</w:t>
      </w:r>
      <w:r w:rsidR="006825F1" w:rsidRPr="00957277">
        <w:rPr>
          <w:rFonts w:ascii="TH SarabunPSK" w:hAnsi="TH SarabunPSK" w:cs="TH SarabunPSK"/>
          <w:sz w:val="32"/>
          <w:szCs w:val="32"/>
          <w:cs/>
        </w:rPr>
        <w:t>ชีพ</w:t>
      </w:r>
      <w:r w:rsidRPr="00957277">
        <w:rPr>
          <w:rFonts w:ascii="TH SarabunPSK" w:hAnsi="TH SarabunPSK" w:cs="TH SarabunPSK"/>
          <w:sz w:val="32"/>
          <w:szCs w:val="32"/>
          <w:cs/>
        </w:rPr>
        <w:t>นั้นได้มีการกำหนดมาตรฐาน เป็นเพียงข้อกำหนดขั้นต่ำให้แก่สถาบันอุดมศึกษาปฏิบัติเท่านั้น “...การกำหนดมาตรฐานโดยองค์กรวิชาชีพ ถือไ</w:t>
      </w:r>
      <w:r w:rsidR="006825F1" w:rsidRPr="00957277">
        <w:rPr>
          <w:rFonts w:ascii="TH SarabunPSK" w:hAnsi="TH SarabunPSK" w:cs="TH SarabunPSK"/>
          <w:sz w:val="32"/>
          <w:szCs w:val="32"/>
          <w:cs/>
        </w:rPr>
        <w:t>ด้ว่าเป็นเพียงการกำหนดมาตรฐานขั้</w:t>
      </w:r>
      <w:r w:rsidRPr="00957277">
        <w:rPr>
          <w:rFonts w:ascii="TH SarabunPSK" w:hAnsi="TH SarabunPSK" w:cs="TH SarabunPSK"/>
          <w:sz w:val="32"/>
          <w:szCs w:val="32"/>
          <w:cs/>
        </w:rPr>
        <w:t>นต่ำให้แก่สถาบันอุดมศึกษา ซึ่งหากไม่มีการกำหนดมาตรฐานอาจทำให้วิชาชีพต่าง ๆ เกิดผลเสีย ไม่มีมาตรฐานทำให้บุคคลที่ประกอบวิชาชีพนั้นไม่มีคุณภาพ...”(ผู้บริหารคณะนิติศาสตร์ มหาวิทยาลัยขอนแก่น</w:t>
      </w:r>
      <w:r w:rsidRPr="00957277">
        <w:rPr>
          <w:rFonts w:ascii="TH SarabunPSK" w:hAnsi="TH SarabunPSK" w:cs="TH SarabunPSK"/>
          <w:sz w:val="32"/>
          <w:szCs w:val="32"/>
        </w:rPr>
        <w:t xml:space="preserve">, </w:t>
      </w:r>
      <w:r w:rsidRPr="00957277">
        <w:rPr>
          <w:rFonts w:ascii="TH SarabunPSK" w:hAnsi="TH SarabunPSK" w:cs="TH SarabunPSK"/>
          <w:sz w:val="32"/>
          <w:szCs w:val="32"/>
          <w:cs/>
        </w:rPr>
        <w:t>28 พฤษภาคม 2562) โดยการออกกฎหมายมิได้ขัดต่อหลักความอิสระของสถาบั</w:t>
      </w:r>
      <w:r w:rsidR="006825F1" w:rsidRPr="00957277">
        <w:rPr>
          <w:rFonts w:ascii="TH SarabunPSK" w:hAnsi="TH SarabunPSK" w:cs="TH SarabunPSK"/>
          <w:sz w:val="32"/>
          <w:szCs w:val="32"/>
          <w:cs/>
        </w:rPr>
        <w:t>นอุดมศึกษา อีกทั้งเป็นเป็นสิทธิ</w:t>
      </w:r>
      <w:r w:rsidRPr="00957277">
        <w:rPr>
          <w:rFonts w:ascii="TH SarabunPSK" w:hAnsi="TH SarabunPSK" w:cs="TH SarabunPSK"/>
          <w:sz w:val="32"/>
          <w:szCs w:val="32"/>
          <w:cs/>
        </w:rPr>
        <w:t>โดยชอบด้วยกฎหมายที่องค์กรวิชาชีพมีอำนาจในการกำหนดหลักเกณฑ์ “...ความเป็นอิสระไม่ได้หมายความว่าเป็นการทำตาม</w:t>
      </w:r>
      <w:r w:rsidRPr="00957277">
        <w:rPr>
          <w:rFonts w:ascii="TH SarabunPSK" w:hAnsi="TH SarabunPSK" w:cs="TH SarabunPSK"/>
          <w:color w:val="000000" w:themeColor="text1"/>
          <w:sz w:val="32"/>
          <w:szCs w:val="32"/>
          <w:cs/>
        </w:rPr>
        <w:t>อำเภอใจ</w:t>
      </w:r>
      <w:r w:rsidRPr="00957277">
        <w:rPr>
          <w:rFonts w:ascii="TH SarabunPSK" w:hAnsi="TH SarabunPSK" w:cs="TH SarabunPSK"/>
          <w:sz w:val="32"/>
          <w:szCs w:val="32"/>
          <w:cs/>
        </w:rPr>
        <w:t xml:space="preserve"> ดังนั้นมหาวิทยาลัยจะต้องผลิตบัณฑิตตาม</w:t>
      </w:r>
      <w:r w:rsidRPr="00957277">
        <w:rPr>
          <w:rFonts w:ascii="TH SarabunPSK" w:hAnsi="TH SarabunPSK" w:cs="TH SarabunPSK"/>
          <w:sz w:val="32"/>
          <w:szCs w:val="32"/>
          <w:cs/>
        </w:rPr>
        <w:t>ตลาดแรงงานหนึ่งในนั้นของตลาดแรงงานคือองค์กรวิชาชีพ เปรียบเสมือนเป็นกุญแจเข้าไปสู่องค์กรวิชาชีพได้ องค์กรวิชาชีพหรือตลาดแรงงาน โดยหลักพื้นฐานมีสิทธิ์ที่จะกำหนดเพราะเป็นสิ่งที่องค์กรวิชาชีพต้องการ แต่อย่างไรก็ตามคณะนิติศาสตร์ก็ใช่จะผลิตแต่</w:t>
      </w:r>
      <w:r w:rsidR="006825F1" w:rsidRPr="00957277">
        <w:rPr>
          <w:rFonts w:ascii="TH SarabunPSK" w:hAnsi="TH SarabunPSK" w:cs="TH SarabunPSK"/>
          <w:sz w:val="32"/>
          <w:szCs w:val="32"/>
          <w:cs/>
        </w:rPr>
        <w:t>บัณฑิตเข้าสู่</w:t>
      </w:r>
      <w:r w:rsidRPr="00957277">
        <w:rPr>
          <w:rFonts w:ascii="TH SarabunPSK" w:hAnsi="TH SarabunPSK" w:cs="TH SarabunPSK"/>
          <w:sz w:val="32"/>
          <w:szCs w:val="32"/>
          <w:cs/>
        </w:rPr>
        <w:t>วิชาชีพ</w:t>
      </w:r>
      <w:r w:rsidR="006825F1" w:rsidRPr="00957277">
        <w:rPr>
          <w:rFonts w:ascii="TH SarabunPSK" w:hAnsi="TH SarabunPSK" w:cs="TH SarabunPSK"/>
          <w:sz w:val="32"/>
          <w:szCs w:val="32"/>
          <w:cs/>
        </w:rPr>
        <w:t>อย่าง</w:t>
      </w:r>
      <w:r w:rsidRPr="00957277">
        <w:rPr>
          <w:rFonts w:ascii="TH SarabunPSK" w:hAnsi="TH SarabunPSK" w:cs="TH SarabunPSK"/>
          <w:sz w:val="32"/>
          <w:szCs w:val="32"/>
          <w:cs/>
        </w:rPr>
        <w:t>เดียวเท่านั้น ยังมองถ</w:t>
      </w:r>
      <w:r w:rsidR="006825F1" w:rsidRPr="00957277">
        <w:rPr>
          <w:rFonts w:ascii="TH SarabunPSK" w:hAnsi="TH SarabunPSK" w:cs="TH SarabunPSK"/>
          <w:sz w:val="32"/>
          <w:szCs w:val="32"/>
          <w:cs/>
        </w:rPr>
        <w:t>ึงวิชาชีพที่นักศึกษานั้นมีสิทธิ</w:t>
      </w:r>
      <w:r w:rsidRPr="00957277">
        <w:rPr>
          <w:rFonts w:ascii="TH SarabunPSK" w:hAnsi="TH SarabunPSK" w:cs="TH SarabunPSK"/>
          <w:sz w:val="32"/>
          <w:szCs w:val="32"/>
          <w:cs/>
        </w:rPr>
        <w:t>เข้าไปมีส่วนร่วมอยู่ด้วยเป็นไปได้เพื่อเป็นการหาโอกาสอื่นให้แก่นักศึกษา...” (ผู้บริหารคณะนิติศาสตร์ มหาวิทยาลัยขอนแก่น</w:t>
      </w:r>
      <w:r w:rsidRPr="00957277">
        <w:rPr>
          <w:rFonts w:ascii="TH SarabunPSK" w:hAnsi="TH SarabunPSK" w:cs="TH SarabunPSK"/>
          <w:sz w:val="32"/>
          <w:szCs w:val="32"/>
        </w:rPr>
        <w:t xml:space="preserve">, </w:t>
      </w:r>
      <w:r w:rsidRPr="00957277">
        <w:rPr>
          <w:rFonts w:ascii="TH SarabunPSK" w:hAnsi="TH SarabunPSK" w:cs="TH SarabunPSK"/>
          <w:sz w:val="32"/>
          <w:szCs w:val="32"/>
          <w:cs/>
        </w:rPr>
        <w:t>28 พฤษภาคม 2562) แต่อย่างไรก็ดีการที่องค์กรวิชาชีพเข้ามากำหนดหลักเกณฑ์บ้างประการ</w:t>
      </w:r>
      <w:r w:rsidR="006825F1" w:rsidRPr="00957277">
        <w:rPr>
          <w:rFonts w:ascii="TH SarabunPSK" w:hAnsi="TH SarabunPSK" w:cs="TH SarabunPSK"/>
          <w:sz w:val="32"/>
          <w:szCs w:val="32"/>
          <w:cs/>
        </w:rPr>
        <w:t xml:space="preserve"> </w:t>
      </w:r>
      <w:r w:rsidRPr="00957277">
        <w:rPr>
          <w:rFonts w:ascii="TH SarabunPSK" w:hAnsi="TH SarabunPSK" w:cs="TH SarabunPSK"/>
          <w:sz w:val="32"/>
          <w:szCs w:val="32"/>
          <w:cs/>
        </w:rPr>
        <w:t>ทำให้สถาบันอุดมศึกษาไม่สามารถที่จะพัฒนาองค์กรของตัวเองได้บ้างประการ “....องค์กรวิชาชีพนั้นบางทีเข้ามากำหนดรูปแบบแผนตายตัว อันทำให้ไม่เกิดการพัฒนาเกิดขึ้นได้ เห็นได้ชัดจาก เช่น ในบางทีรูปแบบการเรียนการสอน ยังต้องใช้วิธีการบรรยายโดยใช้คำพิพากษาฎีกาเป็นหลักอยู่...”</w:t>
      </w:r>
      <w:r w:rsidRPr="00957277">
        <w:rPr>
          <w:rFonts w:ascii="TH SarabunPSK" w:hAnsi="TH SarabunPSK" w:cs="TH SarabunPSK"/>
          <w:sz w:val="32"/>
          <w:szCs w:val="32"/>
        </w:rPr>
        <w:t xml:space="preserve">  </w:t>
      </w:r>
      <w:r w:rsidRPr="00957277">
        <w:rPr>
          <w:rFonts w:ascii="TH SarabunPSK" w:hAnsi="TH SarabunPSK" w:cs="TH SarabunPSK"/>
          <w:sz w:val="32"/>
          <w:szCs w:val="32"/>
          <w:cs/>
        </w:rPr>
        <w:t>(ผู้บริหารคณะนิติศาสตร์ มหาวิทยาลัยขอนแก่น</w:t>
      </w:r>
      <w:r w:rsidRPr="00957277">
        <w:rPr>
          <w:rFonts w:ascii="TH SarabunPSK" w:hAnsi="TH SarabunPSK" w:cs="TH SarabunPSK"/>
          <w:sz w:val="32"/>
          <w:szCs w:val="32"/>
        </w:rPr>
        <w:t xml:space="preserve">, </w:t>
      </w:r>
      <w:r w:rsidRPr="00957277">
        <w:rPr>
          <w:rFonts w:ascii="TH SarabunPSK" w:hAnsi="TH SarabunPSK" w:cs="TH SarabunPSK"/>
          <w:sz w:val="32"/>
          <w:szCs w:val="32"/>
          <w:cs/>
        </w:rPr>
        <w:t xml:space="preserve">28 พฤษภาคม 2562) จะเห็นได้ว่าภายหลังการประการใช้กฎหมายทั้ง 2 ฉบับ ดังกล่าวสถาบันอุดมศึกษายังคงปฏิบัติตามกรอบขององค์กรวิชาชีพ อันเนื่องมาจากถือได้ว่าเป็นหลักในการปฏิบัติการทำงาน </w:t>
      </w:r>
    </w:p>
    <w:p w14:paraId="698A7D09" w14:textId="77777777" w:rsidR="00891458" w:rsidRPr="00957277" w:rsidRDefault="00891458" w:rsidP="00957277">
      <w:pPr>
        <w:spacing w:line="240" w:lineRule="auto"/>
        <w:jc w:val="thaiDistribute"/>
        <w:rPr>
          <w:rFonts w:ascii="TH SarabunPSK" w:hAnsi="TH SarabunPSK" w:cs="TH SarabunPSK"/>
          <w:sz w:val="32"/>
          <w:szCs w:val="32"/>
        </w:rPr>
      </w:pPr>
      <w:r w:rsidRPr="00957277">
        <w:rPr>
          <w:rFonts w:ascii="TH SarabunPSK" w:hAnsi="TH SarabunPSK" w:cs="TH SarabunPSK"/>
          <w:b/>
          <w:bCs/>
          <w:sz w:val="32"/>
          <w:szCs w:val="32"/>
          <w:cs/>
        </w:rPr>
        <w:t>ประเด็นที่ 4</w:t>
      </w:r>
      <w:r w:rsidRPr="00957277">
        <w:rPr>
          <w:rFonts w:ascii="TH SarabunPSK" w:hAnsi="TH SarabunPSK" w:cs="TH SarabunPSK"/>
          <w:sz w:val="32"/>
          <w:szCs w:val="32"/>
          <w:cs/>
        </w:rPr>
        <w:t xml:space="preserve"> ความร่วมระหว่างองค์กรวิชาชีพและสถาบันอุดมศึกษา โดยแบ่งออกเป็นหัวข้อได้ดังนี้</w:t>
      </w:r>
    </w:p>
    <w:p w14:paraId="00EBA148" w14:textId="2A90E58B" w:rsidR="00891458" w:rsidRPr="00957277" w:rsidRDefault="00891458" w:rsidP="00957277">
      <w:pPr>
        <w:spacing w:line="240" w:lineRule="auto"/>
        <w:ind w:firstLine="720"/>
        <w:jc w:val="thaiDistribute"/>
        <w:rPr>
          <w:rFonts w:ascii="TH SarabunPSK" w:hAnsi="TH SarabunPSK" w:cs="TH SarabunPSK"/>
          <w:sz w:val="32"/>
          <w:szCs w:val="32"/>
        </w:rPr>
      </w:pPr>
      <w:r w:rsidRPr="00957277">
        <w:rPr>
          <w:rFonts w:ascii="TH SarabunPSK" w:hAnsi="TH SarabunPSK" w:cs="TH SarabunPSK"/>
          <w:sz w:val="32"/>
          <w:szCs w:val="32"/>
          <w:cs/>
        </w:rPr>
        <w:t>1.องค์กรทั้งสองนี้มีการยอมรับและความไว้วางใจซึ่งกันและกันโดยอาจดูได้จาก สถาบันอุดมศึกษาได้มีการเชิญผู้ทรงคุณวุฒิจากองค์กรวิชาชีพมาบรรยายในหลักสูตรการเรียนการสอนของสถาบันอุดมศึกษา อันเป็นการแสดงให้เห็นได้ถึงความไว้วางใจในองค์กรวิชาชีพที่สามารถทำให้ร่วมการจัดทำการสูตรการสอนในสถาบันอุดมศึกษา “...การสอนใสถาบันอุดมศึกษาในบางวิชาได้เชิญผู้ทรงคุณวุฒิทั้งจากสภาทนายความและเนติบัณฑิตสภาสภาเข้ามาร่วมบรรยายให้ความรู้แก่นักศึกษา...” (ผู้บริหารคณะนิติศาสตร์ มหาวิทยาลัยขอนแก่น</w:t>
      </w:r>
      <w:r w:rsidRPr="00957277">
        <w:rPr>
          <w:rFonts w:ascii="TH SarabunPSK" w:hAnsi="TH SarabunPSK" w:cs="TH SarabunPSK"/>
          <w:sz w:val="32"/>
          <w:szCs w:val="32"/>
        </w:rPr>
        <w:lastRenderedPageBreak/>
        <w:t>, 28</w:t>
      </w:r>
      <w:r w:rsidRPr="00957277">
        <w:rPr>
          <w:rFonts w:ascii="TH SarabunPSK" w:hAnsi="TH SarabunPSK" w:cs="TH SarabunPSK"/>
          <w:sz w:val="32"/>
          <w:szCs w:val="32"/>
          <w:cs/>
        </w:rPr>
        <w:t xml:space="preserve"> พฤษภาคม </w:t>
      </w:r>
      <w:r w:rsidRPr="00957277">
        <w:rPr>
          <w:rFonts w:ascii="TH SarabunPSK" w:hAnsi="TH SarabunPSK" w:cs="TH SarabunPSK"/>
          <w:sz w:val="32"/>
          <w:szCs w:val="32"/>
        </w:rPr>
        <w:t xml:space="preserve">2562) </w:t>
      </w:r>
      <w:r w:rsidRPr="00957277">
        <w:rPr>
          <w:rFonts w:ascii="TH SarabunPSK" w:hAnsi="TH SarabunPSK" w:cs="TH SarabunPSK"/>
          <w:sz w:val="32"/>
          <w:szCs w:val="32"/>
          <w:cs/>
        </w:rPr>
        <w:t>และในขณะเดียวกัน “...การที่ทางสถาบันอุดมศึกษาได้มีหนังสือเชิญให้ไปบรรยาย รู้สึกยินดีเป็นอย่างยินเนื่องจาก ถือได้ว่าเป็นการแลกเปลี่ยนมุมมองระหว่าง อาจารย์ ผู้บริหาร หรือนักศึกษา อีกทั้งนั้นยังได้เป็นเข้าไปดูรูปแบบการจัดการเรียนการสอนในตัวอีกด้วย..” (ผู้บริหารจากเนติบัณฑิตสภา และผู้บริหารสภาทนายความ</w:t>
      </w:r>
      <w:r w:rsidRPr="00957277">
        <w:rPr>
          <w:rFonts w:ascii="TH SarabunPSK" w:hAnsi="TH SarabunPSK" w:cs="TH SarabunPSK"/>
          <w:sz w:val="32"/>
          <w:szCs w:val="32"/>
        </w:rPr>
        <w:t>, 24</w:t>
      </w:r>
      <w:r w:rsidRPr="00957277">
        <w:rPr>
          <w:rFonts w:ascii="TH SarabunPSK" w:hAnsi="TH SarabunPSK" w:cs="TH SarabunPSK"/>
          <w:sz w:val="32"/>
          <w:szCs w:val="32"/>
          <w:cs/>
        </w:rPr>
        <w:t xml:space="preserve"> มิถุนายน </w:t>
      </w:r>
      <w:r w:rsidRPr="00957277">
        <w:rPr>
          <w:rFonts w:ascii="TH SarabunPSK" w:hAnsi="TH SarabunPSK" w:cs="TH SarabunPSK"/>
          <w:sz w:val="32"/>
          <w:szCs w:val="32"/>
        </w:rPr>
        <w:t>2562)</w:t>
      </w:r>
    </w:p>
    <w:p w14:paraId="6A9706EB" w14:textId="77777777" w:rsidR="00891458" w:rsidRPr="00957277" w:rsidRDefault="00891458" w:rsidP="00957277">
      <w:pPr>
        <w:spacing w:line="240" w:lineRule="auto"/>
        <w:jc w:val="thaiDistribute"/>
        <w:rPr>
          <w:rFonts w:ascii="TH SarabunPSK" w:hAnsi="TH SarabunPSK" w:cs="TH SarabunPSK"/>
          <w:sz w:val="32"/>
          <w:szCs w:val="32"/>
        </w:rPr>
      </w:pPr>
      <w:r w:rsidRPr="00957277">
        <w:rPr>
          <w:rFonts w:ascii="TH SarabunPSK" w:hAnsi="TH SarabunPSK" w:cs="TH SarabunPSK"/>
          <w:sz w:val="32"/>
          <w:szCs w:val="32"/>
          <w:cs/>
        </w:rPr>
        <w:t xml:space="preserve">2. องค์กรทั้งสองนั้นมีการร่วมมือในทางหลักสูตร กล่าวคือ สถาบันอุดมศึกษาหากมีการปรับปรุงหลักสูตรได้มีการรับฟังความคิดเห็นของผู้ทรงคุณวุฒิจากองค์กรวิชาชีพเพื่อนำไปใช้ในการปรับปรุงหลักสูตรให้มีความสอดคล้องและเป็นที่ยอมรับในทางวิชาชีพ “...หากมีการปรับปรุงหลักสูตรทุก </w:t>
      </w:r>
      <w:r w:rsidRPr="00957277">
        <w:rPr>
          <w:rFonts w:ascii="TH SarabunPSK" w:hAnsi="TH SarabunPSK" w:cs="TH SarabunPSK"/>
          <w:sz w:val="32"/>
          <w:szCs w:val="32"/>
        </w:rPr>
        <w:t>5</w:t>
      </w:r>
      <w:r w:rsidRPr="00957277">
        <w:rPr>
          <w:rFonts w:ascii="TH SarabunPSK" w:hAnsi="TH SarabunPSK" w:cs="TH SarabunPSK"/>
          <w:sz w:val="32"/>
          <w:szCs w:val="32"/>
          <w:cs/>
        </w:rPr>
        <w:t xml:space="preserve"> ปี ตามเกณฑ์มาตรฐานของ สกอ. ทางสถาบันอุดมศึกษาย่อมที่จะเชิญผู้ทรงคุณวุฒิจากทั้งเนติบัณฑิตสภาและสภาทนายความเข้ามาร่วมให้ความเห็น...” (ผู้บริหารคณะนิติศาสตร์ มหาวิทยาลัยขอนแก่น</w:t>
      </w:r>
      <w:r w:rsidRPr="00957277">
        <w:rPr>
          <w:rFonts w:ascii="TH SarabunPSK" w:hAnsi="TH SarabunPSK" w:cs="TH SarabunPSK"/>
          <w:sz w:val="32"/>
          <w:szCs w:val="32"/>
        </w:rPr>
        <w:t>, 28</w:t>
      </w:r>
      <w:r w:rsidRPr="00957277">
        <w:rPr>
          <w:rFonts w:ascii="TH SarabunPSK" w:hAnsi="TH SarabunPSK" w:cs="TH SarabunPSK"/>
          <w:sz w:val="32"/>
          <w:szCs w:val="32"/>
          <w:cs/>
        </w:rPr>
        <w:t xml:space="preserve"> พฤษภาคม </w:t>
      </w:r>
      <w:r w:rsidRPr="00957277">
        <w:rPr>
          <w:rFonts w:ascii="TH SarabunPSK" w:hAnsi="TH SarabunPSK" w:cs="TH SarabunPSK"/>
          <w:sz w:val="32"/>
          <w:szCs w:val="32"/>
        </w:rPr>
        <w:t xml:space="preserve">2562) </w:t>
      </w:r>
      <w:r w:rsidRPr="00957277">
        <w:rPr>
          <w:rFonts w:ascii="TH SarabunPSK" w:hAnsi="TH SarabunPSK" w:cs="TH SarabunPSK"/>
          <w:sz w:val="32"/>
          <w:szCs w:val="32"/>
          <w:cs/>
        </w:rPr>
        <w:t xml:space="preserve">และในทางเดียวกันองค์กรวิชาชีพนั้นเรื่องเกณฑ์การรับรองคุณภาพมาตาฐานสถาบันอุดมศึกษา </w:t>
      </w:r>
    </w:p>
    <w:p w14:paraId="4B62D19A" w14:textId="280DA515" w:rsidR="00891458" w:rsidRPr="00957277" w:rsidRDefault="00891458" w:rsidP="00957277">
      <w:pPr>
        <w:spacing w:line="240" w:lineRule="auto"/>
        <w:jc w:val="thaiDistribute"/>
        <w:rPr>
          <w:rFonts w:ascii="TH SarabunPSK" w:hAnsi="TH SarabunPSK" w:cs="TH SarabunPSK"/>
          <w:sz w:val="32"/>
          <w:szCs w:val="32"/>
        </w:rPr>
      </w:pPr>
      <w:r w:rsidRPr="00957277">
        <w:rPr>
          <w:rFonts w:ascii="TH SarabunPSK" w:hAnsi="TH SarabunPSK" w:cs="TH SarabunPSK"/>
          <w:sz w:val="32"/>
          <w:szCs w:val="32"/>
        </w:rPr>
        <w:t>“...</w:t>
      </w:r>
      <w:r w:rsidRPr="00957277">
        <w:rPr>
          <w:rFonts w:ascii="TH SarabunPSK" w:hAnsi="TH SarabunPSK" w:cs="TH SarabunPSK"/>
          <w:sz w:val="32"/>
          <w:szCs w:val="32"/>
          <w:cs/>
        </w:rPr>
        <w:t>การเปลี่ยนเกณฑ์การรับรองคุณภาพมาตรฐานจะมีเพิ่มขึ้นอย่างไรนั้น มีผู้ทรงคุณวุฒิจากสถาบันอุดมศึกษาเข้ามาร่วมในการประชุมทุกครั้ง เพื่อเป็นการสอบถามในมุมมองการปฏิบัติหน้าที่...” (ผู้บริหารจากเนติบัณฑิตสภาและผู้บริหารสภาทนายความ</w:t>
      </w:r>
      <w:r w:rsidRPr="00957277">
        <w:rPr>
          <w:rFonts w:ascii="TH SarabunPSK" w:hAnsi="TH SarabunPSK" w:cs="TH SarabunPSK"/>
          <w:sz w:val="32"/>
          <w:szCs w:val="32"/>
        </w:rPr>
        <w:t xml:space="preserve">, 24 </w:t>
      </w:r>
      <w:r w:rsidRPr="00957277">
        <w:rPr>
          <w:rFonts w:ascii="TH SarabunPSK" w:hAnsi="TH SarabunPSK" w:cs="TH SarabunPSK"/>
          <w:sz w:val="32"/>
          <w:szCs w:val="32"/>
          <w:cs/>
        </w:rPr>
        <w:t xml:space="preserve">มิถุนายน </w:t>
      </w:r>
      <w:proofErr w:type="gramStart"/>
      <w:r w:rsidRPr="00957277">
        <w:rPr>
          <w:rFonts w:ascii="TH SarabunPSK" w:hAnsi="TH SarabunPSK" w:cs="TH SarabunPSK"/>
          <w:sz w:val="32"/>
          <w:szCs w:val="32"/>
        </w:rPr>
        <w:t>2562)</w:t>
      </w:r>
      <w:r w:rsidRPr="00957277">
        <w:rPr>
          <w:rFonts w:ascii="TH SarabunPSK" w:hAnsi="TH SarabunPSK" w:cs="TH SarabunPSK"/>
          <w:sz w:val="32"/>
          <w:szCs w:val="32"/>
          <w:cs/>
        </w:rPr>
        <w:t>ซึ่งจะเห็นได้ว่าทั้งสององค์กรนั้นมีความร่วมมือกันอย่างไม่เป็นทางการ</w:t>
      </w:r>
      <w:proofErr w:type="gramEnd"/>
      <w:r w:rsidRPr="00957277">
        <w:rPr>
          <w:rFonts w:ascii="TH SarabunPSK" w:hAnsi="TH SarabunPSK" w:cs="TH SarabunPSK"/>
          <w:sz w:val="32"/>
          <w:szCs w:val="32"/>
          <w:cs/>
        </w:rPr>
        <w:t xml:space="preserve"> ในการแลกเปลี่ยนความคิดเห็นเพื่อที่จะให้สามารถปฏิบัติตามหลักเกณฑ์ที่ทั้งสองได้กำหนดขึ้น</w:t>
      </w:r>
    </w:p>
    <w:p w14:paraId="290FDE3C" w14:textId="77777777" w:rsidR="00891458" w:rsidRPr="00957277" w:rsidRDefault="00891458" w:rsidP="00957277">
      <w:pPr>
        <w:spacing w:line="240" w:lineRule="auto"/>
        <w:jc w:val="thaiDistribute"/>
        <w:rPr>
          <w:rFonts w:ascii="TH SarabunPSK" w:hAnsi="TH SarabunPSK" w:cs="TH SarabunPSK"/>
          <w:b/>
          <w:bCs/>
          <w:sz w:val="32"/>
          <w:szCs w:val="32"/>
        </w:rPr>
      </w:pPr>
      <w:r w:rsidRPr="00957277">
        <w:rPr>
          <w:rFonts w:ascii="TH SarabunPSK" w:hAnsi="TH SarabunPSK" w:cs="TH SarabunPSK"/>
          <w:b/>
          <w:bCs/>
          <w:sz w:val="32"/>
          <w:szCs w:val="32"/>
          <w:cs/>
        </w:rPr>
        <w:t>อภิปรายผลการวิจัย</w:t>
      </w:r>
    </w:p>
    <w:p w14:paraId="60CD5CBE" w14:textId="77777777" w:rsidR="00891458" w:rsidRPr="00957277" w:rsidRDefault="00891458" w:rsidP="00957277">
      <w:pPr>
        <w:spacing w:line="240" w:lineRule="auto"/>
        <w:jc w:val="thaiDistribute"/>
        <w:rPr>
          <w:rFonts w:ascii="TH SarabunPSK" w:hAnsi="TH SarabunPSK" w:cs="TH SarabunPSK"/>
          <w:sz w:val="32"/>
          <w:szCs w:val="32"/>
          <w:cs/>
        </w:rPr>
      </w:pPr>
      <w:r w:rsidRPr="00957277">
        <w:rPr>
          <w:rFonts w:ascii="TH SarabunPSK" w:hAnsi="TH SarabunPSK" w:cs="TH SarabunPSK"/>
          <w:sz w:val="32"/>
          <w:szCs w:val="32"/>
          <w:cs/>
        </w:rPr>
        <w:tab/>
        <w:t>การวิจัยครั้งนี้ได้ผลจากการทบทวนวรรณกรรมประกอบกับการสัมภาษณ์กลุ่มเป้าหมายซึ่งมีประเด็นที่น่าสนใจดังนี้</w:t>
      </w:r>
    </w:p>
    <w:p w14:paraId="416BC0A9" w14:textId="6EFCCC86" w:rsidR="00891458" w:rsidRPr="00957277" w:rsidRDefault="00891458" w:rsidP="00957277">
      <w:pPr>
        <w:spacing w:line="240" w:lineRule="auto"/>
        <w:jc w:val="thaiDistribute"/>
        <w:rPr>
          <w:rFonts w:ascii="TH SarabunPSK" w:hAnsi="TH SarabunPSK" w:cs="TH SarabunPSK"/>
          <w:sz w:val="32"/>
          <w:szCs w:val="32"/>
          <w:cs/>
        </w:rPr>
      </w:pPr>
      <w:r w:rsidRPr="00957277">
        <w:rPr>
          <w:rFonts w:ascii="TH SarabunPSK" w:hAnsi="TH SarabunPSK" w:cs="TH SarabunPSK"/>
          <w:sz w:val="32"/>
          <w:szCs w:val="32"/>
          <w:cs/>
        </w:rPr>
        <w:tab/>
        <w:t>1. บทบาทองค์กรวิชาชีพก่อนมีการประกาศใช้รัฐธรรมนูญ 2560 และพระราชบัญญัติการอุดมศึกษา พบได้ว่า องค์กรวิชาชีพ 1.) กำหนดเกณฑ์มาตรฐานการรับรองสถาบัน อุดมศึกษาเพื่อเป็นแนวทางในการผลิตบัณฑิตเพื่อให้มีความพร้อมในการประกอบวิชาชีพได้ทันที 2.) องค์กรวิชาชีพได้มีส่วนร่วมในการกำหนดมาตรฐานหลักสูตรของสถาบันอุดมศึกษาเพื่อเป็นการเตรียมความพร้อมนักศึกษาอีกทั้งเป็นการรักษามาตรฐานวิชาการ และด้านมาตรฐานจริยธรรม สอดคล้องกับ ปิ่นแก้ว เหลืองอร่ามศรี</w:t>
      </w:r>
      <w:r w:rsidRPr="00957277">
        <w:rPr>
          <w:rFonts w:ascii="TH SarabunPSK" w:hAnsi="TH SarabunPSK" w:cs="TH SarabunPSK"/>
          <w:sz w:val="32"/>
          <w:szCs w:val="32"/>
        </w:rPr>
        <w:t xml:space="preserve">, </w:t>
      </w:r>
      <w:r w:rsidRPr="00957277">
        <w:rPr>
          <w:rFonts w:ascii="TH SarabunPSK" w:hAnsi="TH SarabunPSK" w:cs="TH SarabunPSK"/>
          <w:sz w:val="32"/>
          <w:szCs w:val="32"/>
          <w:cs/>
        </w:rPr>
        <w:t>อรัญญา ศิริผล (2556) ที่ต้องการให้องค์กรวิชาชีพเข้ามามีส่วนร่วมในการพัฒนาหลักสูตรอันเนื่องมาจากทำให้นักศึกษาเป็นการเตรียมความพร้อมก่อนที</w:t>
      </w:r>
      <w:r w:rsidR="00954CCE" w:rsidRPr="00957277">
        <w:rPr>
          <w:rFonts w:ascii="TH SarabunPSK" w:hAnsi="TH SarabunPSK" w:cs="TH SarabunPSK"/>
          <w:sz w:val="32"/>
          <w:szCs w:val="32"/>
          <w:cs/>
        </w:rPr>
        <w:t>่จะได้ทำงานจริงและทำให้เกิดทัศน</w:t>
      </w:r>
      <w:r w:rsidRPr="00957277">
        <w:rPr>
          <w:rFonts w:ascii="TH SarabunPSK" w:hAnsi="TH SarabunPSK" w:cs="TH SarabunPSK"/>
          <w:sz w:val="32"/>
          <w:szCs w:val="32"/>
          <w:cs/>
        </w:rPr>
        <w:t>คติที่ดีต่อวิชาชีพของตนที่ได้กำลังศึกษา</w:t>
      </w:r>
    </w:p>
    <w:p w14:paraId="5DCAF2DA" w14:textId="77777777" w:rsidR="00891458" w:rsidRPr="00957277" w:rsidRDefault="00891458" w:rsidP="00957277">
      <w:pPr>
        <w:spacing w:line="240" w:lineRule="auto"/>
        <w:jc w:val="thaiDistribute"/>
        <w:rPr>
          <w:rFonts w:ascii="TH SarabunPSK" w:hAnsi="TH SarabunPSK" w:cs="TH SarabunPSK"/>
          <w:sz w:val="32"/>
          <w:szCs w:val="32"/>
          <w:cs/>
        </w:rPr>
      </w:pPr>
      <w:r w:rsidRPr="00957277">
        <w:rPr>
          <w:rFonts w:ascii="TH SarabunPSK" w:hAnsi="TH SarabunPSK" w:cs="TH SarabunPSK"/>
          <w:sz w:val="32"/>
          <w:szCs w:val="32"/>
          <w:cs/>
        </w:rPr>
        <w:tab/>
        <w:t xml:space="preserve">บทบาทของสถาบันอุดมศึกษาก่อนมีการประกาศใช้รัฐธรรมนูญ </w:t>
      </w:r>
      <w:r w:rsidRPr="00957277">
        <w:rPr>
          <w:rFonts w:ascii="TH SarabunPSK" w:hAnsi="TH SarabunPSK" w:cs="TH SarabunPSK"/>
          <w:sz w:val="32"/>
          <w:szCs w:val="32"/>
        </w:rPr>
        <w:t xml:space="preserve">2560 </w:t>
      </w:r>
      <w:r w:rsidRPr="00957277">
        <w:rPr>
          <w:rFonts w:ascii="TH SarabunPSK" w:hAnsi="TH SarabunPSK" w:cs="TH SarabunPSK"/>
          <w:sz w:val="32"/>
          <w:szCs w:val="32"/>
          <w:cs/>
        </w:rPr>
        <w:t>และพระราชบัญญัติการอุดมศึกษา</w:t>
      </w:r>
      <w:r w:rsidRPr="00957277">
        <w:rPr>
          <w:rFonts w:ascii="TH SarabunPSK" w:hAnsi="TH SarabunPSK" w:cs="TH SarabunPSK"/>
          <w:sz w:val="32"/>
          <w:szCs w:val="32"/>
        </w:rPr>
        <w:t xml:space="preserve"> </w:t>
      </w:r>
      <w:r w:rsidRPr="00957277">
        <w:rPr>
          <w:rFonts w:ascii="TH SarabunPSK" w:hAnsi="TH SarabunPSK" w:cs="TH SarabunPSK"/>
          <w:sz w:val="32"/>
          <w:szCs w:val="32"/>
          <w:cs/>
        </w:rPr>
        <w:t xml:space="preserve">พบได้ว่ามีการปฏิบัติตามองค์กรวิชาชีพเพราะถือได้ว่าเป็นการกำหนดกรอบการทำงานขั้นต่ำให้แก่สถาบันอุดมศึกษา อีกทั้งเป็นการให้นักศึกษาที่สำเร็จการศึกษาสามารถเข้าสู่วิชาชีพได้ง่าย ซึ่งสอดคล้องกับบทความของ </w:t>
      </w:r>
      <w:r w:rsidRPr="00957277">
        <w:rPr>
          <w:rFonts w:ascii="TH SarabunPSK" w:hAnsi="TH SarabunPSK" w:cs="TH SarabunPSK"/>
          <w:sz w:val="32"/>
          <w:szCs w:val="32"/>
        </w:rPr>
        <w:t>Tsai</w:t>
      </w:r>
      <w:r w:rsidRPr="00957277">
        <w:rPr>
          <w:rFonts w:ascii="TH SarabunPSK" w:hAnsi="TH SarabunPSK" w:cs="TH SarabunPSK"/>
          <w:sz w:val="32"/>
          <w:szCs w:val="32"/>
          <w:cs/>
        </w:rPr>
        <w:t xml:space="preserve">, </w:t>
      </w:r>
      <w:r w:rsidRPr="00957277">
        <w:rPr>
          <w:rFonts w:ascii="TH SarabunPSK" w:hAnsi="TH SarabunPSK" w:cs="TH SarabunPSK"/>
          <w:sz w:val="32"/>
          <w:szCs w:val="32"/>
        </w:rPr>
        <w:t xml:space="preserve">Ghoshal (1998) </w:t>
      </w:r>
      <w:r w:rsidRPr="00957277">
        <w:rPr>
          <w:rFonts w:ascii="TH SarabunPSK" w:hAnsi="TH SarabunPSK" w:cs="TH SarabunPSK"/>
          <w:sz w:val="32"/>
          <w:szCs w:val="32"/>
          <w:cs/>
        </w:rPr>
        <w:t>ได้ทำการศึกษาเรื่องทุนทางสังคมและการสร้างมูลค่า พบได้ว่าหากองค์กรใดมีการรวมตัวขึ้นที่มีการเชื่อมโยงข้อมูลหรือมีการแลกเปลี่ยนทรัพยากรกัน ย่อมส่งผลให้เกิดนวัตกรรมและผลิตภัณฑ์ในอัตราที่สูงขึ้นอย่างมีนัยสำคัญ</w:t>
      </w:r>
    </w:p>
    <w:p w14:paraId="4DD37EC5" w14:textId="25D7CA47" w:rsidR="00891458" w:rsidRPr="00957277" w:rsidRDefault="00891458" w:rsidP="00957277">
      <w:pPr>
        <w:spacing w:line="240" w:lineRule="auto"/>
        <w:ind w:firstLine="720"/>
        <w:jc w:val="thaiDistribute"/>
        <w:rPr>
          <w:rFonts w:ascii="TH SarabunPSK" w:hAnsi="TH SarabunPSK" w:cs="TH SarabunPSK"/>
          <w:sz w:val="32"/>
          <w:szCs w:val="32"/>
          <w:cs/>
        </w:rPr>
      </w:pPr>
      <w:r w:rsidRPr="00957277">
        <w:rPr>
          <w:rFonts w:ascii="TH SarabunPSK" w:hAnsi="TH SarabunPSK" w:cs="TH SarabunPSK"/>
          <w:sz w:val="32"/>
          <w:szCs w:val="32"/>
          <w:cs/>
        </w:rPr>
        <w:t>2. บทบาทองค์กรวิชาชีพหลังมีการประกาศใช้รัฐธรรมนูญ 2560 และพระราชบัญญัติการอุดมศึกษา พบได้ว่าทั้งองค์กรวิชาชีพและสถาบันอุดมศึกษายังมีความร่วมมือกันในลักษณะที่ยังไม่</w:t>
      </w:r>
      <w:r w:rsidR="00954CCE" w:rsidRPr="00957277">
        <w:rPr>
          <w:rFonts w:ascii="TH SarabunPSK" w:hAnsi="TH SarabunPSK" w:cs="TH SarabunPSK"/>
          <w:sz w:val="32"/>
          <w:szCs w:val="32"/>
          <w:cs/>
        </w:rPr>
        <w:t>เป็นทางการ โดยทั้งสององค์กรไม่</w:t>
      </w:r>
      <w:r w:rsidRPr="00957277">
        <w:rPr>
          <w:rFonts w:ascii="TH SarabunPSK" w:hAnsi="TH SarabunPSK" w:cs="TH SarabunPSK"/>
          <w:sz w:val="32"/>
          <w:szCs w:val="32"/>
          <w:cs/>
        </w:rPr>
        <w:t>ได้มีการสร้างความร่วมมือที่มีพลังอันทำให้สามารถทำงานร่วมกันหรือมีกรอบการทำงานที่จะสามารถตกลงกันได้เพื่อให้เกิดการ</w:t>
      </w:r>
      <w:r w:rsidR="00954CCE" w:rsidRPr="00957277">
        <w:rPr>
          <w:rFonts w:ascii="TH SarabunPSK" w:hAnsi="TH SarabunPSK" w:cs="TH SarabunPSK"/>
          <w:sz w:val="32"/>
          <w:szCs w:val="32"/>
          <w:cs/>
        </w:rPr>
        <w:t>แลกเปลี่ยนข้อมูลที่เป็นทางการอย่าง</w:t>
      </w:r>
      <w:r w:rsidRPr="00957277">
        <w:rPr>
          <w:rFonts w:ascii="TH SarabunPSK" w:hAnsi="TH SarabunPSK" w:cs="TH SarabunPSK"/>
          <w:sz w:val="32"/>
          <w:szCs w:val="32"/>
          <w:cs/>
        </w:rPr>
        <w:t>สม่ำเสมอ ความร่วมมือกันก็เป็นไปในทิศทาง</w:t>
      </w:r>
      <w:r w:rsidRPr="00957277">
        <w:rPr>
          <w:rFonts w:ascii="TH SarabunPSK" w:hAnsi="TH SarabunPSK" w:cs="TH SarabunPSK"/>
          <w:sz w:val="32"/>
          <w:szCs w:val="32"/>
          <w:cs/>
        </w:rPr>
        <w:lastRenderedPageBreak/>
        <w:t>ลักษณะกึ่งทางการ เช่น มีการเชิญอาจารย์จากสภาวิชาชีพมาบรรยายที่สถาบันอุดมศึกษา มีการทำบันทึกข้อตกลงเพื่อบริการวิชาการสังคม ซึ่งจะเห็นได้ว่าจุดร่วมมือกันในลักษณะอย่าง</w:t>
      </w:r>
      <w:r w:rsidR="00954CCE" w:rsidRPr="00957277">
        <w:rPr>
          <w:rFonts w:ascii="TH SarabunPSK" w:hAnsi="TH SarabunPSK" w:cs="TH SarabunPSK"/>
          <w:sz w:val="32"/>
          <w:szCs w:val="32"/>
          <w:cs/>
        </w:rPr>
        <w:t>นี้ เป็นลักษณะความร่วมมือกันที่</w:t>
      </w:r>
      <w:r w:rsidRPr="00957277">
        <w:rPr>
          <w:rFonts w:ascii="TH SarabunPSK" w:hAnsi="TH SarabunPSK" w:cs="TH SarabunPSK"/>
          <w:sz w:val="32"/>
          <w:szCs w:val="32"/>
          <w:cs/>
        </w:rPr>
        <w:t>ไม่แน่นอนด้าน</w:t>
      </w:r>
      <w:r w:rsidR="00954CCE" w:rsidRPr="00957277">
        <w:rPr>
          <w:rFonts w:ascii="TH SarabunPSK" w:hAnsi="TH SarabunPSK" w:cs="TH SarabunPSK"/>
          <w:sz w:val="32"/>
          <w:szCs w:val="32"/>
          <w:cs/>
        </w:rPr>
        <w:t>การเสริมสร้าง</w:t>
      </w:r>
      <w:r w:rsidRPr="00957277">
        <w:rPr>
          <w:rFonts w:ascii="TH SarabunPSK" w:hAnsi="TH SarabunPSK" w:cs="TH SarabunPSK"/>
          <w:sz w:val="32"/>
          <w:szCs w:val="32"/>
          <w:cs/>
        </w:rPr>
        <w:t>ความสัมพันธ์เชิงบวก เช่นด้านสังคม การเมือง อันเนื่องมาจาก</w:t>
      </w:r>
      <w:r w:rsidR="00954CCE" w:rsidRPr="00957277">
        <w:rPr>
          <w:rFonts w:ascii="TH SarabunPSK" w:hAnsi="TH SarabunPSK" w:cs="TH SarabunPSK"/>
          <w:sz w:val="32"/>
          <w:szCs w:val="32"/>
          <w:cs/>
        </w:rPr>
        <w:t>ด้านเหล่านี้</w:t>
      </w:r>
      <w:r w:rsidRPr="00957277">
        <w:rPr>
          <w:rFonts w:ascii="TH SarabunPSK" w:hAnsi="TH SarabunPSK" w:cs="TH SarabunPSK"/>
          <w:sz w:val="32"/>
          <w:szCs w:val="32"/>
          <w:cs/>
        </w:rPr>
        <w:t>มีการเปลี่ยนแปลงอยู่ตลอดเวลาจึงทำให้เกิดการแข่งขัน (พลอยชมพู กิตติกุลโซติวุฒิ</w:t>
      </w:r>
      <w:r w:rsidRPr="00957277">
        <w:rPr>
          <w:rFonts w:ascii="TH SarabunPSK" w:hAnsi="TH SarabunPSK" w:cs="TH SarabunPSK"/>
          <w:sz w:val="32"/>
          <w:szCs w:val="32"/>
        </w:rPr>
        <w:t xml:space="preserve">, </w:t>
      </w:r>
      <w:r w:rsidRPr="00957277">
        <w:rPr>
          <w:rFonts w:ascii="TH SarabunPSK" w:hAnsi="TH SarabunPSK" w:cs="TH SarabunPSK"/>
          <w:sz w:val="32"/>
          <w:szCs w:val="32"/>
          <w:cs/>
        </w:rPr>
        <w:t>2558) โดยหากความสัมพันธ์ระหว่างสององค์กรมีลักษณะกึ่งทางการย่อมทำให้เกิดความไม่ไว้วางใจหรือความเชื่อมั่นในข้อมูลของอีกองค์กรหนึ่ง ทำให้ส่งผลกระทบต่อการพัฒนาการศึกษาให้มีประสิทธิภาพต่อไปได้</w:t>
      </w:r>
    </w:p>
    <w:p w14:paraId="45B322C8" w14:textId="77777777" w:rsidR="00891458" w:rsidRPr="00957277" w:rsidRDefault="00891458" w:rsidP="00957277">
      <w:pPr>
        <w:spacing w:line="240" w:lineRule="auto"/>
        <w:jc w:val="thaiDistribute"/>
        <w:rPr>
          <w:rFonts w:ascii="TH SarabunPSK" w:hAnsi="TH SarabunPSK" w:cs="TH SarabunPSK"/>
          <w:b/>
          <w:bCs/>
          <w:sz w:val="32"/>
          <w:szCs w:val="32"/>
        </w:rPr>
      </w:pPr>
      <w:r w:rsidRPr="00957277">
        <w:rPr>
          <w:rFonts w:ascii="TH SarabunPSK" w:hAnsi="TH SarabunPSK" w:cs="TH SarabunPSK"/>
          <w:b/>
          <w:bCs/>
          <w:sz w:val="32"/>
          <w:szCs w:val="32"/>
          <w:cs/>
        </w:rPr>
        <w:t>ข้อเสนอแนะ</w:t>
      </w:r>
    </w:p>
    <w:p w14:paraId="044A3CFC" w14:textId="6277D67D" w:rsidR="00891458" w:rsidRPr="00957277" w:rsidRDefault="00891458" w:rsidP="00957277">
      <w:pPr>
        <w:spacing w:line="240" w:lineRule="auto"/>
        <w:ind w:firstLine="720"/>
        <w:jc w:val="thaiDistribute"/>
        <w:rPr>
          <w:rFonts w:ascii="TH SarabunPSK" w:hAnsi="TH SarabunPSK" w:cs="TH SarabunPSK"/>
          <w:sz w:val="32"/>
          <w:szCs w:val="32"/>
        </w:rPr>
      </w:pPr>
      <w:r w:rsidRPr="00957277">
        <w:rPr>
          <w:rFonts w:ascii="TH SarabunPSK" w:hAnsi="TH SarabunPSK" w:cs="TH SarabunPSK"/>
          <w:sz w:val="32"/>
          <w:szCs w:val="32"/>
        </w:rPr>
        <w:t xml:space="preserve">1. </w:t>
      </w:r>
      <w:r w:rsidRPr="00957277">
        <w:rPr>
          <w:rFonts w:ascii="TH SarabunPSK" w:hAnsi="TH SarabunPSK" w:cs="TH SarabunPSK"/>
          <w:sz w:val="32"/>
          <w:szCs w:val="32"/>
          <w:cs/>
        </w:rPr>
        <w:t>องค์กรวิชาชีพและสถาบันอุดมศึกษาควรมี</w:t>
      </w:r>
      <w:r w:rsidR="00954CCE" w:rsidRPr="00957277">
        <w:rPr>
          <w:rFonts w:ascii="TH SarabunPSK" w:hAnsi="TH SarabunPSK" w:cs="TH SarabunPSK"/>
          <w:sz w:val="32"/>
          <w:szCs w:val="32"/>
          <w:cs/>
        </w:rPr>
        <w:t>การ</w:t>
      </w:r>
      <w:r w:rsidRPr="00957277">
        <w:rPr>
          <w:rFonts w:ascii="TH SarabunPSK" w:hAnsi="TH SarabunPSK" w:cs="TH SarabunPSK"/>
          <w:sz w:val="32"/>
          <w:szCs w:val="32"/>
          <w:cs/>
        </w:rPr>
        <w:t>สร้างความร่วมมือที่เป็นทางการเพื่อเสริมสร้างความสัมพันธ์ที่ดีระหว่างสององค์กร</w:t>
      </w:r>
    </w:p>
    <w:p w14:paraId="2F12395C" w14:textId="2A6C6B4E" w:rsidR="00891458" w:rsidRPr="00957277" w:rsidRDefault="00891458" w:rsidP="00957277">
      <w:pPr>
        <w:spacing w:line="240" w:lineRule="auto"/>
        <w:ind w:firstLine="720"/>
        <w:jc w:val="thaiDistribute"/>
        <w:rPr>
          <w:rFonts w:ascii="TH SarabunPSK" w:hAnsi="TH SarabunPSK" w:cs="TH SarabunPSK"/>
          <w:sz w:val="32"/>
          <w:szCs w:val="32"/>
        </w:rPr>
      </w:pPr>
      <w:r w:rsidRPr="00957277">
        <w:rPr>
          <w:rFonts w:ascii="TH SarabunPSK" w:hAnsi="TH SarabunPSK" w:cs="TH SarabunPSK"/>
          <w:sz w:val="32"/>
          <w:szCs w:val="32"/>
          <w:cs/>
        </w:rPr>
        <w:t>2. สถาบันอุดมศึกษาและองค์กรวิชาชีพทั้งสององค์กรนี้ควรมีการร่วมมือจัดตั้งองค์กรกลางโดยเลือกผู้เข้าร่วมมาจากทั้งสององค์กร ผู้มีส่วนได้ภายนอกเช่น ผู้ใช้บัณฑิต ผู้ประกอบการ ในอัตราส่วนที่เท่ากัน เพื่อทำหน้าที่การกำหนดนโยบาย แนวทางการปฏิบัติให้มีความชัดเจนและเป็น</w:t>
      </w:r>
      <w:r w:rsidR="00954CCE" w:rsidRPr="00957277">
        <w:rPr>
          <w:rFonts w:ascii="TH SarabunPSK" w:hAnsi="TH SarabunPSK" w:cs="TH SarabunPSK"/>
          <w:sz w:val="32"/>
          <w:szCs w:val="32"/>
          <w:cs/>
        </w:rPr>
        <w:t>ที่</w:t>
      </w:r>
      <w:r w:rsidRPr="00957277">
        <w:rPr>
          <w:rFonts w:ascii="TH SarabunPSK" w:hAnsi="TH SarabunPSK" w:cs="TH SarabunPSK"/>
          <w:sz w:val="32"/>
          <w:szCs w:val="32"/>
          <w:cs/>
        </w:rPr>
        <w:t>ยอมรับทั้งสองฝ่าย</w:t>
      </w:r>
    </w:p>
    <w:p w14:paraId="692F3F88" w14:textId="77777777" w:rsidR="00C03C17" w:rsidRPr="00957277" w:rsidRDefault="00C03C17" w:rsidP="00957277">
      <w:pPr>
        <w:spacing w:line="240" w:lineRule="auto"/>
        <w:jc w:val="thaiDistribute"/>
        <w:rPr>
          <w:rFonts w:ascii="TH SarabunPSK" w:hAnsi="TH SarabunPSK" w:cs="TH SarabunPSK"/>
          <w:b/>
          <w:bCs/>
          <w:sz w:val="32"/>
          <w:szCs w:val="32"/>
        </w:rPr>
      </w:pPr>
      <w:r w:rsidRPr="00957277">
        <w:rPr>
          <w:rFonts w:ascii="TH SarabunPSK" w:hAnsi="TH SarabunPSK" w:cs="TH SarabunPSK"/>
          <w:b/>
          <w:bCs/>
          <w:sz w:val="32"/>
          <w:szCs w:val="32"/>
          <w:cs/>
        </w:rPr>
        <w:t>ข้อเสนอแนะในการทำวิจัยครั้งต่อไป</w:t>
      </w:r>
    </w:p>
    <w:p w14:paraId="54A53EB0" w14:textId="2FF11366" w:rsidR="00544539" w:rsidRPr="00957277" w:rsidRDefault="00544539" w:rsidP="00957277">
      <w:pPr>
        <w:spacing w:line="240" w:lineRule="auto"/>
        <w:jc w:val="thaiDistribute"/>
        <w:rPr>
          <w:rFonts w:ascii="TH SarabunPSK" w:hAnsi="TH SarabunPSK" w:cs="TH SarabunPSK"/>
          <w:sz w:val="32"/>
          <w:szCs w:val="32"/>
        </w:rPr>
      </w:pPr>
      <w:r w:rsidRPr="00957277">
        <w:rPr>
          <w:rFonts w:ascii="TH SarabunPSK" w:hAnsi="TH SarabunPSK" w:cs="TH SarabunPSK"/>
          <w:sz w:val="32"/>
          <w:szCs w:val="32"/>
          <w:cs/>
        </w:rPr>
        <w:tab/>
        <w:t>เพื่อให้การศึกษาความร่วมมือระหว่างองค์กรวิชา</w:t>
      </w:r>
      <w:r w:rsidR="00954CCE" w:rsidRPr="00957277">
        <w:rPr>
          <w:rFonts w:ascii="TH SarabunPSK" w:hAnsi="TH SarabunPSK" w:cs="TH SarabunPSK"/>
          <w:sz w:val="32"/>
          <w:szCs w:val="32"/>
          <w:cs/>
        </w:rPr>
        <w:t>ชีพ</w:t>
      </w:r>
      <w:r w:rsidRPr="00957277">
        <w:rPr>
          <w:rFonts w:ascii="TH SarabunPSK" w:hAnsi="TH SarabunPSK" w:cs="TH SarabunPSK"/>
          <w:sz w:val="32"/>
          <w:szCs w:val="32"/>
          <w:cs/>
        </w:rPr>
        <w:t>และสถาบันอุดมศึกษาภายใต้รัฐธรรมนูญ 2560 มีความชัดเจนมากยิ่งขึ้นควรจะทำการศึกษาในประเด็น การศึกษาเปรียบเทียบถึงความร่วมมือระหว่างองค์กรวิชาชีพและสถาบันอุดมศึกษาในแต่ละกลุ่มสาขาวิชาเพื่อทำให้เห็นถึงความเหมาะสมและ</w:t>
      </w:r>
      <w:r w:rsidR="00954CCE" w:rsidRPr="00957277">
        <w:rPr>
          <w:rFonts w:ascii="TH SarabunPSK" w:hAnsi="TH SarabunPSK" w:cs="TH SarabunPSK"/>
          <w:sz w:val="32"/>
          <w:szCs w:val="32"/>
          <w:cs/>
        </w:rPr>
        <w:t xml:space="preserve"> </w:t>
      </w:r>
      <w:r w:rsidRPr="00957277">
        <w:rPr>
          <w:rFonts w:ascii="TH SarabunPSK" w:hAnsi="TH SarabunPSK" w:cs="TH SarabunPSK"/>
          <w:sz w:val="32"/>
          <w:szCs w:val="32"/>
          <w:cs/>
        </w:rPr>
        <w:t>ความแตกต่าง</w:t>
      </w:r>
      <w:r w:rsidR="00954CCE" w:rsidRPr="00957277">
        <w:rPr>
          <w:rFonts w:ascii="TH SarabunPSK" w:hAnsi="TH SarabunPSK" w:cs="TH SarabunPSK"/>
          <w:sz w:val="32"/>
          <w:szCs w:val="32"/>
          <w:cs/>
        </w:rPr>
        <w:t>ก่อนและหลังที่มีการประกาศ</w:t>
      </w:r>
      <w:r w:rsidRPr="00957277">
        <w:rPr>
          <w:rFonts w:ascii="TH SarabunPSK" w:hAnsi="TH SarabunPSK" w:cs="TH SarabunPSK"/>
          <w:sz w:val="32"/>
          <w:szCs w:val="32"/>
          <w:cs/>
        </w:rPr>
        <w:t>ใช้รัฐธรรมนูญ 2560</w:t>
      </w:r>
    </w:p>
    <w:p w14:paraId="40E3BAB3" w14:textId="77777777" w:rsidR="009D1AED" w:rsidRPr="00957277" w:rsidRDefault="009D1AED" w:rsidP="00957277">
      <w:pPr>
        <w:spacing w:line="240" w:lineRule="auto"/>
        <w:jc w:val="thaiDistribute"/>
        <w:rPr>
          <w:rFonts w:ascii="TH SarabunPSK" w:hAnsi="TH SarabunPSK" w:cs="TH SarabunPSK" w:hint="cs"/>
          <w:sz w:val="32"/>
          <w:szCs w:val="32"/>
        </w:rPr>
      </w:pPr>
    </w:p>
    <w:p w14:paraId="687A0684" w14:textId="77777777" w:rsidR="00AD0DB1" w:rsidRDefault="00AD0DB1" w:rsidP="00957277">
      <w:pPr>
        <w:spacing w:line="240" w:lineRule="auto"/>
        <w:jc w:val="thaiDistribute"/>
        <w:rPr>
          <w:rFonts w:ascii="TH SarabunPSK" w:hAnsi="TH SarabunPSK" w:cs="TH SarabunPSK"/>
          <w:b/>
          <w:bCs/>
          <w:sz w:val="32"/>
          <w:szCs w:val="32"/>
        </w:rPr>
      </w:pPr>
    </w:p>
    <w:p w14:paraId="6262D08F" w14:textId="36A163AF" w:rsidR="00891458" w:rsidRPr="00957277" w:rsidRDefault="00891458" w:rsidP="00957277">
      <w:pPr>
        <w:spacing w:line="240" w:lineRule="auto"/>
        <w:jc w:val="thaiDistribute"/>
        <w:rPr>
          <w:rFonts w:ascii="TH SarabunPSK" w:hAnsi="TH SarabunPSK" w:cs="TH SarabunPSK"/>
          <w:b/>
          <w:bCs/>
          <w:sz w:val="32"/>
          <w:szCs w:val="32"/>
        </w:rPr>
      </w:pPr>
      <w:r w:rsidRPr="00957277">
        <w:rPr>
          <w:rFonts w:ascii="TH SarabunPSK" w:hAnsi="TH SarabunPSK" w:cs="TH SarabunPSK"/>
          <w:b/>
          <w:bCs/>
          <w:sz w:val="32"/>
          <w:szCs w:val="32"/>
          <w:cs/>
        </w:rPr>
        <w:t>เอกสารอ้างอิง</w:t>
      </w:r>
    </w:p>
    <w:p w14:paraId="03E7EA00" w14:textId="5B43EE0C" w:rsidR="00891458" w:rsidRPr="00957277" w:rsidRDefault="00B1725B" w:rsidP="00B1725B">
      <w:pPr>
        <w:spacing w:line="240" w:lineRule="auto"/>
        <w:ind w:left="720" w:hanging="720"/>
        <w:jc w:val="thaiDistribute"/>
        <w:rPr>
          <w:rFonts w:ascii="TH SarabunPSK" w:hAnsi="TH SarabunPSK" w:cs="TH SarabunPSK"/>
          <w:sz w:val="32"/>
          <w:szCs w:val="32"/>
        </w:rPr>
      </w:pPr>
      <w:r>
        <w:rPr>
          <w:rFonts w:ascii="TH SarabunPSK" w:hAnsi="TH SarabunPSK" w:cs="TH SarabunPSK" w:hint="cs"/>
          <w:sz w:val="32"/>
          <w:szCs w:val="32"/>
          <w:cs/>
        </w:rPr>
        <w:t>1.</w:t>
      </w:r>
      <w:r>
        <w:rPr>
          <w:rFonts w:ascii="TH SarabunPSK" w:hAnsi="TH SarabunPSK" w:cs="TH SarabunPSK"/>
          <w:sz w:val="32"/>
          <w:szCs w:val="32"/>
          <w:cs/>
        </w:rPr>
        <w:tab/>
      </w:r>
      <w:r w:rsidR="00891458" w:rsidRPr="00957277">
        <w:rPr>
          <w:rFonts w:ascii="TH SarabunPSK" w:hAnsi="TH SarabunPSK" w:cs="TH SarabunPSK"/>
          <w:sz w:val="32"/>
          <w:szCs w:val="32"/>
          <w:cs/>
        </w:rPr>
        <w:t>จิตติ ติงศ</w:t>
      </w:r>
      <w:proofErr w:type="spellStart"/>
      <w:r w:rsidR="00891458" w:rsidRPr="00957277">
        <w:rPr>
          <w:rFonts w:ascii="TH SarabunPSK" w:hAnsi="TH SarabunPSK" w:cs="TH SarabunPSK"/>
          <w:sz w:val="32"/>
          <w:szCs w:val="32"/>
          <w:cs/>
        </w:rPr>
        <w:t>ภัทย์</w:t>
      </w:r>
      <w:proofErr w:type="spellEnd"/>
      <w:r w:rsidR="00891458" w:rsidRPr="00957277">
        <w:rPr>
          <w:rFonts w:ascii="TH SarabunPSK" w:hAnsi="TH SarabunPSK" w:cs="TH SarabunPSK"/>
          <w:sz w:val="32"/>
          <w:szCs w:val="32"/>
          <w:cs/>
        </w:rPr>
        <w:t xml:space="preserve">. (2558). </w:t>
      </w:r>
      <w:r w:rsidR="00891458" w:rsidRPr="00957277">
        <w:rPr>
          <w:rFonts w:ascii="TH SarabunPSK" w:hAnsi="TH SarabunPSK" w:cs="TH SarabunPSK"/>
          <w:b/>
          <w:bCs/>
          <w:sz w:val="32"/>
          <w:szCs w:val="32"/>
          <w:cs/>
        </w:rPr>
        <w:t xml:space="preserve">หลักวิชาชีพนักกฎหมาย </w:t>
      </w:r>
      <w:r w:rsidR="00891458" w:rsidRPr="00957277">
        <w:rPr>
          <w:rFonts w:ascii="TH SarabunPSK" w:hAnsi="TH SarabunPSK" w:cs="TH SarabunPSK"/>
          <w:sz w:val="32"/>
          <w:szCs w:val="32"/>
          <w:cs/>
        </w:rPr>
        <w:t>(13). กรุงเทพมหานคร: วิญญูชน.</w:t>
      </w:r>
    </w:p>
    <w:p w14:paraId="7308B2A0" w14:textId="507B9039" w:rsidR="00891458" w:rsidRPr="00957277" w:rsidRDefault="00B1725B" w:rsidP="00B1725B">
      <w:pPr>
        <w:spacing w:line="240" w:lineRule="auto"/>
        <w:ind w:left="720" w:hanging="720"/>
        <w:jc w:val="thaiDistribute"/>
        <w:rPr>
          <w:rFonts w:ascii="TH SarabunPSK" w:hAnsi="TH SarabunPSK" w:cs="TH SarabunPSK"/>
          <w:sz w:val="32"/>
          <w:szCs w:val="32"/>
        </w:rPr>
      </w:pPr>
      <w:r>
        <w:rPr>
          <w:rFonts w:ascii="TH SarabunPSK" w:hAnsi="TH SarabunPSK" w:cs="TH SarabunPSK" w:hint="cs"/>
          <w:sz w:val="32"/>
          <w:szCs w:val="32"/>
          <w:cs/>
        </w:rPr>
        <w:t>2.</w:t>
      </w:r>
      <w:r>
        <w:rPr>
          <w:rFonts w:ascii="TH SarabunPSK" w:hAnsi="TH SarabunPSK" w:cs="TH SarabunPSK"/>
          <w:sz w:val="32"/>
          <w:szCs w:val="32"/>
          <w:cs/>
        </w:rPr>
        <w:tab/>
      </w:r>
      <w:r w:rsidR="00891458" w:rsidRPr="00957277">
        <w:rPr>
          <w:rFonts w:ascii="TH SarabunPSK" w:hAnsi="TH SarabunPSK" w:cs="TH SarabunPSK"/>
          <w:sz w:val="32"/>
          <w:szCs w:val="32"/>
          <w:cs/>
        </w:rPr>
        <w:t>นัยนา บุญหล้า</w:t>
      </w:r>
      <w:r w:rsidR="00891458" w:rsidRPr="00957277">
        <w:rPr>
          <w:rFonts w:ascii="TH SarabunPSK" w:hAnsi="TH SarabunPSK" w:cs="TH SarabunPSK"/>
          <w:sz w:val="32"/>
          <w:szCs w:val="32"/>
        </w:rPr>
        <w:t xml:space="preserve">, &amp; </w:t>
      </w:r>
      <w:r w:rsidR="00891458" w:rsidRPr="00957277">
        <w:rPr>
          <w:rFonts w:ascii="TH SarabunPSK" w:hAnsi="TH SarabunPSK" w:cs="TH SarabunPSK"/>
          <w:sz w:val="32"/>
          <w:szCs w:val="32"/>
          <w:cs/>
        </w:rPr>
        <w:t>สุธรรม ธรรมทัศนานนท์. (2561). การพัฒนาแนวทางการบริหารจัดการหลักสูตรสถานศึกษาขั้นพื้นฐาน</w:t>
      </w:r>
      <w:r w:rsidR="00544539" w:rsidRPr="00957277">
        <w:rPr>
          <w:rFonts w:ascii="TH SarabunPSK" w:hAnsi="TH SarabunPSK" w:cs="TH SarabunPSK"/>
          <w:sz w:val="32"/>
          <w:szCs w:val="32"/>
          <w:cs/>
        </w:rPr>
        <w:t xml:space="preserve"> สำหรับโรงเรียนคาทอลิก ในสังกัด</w:t>
      </w:r>
      <w:r w:rsidR="00891458" w:rsidRPr="00957277">
        <w:rPr>
          <w:rFonts w:ascii="TH SarabunPSK" w:hAnsi="TH SarabunPSK" w:cs="TH SarabunPSK"/>
          <w:sz w:val="32"/>
          <w:szCs w:val="32"/>
          <w:cs/>
        </w:rPr>
        <w:t xml:space="preserve">มณฑลอุบลราชธานี. </w:t>
      </w:r>
      <w:r w:rsidR="00891458" w:rsidRPr="00957277">
        <w:rPr>
          <w:rFonts w:ascii="TH SarabunPSK" w:hAnsi="TH SarabunPSK" w:cs="TH SarabunPSK"/>
          <w:b/>
          <w:bCs/>
          <w:sz w:val="32"/>
          <w:szCs w:val="32"/>
          <w:cs/>
        </w:rPr>
        <w:t>วารสารวิทยาลัยบัณฑิตเอเชีย</w:t>
      </w:r>
      <w:r w:rsidR="00891458" w:rsidRPr="00957277">
        <w:rPr>
          <w:rFonts w:ascii="TH SarabunPSK" w:hAnsi="TH SarabunPSK" w:cs="TH SarabunPSK"/>
          <w:sz w:val="32"/>
          <w:szCs w:val="32"/>
        </w:rPr>
        <w:t xml:space="preserve">, </w:t>
      </w:r>
      <w:r w:rsidR="00891458" w:rsidRPr="00957277">
        <w:rPr>
          <w:rFonts w:ascii="TH SarabunPSK" w:hAnsi="TH SarabunPSK" w:cs="TH SarabunPSK"/>
          <w:sz w:val="32"/>
          <w:szCs w:val="32"/>
          <w:cs/>
        </w:rPr>
        <w:t>8(2)</w:t>
      </w:r>
      <w:r w:rsidR="00891458" w:rsidRPr="00957277">
        <w:rPr>
          <w:rFonts w:ascii="TH SarabunPSK" w:hAnsi="TH SarabunPSK" w:cs="TH SarabunPSK"/>
          <w:sz w:val="32"/>
          <w:szCs w:val="32"/>
        </w:rPr>
        <w:t xml:space="preserve">, </w:t>
      </w:r>
      <w:r w:rsidR="00891458" w:rsidRPr="00957277">
        <w:rPr>
          <w:rFonts w:ascii="TH SarabunPSK" w:hAnsi="TH SarabunPSK" w:cs="TH SarabunPSK"/>
          <w:sz w:val="32"/>
          <w:szCs w:val="32"/>
          <w:cs/>
        </w:rPr>
        <w:t>16-22.</w:t>
      </w:r>
    </w:p>
    <w:p w14:paraId="2FB99FE8" w14:textId="5DAA24A5" w:rsidR="00891458" w:rsidRPr="00957277" w:rsidRDefault="00B1725B" w:rsidP="00B1725B">
      <w:pPr>
        <w:spacing w:line="240" w:lineRule="auto"/>
        <w:ind w:left="720" w:hanging="720"/>
        <w:jc w:val="thaiDistribute"/>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cs/>
        </w:rPr>
        <w:tab/>
      </w:r>
      <w:r w:rsidR="00891458" w:rsidRPr="00957277">
        <w:rPr>
          <w:rFonts w:ascii="TH SarabunPSK" w:hAnsi="TH SarabunPSK" w:cs="TH SarabunPSK"/>
          <w:sz w:val="32"/>
          <w:szCs w:val="32"/>
          <w:cs/>
        </w:rPr>
        <w:t>ปิ่นแก้ว เหลืองอร่ามศรี</w:t>
      </w:r>
      <w:r w:rsidR="00891458" w:rsidRPr="00957277">
        <w:rPr>
          <w:rFonts w:ascii="TH SarabunPSK" w:hAnsi="TH SarabunPSK" w:cs="TH SarabunPSK"/>
          <w:sz w:val="32"/>
          <w:szCs w:val="32"/>
        </w:rPr>
        <w:t xml:space="preserve">, </w:t>
      </w:r>
      <w:r w:rsidR="00891458" w:rsidRPr="00957277">
        <w:rPr>
          <w:rFonts w:ascii="TH SarabunPSK" w:hAnsi="TH SarabunPSK" w:cs="TH SarabunPSK"/>
          <w:sz w:val="32"/>
          <w:szCs w:val="32"/>
          <w:cs/>
        </w:rPr>
        <w:t>อรัญญา ศิริผล. (</w:t>
      </w:r>
      <w:r w:rsidR="00891458" w:rsidRPr="00957277">
        <w:rPr>
          <w:rFonts w:ascii="TH SarabunPSK" w:hAnsi="TH SarabunPSK" w:cs="TH SarabunPSK"/>
          <w:sz w:val="32"/>
          <w:szCs w:val="32"/>
        </w:rPr>
        <w:t xml:space="preserve">2556). </w:t>
      </w:r>
      <w:r w:rsidR="00891458" w:rsidRPr="00957277">
        <w:rPr>
          <w:rFonts w:ascii="TH SarabunPSK" w:hAnsi="TH SarabunPSK" w:cs="TH SarabunPSK"/>
          <w:b/>
          <w:bCs/>
          <w:sz w:val="32"/>
          <w:szCs w:val="32"/>
          <w:cs/>
        </w:rPr>
        <w:t>ย้อนพินิจการประกันคุณภาพ อุดมศึกษาด้านสังคมวิทยาและมานุษยวิทยา</w:t>
      </w:r>
      <w:r w:rsidR="00891458" w:rsidRPr="00957277">
        <w:rPr>
          <w:rFonts w:ascii="TH SarabunPSK" w:hAnsi="TH SarabunPSK" w:cs="TH SarabunPSK"/>
          <w:sz w:val="32"/>
          <w:szCs w:val="32"/>
          <w:cs/>
        </w:rPr>
        <w:t xml:space="preserve"> : รายงานวิจัยฉบับสมบูรณ์ โครงการ. กรุงเทพฯ : สำนักงานกองทุนสนับสนุนการวิจัย (สกว.)</w:t>
      </w:r>
      <w:r w:rsidR="00891458" w:rsidRPr="00957277">
        <w:rPr>
          <w:rFonts w:ascii="TH SarabunPSK" w:hAnsi="TH SarabunPSK" w:cs="TH SarabunPSK"/>
          <w:sz w:val="32"/>
          <w:szCs w:val="32"/>
        </w:rPr>
        <w:t>, 2556</w:t>
      </w:r>
      <w:r w:rsidR="006817FB" w:rsidRPr="00957277">
        <w:rPr>
          <w:rFonts w:ascii="TH SarabunPSK" w:hAnsi="TH SarabunPSK" w:cs="TH SarabunPSK"/>
          <w:sz w:val="32"/>
          <w:szCs w:val="32"/>
        </w:rPr>
        <w:t>.</w:t>
      </w:r>
    </w:p>
    <w:p w14:paraId="7F3863D0" w14:textId="4AABBE15" w:rsidR="00891458" w:rsidRPr="00957277" w:rsidRDefault="00B1725B" w:rsidP="00B1725B">
      <w:pPr>
        <w:spacing w:line="240" w:lineRule="auto"/>
        <w:ind w:left="720" w:hanging="720"/>
        <w:jc w:val="thaiDistribute"/>
        <w:rPr>
          <w:rFonts w:ascii="TH SarabunPSK" w:hAnsi="TH SarabunPSK" w:cs="TH SarabunPSK"/>
          <w:sz w:val="32"/>
          <w:szCs w:val="32"/>
        </w:rPr>
      </w:pPr>
      <w:r>
        <w:rPr>
          <w:rFonts w:ascii="TH SarabunPSK" w:hAnsi="TH SarabunPSK" w:cs="TH SarabunPSK" w:hint="cs"/>
          <w:sz w:val="32"/>
          <w:szCs w:val="32"/>
          <w:cs/>
        </w:rPr>
        <w:t>4.</w:t>
      </w:r>
      <w:r>
        <w:rPr>
          <w:rFonts w:ascii="TH SarabunPSK" w:hAnsi="TH SarabunPSK" w:cs="TH SarabunPSK"/>
          <w:sz w:val="32"/>
          <w:szCs w:val="32"/>
          <w:cs/>
        </w:rPr>
        <w:tab/>
      </w:r>
      <w:r w:rsidR="00891458" w:rsidRPr="00957277">
        <w:rPr>
          <w:rFonts w:ascii="TH SarabunPSK" w:hAnsi="TH SarabunPSK" w:cs="TH SarabunPSK"/>
          <w:sz w:val="32"/>
          <w:szCs w:val="32"/>
          <w:cs/>
        </w:rPr>
        <w:t xml:space="preserve">พลอยชมพู กิตติกุลโชติวุฒิ. (2015). ความสามารในการเรียนรู้ขององค์กรและประสิทธิภาพขององค์กร: การศึกษาเชิงประจักษ์ของธุรกิจอาหารในประเทศ ไทย. </w:t>
      </w:r>
      <w:r w:rsidR="00891458" w:rsidRPr="00957277">
        <w:rPr>
          <w:rFonts w:ascii="TH SarabunPSK" w:hAnsi="TH SarabunPSK" w:cs="TH SarabunPSK"/>
          <w:b/>
          <w:bCs/>
          <w:sz w:val="32"/>
          <w:szCs w:val="32"/>
        </w:rPr>
        <w:t>Chulalongkorn Business Review</w:t>
      </w:r>
      <w:r w:rsidR="00891458" w:rsidRPr="00957277">
        <w:rPr>
          <w:rFonts w:ascii="TH SarabunPSK" w:hAnsi="TH SarabunPSK" w:cs="TH SarabunPSK"/>
          <w:sz w:val="32"/>
          <w:szCs w:val="32"/>
        </w:rPr>
        <w:t xml:space="preserve">, </w:t>
      </w:r>
      <w:r w:rsidR="00891458" w:rsidRPr="00957277">
        <w:rPr>
          <w:rFonts w:ascii="TH SarabunPSK" w:hAnsi="TH SarabunPSK" w:cs="TH SarabunPSK"/>
          <w:sz w:val="32"/>
          <w:szCs w:val="32"/>
          <w:cs/>
        </w:rPr>
        <w:t>37(2)</w:t>
      </w:r>
      <w:r w:rsidR="00891458" w:rsidRPr="00957277">
        <w:rPr>
          <w:rFonts w:ascii="TH SarabunPSK" w:hAnsi="TH SarabunPSK" w:cs="TH SarabunPSK"/>
          <w:sz w:val="32"/>
          <w:szCs w:val="32"/>
        </w:rPr>
        <w:t xml:space="preserve">, </w:t>
      </w:r>
      <w:r w:rsidR="00891458" w:rsidRPr="00957277">
        <w:rPr>
          <w:rFonts w:ascii="TH SarabunPSK" w:hAnsi="TH SarabunPSK" w:cs="TH SarabunPSK"/>
          <w:sz w:val="32"/>
          <w:szCs w:val="32"/>
          <w:cs/>
        </w:rPr>
        <w:t>1-23.</w:t>
      </w:r>
    </w:p>
    <w:p w14:paraId="315A2F47" w14:textId="70C66B60" w:rsidR="00891458" w:rsidRPr="00957277" w:rsidRDefault="00B1725B" w:rsidP="00B1725B">
      <w:pPr>
        <w:spacing w:line="240" w:lineRule="auto"/>
        <w:ind w:left="720" w:hanging="720"/>
        <w:jc w:val="thaiDistribute"/>
        <w:rPr>
          <w:rFonts w:ascii="TH SarabunPSK" w:hAnsi="TH SarabunPSK" w:cs="TH SarabunPSK"/>
          <w:sz w:val="32"/>
          <w:szCs w:val="32"/>
        </w:rPr>
      </w:pPr>
      <w:r>
        <w:rPr>
          <w:rFonts w:ascii="TH SarabunPSK" w:hAnsi="TH SarabunPSK" w:cs="TH SarabunPSK" w:hint="cs"/>
          <w:sz w:val="32"/>
          <w:szCs w:val="32"/>
          <w:cs/>
        </w:rPr>
        <w:t>5.</w:t>
      </w:r>
      <w:r>
        <w:rPr>
          <w:rFonts w:ascii="TH SarabunPSK" w:hAnsi="TH SarabunPSK" w:cs="TH SarabunPSK"/>
          <w:sz w:val="32"/>
          <w:szCs w:val="32"/>
          <w:cs/>
        </w:rPr>
        <w:tab/>
      </w:r>
      <w:r w:rsidR="00891458" w:rsidRPr="00957277">
        <w:rPr>
          <w:rFonts w:ascii="TH SarabunPSK" w:hAnsi="TH SarabunPSK" w:cs="TH SarabunPSK"/>
          <w:sz w:val="32"/>
          <w:szCs w:val="32"/>
          <w:cs/>
        </w:rPr>
        <w:t>ภัทร บุญส่ง. (</w:t>
      </w:r>
      <w:r w:rsidR="00891458" w:rsidRPr="00957277">
        <w:rPr>
          <w:rFonts w:ascii="TH SarabunPSK" w:hAnsi="TH SarabunPSK" w:cs="TH SarabunPSK"/>
          <w:sz w:val="32"/>
          <w:szCs w:val="32"/>
        </w:rPr>
        <w:t xml:space="preserve">2560). </w:t>
      </w:r>
      <w:r w:rsidR="00891458" w:rsidRPr="00957277">
        <w:rPr>
          <w:rFonts w:ascii="TH SarabunPSK" w:hAnsi="TH SarabunPSK" w:cs="TH SarabunPSK"/>
          <w:sz w:val="32"/>
          <w:szCs w:val="32"/>
          <w:cs/>
        </w:rPr>
        <w:t xml:space="preserve">การศึกษาความร่วมมือระหว่างสถาบันอุดมศึกษากับองค์กรวิชาชีพ. </w:t>
      </w:r>
      <w:r w:rsidR="00891458" w:rsidRPr="00957277">
        <w:rPr>
          <w:rFonts w:ascii="TH SarabunPSK" w:hAnsi="TH SarabunPSK" w:cs="TH SarabunPSK"/>
          <w:b/>
          <w:bCs/>
          <w:sz w:val="32"/>
          <w:szCs w:val="32"/>
          <w:cs/>
        </w:rPr>
        <w:t>วารสารวิชาการศรีปทุม ชลบุรี</w:t>
      </w:r>
      <w:r w:rsidR="00891458" w:rsidRPr="00957277">
        <w:rPr>
          <w:rFonts w:ascii="TH SarabunPSK" w:hAnsi="TH SarabunPSK" w:cs="TH SarabunPSK"/>
          <w:sz w:val="32"/>
          <w:szCs w:val="32"/>
        </w:rPr>
        <w:t>, 13(4), 110-119.</w:t>
      </w:r>
    </w:p>
    <w:p w14:paraId="6BD4956D" w14:textId="22E88578" w:rsidR="00891458" w:rsidRPr="00957277" w:rsidRDefault="00B1725B" w:rsidP="00B1725B">
      <w:pPr>
        <w:spacing w:line="240" w:lineRule="auto"/>
        <w:ind w:left="720" w:hanging="720"/>
        <w:jc w:val="thaiDistribute"/>
        <w:rPr>
          <w:rFonts w:ascii="TH SarabunPSK" w:hAnsi="TH SarabunPSK" w:cs="TH SarabunPSK" w:hint="cs"/>
          <w:sz w:val="32"/>
          <w:szCs w:val="32"/>
          <w:cs/>
        </w:rPr>
      </w:pPr>
      <w:r>
        <w:rPr>
          <w:rFonts w:ascii="TH SarabunPSK" w:hAnsi="TH SarabunPSK" w:cs="TH SarabunPSK" w:hint="cs"/>
          <w:sz w:val="32"/>
          <w:szCs w:val="32"/>
          <w:cs/>
        </w:rPr>
        <w:t>6.</w:t>
      </w:r>
      <w:r>
        <w:rPr>
          <w:rFonts w:ascii="TH SarabunPSK" w:hAnsi="TH SarabunPSK" w:cs="TH SarabunPSK"/>
          <w:sz w:val="32"/>
          <w:szCs w:val="32"/>
          <w:cs/>
        </w:rPr>
        <w:tab/>
      </w:r>
      <w:r w:rsidR="00891458" w:rsidRPr="00957277">
        <w:rPr>
          <w:rFonts w:ascii="TH SarabunPSK" w:hAnsi="TH SarabunPSK" w:cs="TH SarabunPSK"/>
          <w:sz w:val="32"/>
          <w:szCs w:val="32"/>
          <w:cs/>
        </w:rPr>
        <w:t>รัตนาภรณ์ ศรีพยัคฆ์</w:t>
      </w:r>
      <w:r w:rsidR="00891458" w:rsidRPr="00957277">
        <w:rPr>
          <w:rFonts w:ascii="TH SarabunPSK" w:hAnsi="TH SarabunPSK" w:cs="TH SarabunPSK"/>
          <w:sz w:val="32"/>
          <w:szCs w:val="32"/>
        </w:rPr>
        <w:t xml:space="preserve">, </w:t>
      </w:r>
      <w:r w:rsidR="00891458" w:rsidRPr="00957277">
        <w:rPr>
          <w:rFonts w:ascii="TH SarabunPSK" w:hAnsi="TH SarabunPSK" w:cs="TH SarabunPSK"/>
          <w:sz w:val="32"/>
          <w:szCs w:val="32"/>
          <w:cs/>
        </w:rPr>
        <w:t>(</w:t>
      </w:r>
      <w:r w:rsidR="00891458" w:rsidRPr="00957277">
        <w:rPr>
          <w:rFonts w:ascii="TH SarabunPSK" w:hAnsi="TH SarabunPSK" w:cs="TH SarabunPSK"/>
          <w:sz w:val="32"/>
          <w:szCs w:val="32"/>
        </w:rPr>
        <w:t>2553</w:t>
      </w:r>
      <w:r w:rsidR="00891458" w:rsidRPr="00957277">
        <w:rPr>
          <w:rFonts w:ascii="TH SarabunPSK" w:hAnsi="TH SarabunPSK" w:cs="TH SarabunPSK"/>
          <w:sz w:val="32"/>
          <w:szCs w:val="32"/>
          <w:cs/>
        </w:rPr>
        <w:t xml:space="preserve">) </w:t>
      </w:r>
      <w:r w:rsidR="00891458" w:rsidRPr="00957277">
        <w:rPr>
          <w:rFonts w:ascii="TH SarabunPSK" w:hAnsi="TH SarabunPSK" w:cs="TH SarabunPSK"/>
          <w:b/>
          <w:bCs/>
          <w:sz w:val="32"/>
          <w:szCs w:val="32"/>
          <w:cs/>
        </w:rPr>
        <w:t xml:space="preserve">เทคนิคการประสานงาน </w:t>
      </w:r>
      <w:r w:rsidR="00891458" w:rsidRPr="00957277">
        <w:rPr>
          <w:rFonts w:ascii="TH SarabunPSK" w:hAnsi="TH SarabunPSK" w:cs="TH SarabunPSK"/>
          <w:sz w:val="32"/>
          <w:szCs w:val="32"/>
          <w:cs/>
        </w:rPr>
        <w:t>ค้นเมื่อ 25 มิถุนายน 2562</w:t>
      </w:r>
      <w:r w:rsidR="00891458" w:rsidRPr="00957277">
        <w:rPr>
          <w:rFonts w:ascii="TH SarabunPSK" w:hAnsi="TH SarabunPSK" w:cs="TH SarabunPSK"/>
          <w:sz w:val="32"/>
          <w:szCs w:val="32"/>
        </w:rPr>
        <w:t>,</w:t>
      </w:r>
      <w:r>
        <w:rPr>
          <w:rFonts w:ascii="TH SarabunPSK" w:hAnsi="TH SarabunPSK" w:cs="TH SarabunPSK"/>
          <w:sz w:val="32"/>
          <w:szCs w:val="32"/>
        </w:rPr>
        <w:t xml:space="preserve"> </w:t>
      </w:r>
      <w:r w:rsidRPr="00B1725B">
        <w:rPr>
          <w:rFonts w:ascii="TH SarabunPSK" w:hAnsi="TH SarabunPSK" w:cs="TH SarabunPSK" w:hint="cs"/>
          <w:sz w:val="32"/>
          <w:szCs w:val="32"/>
          <w:cs/>
        </w:rPr>
        <w:t xml:space="preserve">จาก </w:t>
      </w:r>
      <w:hyperlink r:id="rId7" w:history="1">
        <w:r w:rsidRPr="00B1725B">
          <w:rPr>
            <w:rStyle w:val="a6"/>
            <w:rFonts w:ascii="TH SarabunPSK" w:hAnsi="TH SarabunPSK" w:cs="TH SarabunPSK"/>
            <w:color w:val="auto"/>
            <w:sz w:val="32"/>
            <w:szCs w:val="32"/>
            <w:u w:val="none"/>
          </w:rPr>
          <w:t>www.stabundamrong.go.th/web</w:t>
        </w:r>
      </w:hyperlink>
      <w:r>
        <w:rPr>
          <w:rFonts w:ascii="TH SarabunPSK" w:hAnsi="TH SarabunPSK" w:cs="TH SarabunPSK"/>
          <w:sz w:val="32"/>
          <w:szCs w:val="32"/>
        </w:rPr>
        <w:br/>
      </w:r>
      <w:r w:rsidR="00891458" w:rsidRPr="00957277">
        <w:rPr>
          <w:rFonts w:ascii="TH SarabunPSK" w:hAnsi="TH SarabunPSK" w:cs="TH SarabunPSK"/>
          <w:sz w:val="32"/>
          <w:szCs w:val="32"/>
        </w:rPr>
        <w:t>/book/</w:t>
      </w:r>
      <w:r w:rsidR="00891458" w:rsidRPr="00957277">
        <w:rPr>
          <w:rFonts w:ascii="TH SarabunPSK" w:hAnsi="TH SarabunPSK" w:cs="TH SarabunPSK"/>
          <w:sz w:val="32"/>
          <w:szCs w:val="32"/>
          <w:cs/>
        </w:rPr>
        <w:t>53/</w:t>
      </w:r>
      <w:r w:rsidR="00891458" w:rsidRPr="00957277">
        <w:rPr>
          <w:rFonts w:ascii="TH SarabunPSK" w:hAnsi="TH SarabunPSK" w:cs="TH SarabunPSK"/>
          <w:sz w:val="32"/>
          <w:szCs w:val="32"/>
        </w:rPr>
        <w:t>b</w:t>
      </w:r>
      <w:r w:rsidR="00891458" w:rsidRPr="00957277">
        <w:rPr>
          <w:rFonts w:ascii="TH SarabunPSK" w:hAnsi="TH SarabunPSK" w:cs="TH SarabunPSK"/>
          <w:sz w:val="32"/>
          <w:szCs w:val="32"/>
          <w:cs/>
        </w:rPr>
        <w:t>18</w:t>
      </w:r>
      <w:r w:rsidR="00891458" w:rsidRPr="00957277">
        <w:rPr>
          <w:rFonts w:ascii="TH SarabunPSK" w:hAnsi="TH SarabunPSK" w:cs="TH SarabunPSK"/>
          <w:sz w:val="32"/>
          <w:szCs w:val="32"/>
        </w:rPr>
        <w:t>_</w:t>
      </w:r>
      <w:r w:rsidR="00891458" w:rsidRPr="00957277">
        <w:rPr>
          <w:rFonts w:ascii="TH SarabunPSK" w:hAnsi="TH SarabunPSK" w:cs="TH SarabunPSK"/>
          <w:sz w:val="32"/>
          <w:szCs w:val="32"/>
          <w:cs/>
        </w:rPr>
        <w:t>53.</w:t>
      </w:r>
      <w:r w:rsidR="00891458" w:rsidRPr="00957277">
        <w:rPr>
          <w:rFonts w:ascii="TH SarabunPSK" w:hAnsi="TH SarabunPSK" w:cs="TH SarabunPSK"/>
          <w:sz w:val="32"/>
          <w:szCs w:val="32"/>
        </w:rPr>
        <w:t>pdf</w:t>
      </w:r>
      <w:r w:rsidR="00891458" w:rsidRPr="00957277">
        <w:rPr>
          <w:rFonts w:ascii="TH SarabunPSK" w:hAnsi="TH SarabunPSK" w:cs="TH SarabunPSK"/>
          <w:sz w:val="32"/>
          <w:szCs w:val="32"/>
          <w:cs/>
        </w:rPr>
        <w:t>.</w:t>
      </w:r>
    </w:p>
    <w:p w14:paraId="5575603F" w14:textId="6ACF4813" w:rsidR="00891458" w:rsidRPr="00957277" w:rsidRDefault="00B1725B" w:rsidP="00B1725B">
      <w:pPr>
        <w:spacing w:line="240" w:lineRule="auto"/>
        <w:ind w:left="720" w:hanging="720"/>
        <w:jc w:val="thaiDistribute"/>
        <w:rPr>
          <w:rFonts w:ascii="TH SarabunPSK" w:hAnsi="TH SarabunPSK" w:cs="TH SarabunPSK"/>
          <w:sz w:val="32"/>
          <w:szCs w:val="32"/>
        </w:rPr>
      </w:pPr>
      <w:r>
        <w:rPr>
          <w:rFonts w:ascii="TH SarabunPSK" w:hAnsi="TH SarabunPSK" w:cs="TH SarabunPSK" w:hint="cs"/>
          <w:sz w:val="32"/>
          <w:szCs w:val="32"/>
          <w:cs/>
        </w:rPr>
        <w:t>7.</w:t>
      </w:r>
      <w:r>
        <w:rPr>
          <w:rFonts w:ascii="TH SarabunPSK" w:hAnsi="TH SarabunPSK" w:cs="TH SarabunPSK"/>
          <w:sz w:val="32"/>
          <w:szCs w:val="32"/>
          <w:cs/>
        </w:rPr>
        <w:tab/>
      </w:r>
      <w:r w:rsidR="00891458" w:rsidRPr="00957277">
        <w:rPr>
          <w:rFonts w:ascii="TH SarabunPSK" w:hAnsi="TH SarabunPSK" w:cs="TH SarabunPSK"/>
          <w:sz w:val="32"/>
          <w:szCs w:val="32"/>
          <w:cs/>
        </w:rPr>
        <w:t>สำนักงานคณะกรรมการพัฒนาระบบ</w:t>
      </w:r>
      <w:r>
        <w:rPr>
          <w:rFonts w:ascii="TH SarabunPSK" w:hAnsi="TH SarabunPSK" w:cs="TH SarabunPSK" w:hint="cs"/>
          <w:sz w:val="32"/>
          <w:szCs w:val="32"/>
          <w:cs/>
        </w:rPr>
        <w:t xml:space="preserve"> </w:t>
      </w:r>
      <w:r w:rsidR="00891458" w:rsidRPr="00957277">
        <w:rPr>
          <w:rFonts w:ascii="TH SarabunPSK" w:hAnsi="TH SarabunPSK" w:cs="TH SarabunPSK"/>
          <w:sz w:val="32"/>
          <w:szCs w:val="32"/>
          <w:cs/>
        </w:rPr>
        <w:t xml:space="preserve">ราชการ. (2561). </w:t>
      </w:r>
      <w:r w:rsidR="00891458" w:rsidRPr="00957277">
        <w:rPr>
          <w:rFonts w:ascii="TH SarabunPSK" w:hAnsi="TH SarabunPSK" w:cs="TH SarabunPSK"/>
          <w:b/>
          <w:bCs/>
          <w:sz w:val="32"/>
          <w:szCs w:val="32"/>
          <w:cs/>
        </w:rPr>
        <w:t>รายงานของคณะกรรมาธิการวิสามัญพิจารณาร่างพระราชบัญญัติปรับปรุงกระทรวง ทบวง กรม พิจารณาร่างพระราชบัญญัติการ</w:t>
      </w:r>
      <w:r w:rsidR="00891458" w:rsidRPr="00957277">
        <w:rPr>
          <w:rFonts w:ascii="TH SarabunPSK" w:hAnsi="TH SarabunPSK" w:cs="TH SarabunPSK"/>
          <w:b/>
          <w:bCs/>
          <w:sz w:val="32"/>
          <w:szCs w:val="32"/>
          <w:cs/>
        </w:rPr>
        <w:lastRenderedPageBreak/>
        <w:t>อุดมศึกษา</w:t>
      </w:r>
      <w:r w:rsidR="00891458" w:rsidRPr="00957277">
        <w:rPr>
          <w:rFonts w:ascii="TH SarabunPSK" w:hAnsi="TH SarabunPSK" w:cs="TH SarabunPSK"/>
          <w:sz w:val="32"/>
          <w:szCs w:val="32"/>
          <w:cs/>
        </w:rPr>
        <w:t xml:space="preserve"> พ.ศ. 2562</w:t>
      </w:r>
      <w:r w:rsidR="00891458" w:rsidRPr="00957277">
        <w:rPr>
          <w:rFonts w:ascii="TH SarabunPSK" w:hAnsi="TH SarabunPSK" w:cs="TH SarabunPSK"/>
          <w:sz w:val="32"/>
          <w:szCs w:val="32"/>
        </w:rPr>
        <w:t xml:space="preserve">, </w:t>
      </w:r>
      <w:r w:rsidR="00891458" w:rsidRPr="00957277">
        <w:rPr>
          <w:rFonts w:ascii="TH SarabunPSK" w:hAnsi="TH SarabunPSK" w:cs="TH SarabunPSK"/>
          <w:sz w:val="32"/>
          <w:szCs w:val="32"/>
          <w:cs/>
        </w:rPr>
        <w:t xml:space="preserve">ค้นเมื่อ 21 มีนาคม </w:t>
      </w:r>
      <w:r w:rsidR="00544539" w:rsidRPr="00957277">
        <w:rPr>
          <w:rFonts w:ascii="TH SarabunPSK" w:hAnsi="TH SarabunPSK" w:cs="TH SarabunPSK"/>
          <w:sz w:val="32"/>
          <w:szCs w:val="32"/>
          <w:cs/>
        </w:rPr>
        <w:t xml:space="preserve">   </w:t>
      </w:r>
      <w:r w:rsidR="00544539" w:rsidRPr="00957277">
        <w:rPr>
          <w:rFonts w:ascii="TH SarabunPSK" w:hAnsi="TH SarabunPSK" w:cs="TH SarabunPSK"/>
          <w:sz w:val="32"/>
          <w:szCs w:val="32"/>
          <w:cs/>
        </w:rPr>
        <w:br/>
      </w:r>
      <w:r w:rsidR="00891458" w:rsidRPr="00957277">
        <w:rPr>
          <w:rFonts w:ascii="TH SarabunPSK" w:hAnsi="TH SarabunPSK" w:cs="TH SarabunPSK"/>
          <w:sz w:val="32"/>
          <w:szCs w:val="32"/>
          <w:cs/>
        </w:rPr>
        <w:t>2562</w:t>
      </w:r>
      <w:r w:rsidR="00891458" w:rsidRPr="00957277">
        <w:rPr>
          <w:rFonts w:ascii="TH SarabunPSK" w:hAnsi="TH SarabunPSK" w:cs="TH SarabunPSK"/>
          <w:sz w:val="32"/>
          <w:szCs w:val="32"/>
        </w:rPr>
        <w:t>,</w:t>
      </w:r>
      <w:r w:rsidR="00891458" w:rsidRPr="00957277">
        <w:rPr>
          <w:rFonts w:ascii="TH SarabunPSK" w:hAnsi="TH SarabunPSK" w:cs="TH SarabunPSK"/>
          <w:sz w:val="32"/>
          <w:szCs w:val="32"/>
          <w:cs/>
        </w:rPr>
        <w:t>จาก</w:t>
      </w:r>
      <w:r w:rsidR="00891458" w:rsidRPr="00957277">
        <w:rPr>
          <w:rFonts w:ascii="TH SarabunPSK" w:hAnsi="TH SarabunPSK" w:cs="TH SarabunPSK"/>
          <w:sz w:val="32"/>
          <w:szCs w:val="32"/>
        </w:rPr>
        <w:t>https://wwwopdc.go.th</w:t>
      </w:r>
      <w:r>
        <w:rPr>
          <w:rFonts w:ascii="TH SarabunPSK" w:hAnsi="TH SarabunPSK" w:cs="TH SarabunPSK"/>
          <w:sz w:val="32"/>
          <w:szCs w:val="32"/>
        </w:rPr>
        <w:br/>
      </w:r>
      <w:r w:rsidR="00891458" w:rsidRPr="00957277">
        <w:rPr>
          <w:rFonts w:ascii="TH SarabunPSK" w:hAnsi="TH SarabunPSK" w:cs="TH SarabunPSK"/>
          <w:sz w:val="32"/>
          <w:szCs w:val="32"/>
        </w:rPr>
        <w:t>/</w:t>
      </w:r>
      <w:proofErr w:type="spellStart"/>
      <w:r w:rsidR="00891458" w:rsidRPr="00957277">
        <w:rPr>
          <w:rFonts w:ascii="TH SarabunPSK" w:hAnsi="TH SarabunPSK" w:cs="TH SarabunPSK"/>
          <w:sz w:val="32"/>
          <w:szCs w:val="32"/>
        </w:rPr>
        <w:t>content.php?menu_id</w:t>
      </w:r>
      <w:proofErr w:type="spellEnd"/>
      <w:r w:rsidR="00891458" w:rsidRPr="00957277">
        <w:rPr>
          <w:rFonts w:ascii="TH SarabunPSK" w:hAnsi="TH SarabunPSK" w:cs="TH SarabunPSK"/>
          <w:sz w:val="32"/>
          <w:szCs w:val="32"/>
        </w:rPr>
        <w:t>=</w:t>
      </w:r>
      <w:r w:rsidR="00891458" w:rsidRPr="00957277">
        <w:rPr>
          <w:rFonts w:ascii="TH SarabunPSK" w:hAnsi="TH SarabunPSK" w:cs="TH SarabunPSK"/>
          <w:sz w:val="32"/>
          <w:szCs w:val="32"/>
          <w:cs/>
        </w:rPr>
        <w:t>14</w:t>
      </w:r>
      <w:r w:rsidR="00891458" w:rsidRPr="00957277">
        <w:rPr>
          <w:rFonts w:ascii="TH SarabunPSK" w:hAnsi="TH SarabunPSK" w:cs="TH SarabunPSK"/>
          <w:sz w:val="32"/>
          <w:szCs w:val="32"/>
        </w:rPr>
        <w:t>&amp;</w:t>
      </w:r>
      <w:proofErr w:type="spellStart"/>
      <w:r w:rsidR="00891458" w:rsidRPr="00957277">
        <w:rPr>
          <w:rFonts w:ascii="TH SarabunPSK" w:hAnsi="TH SarabunPSK" w:cs="TH SarabunPSK"/>
          <w:sz w:val="32"/>
          <w:szCs w:val="32"/>
        </w:rPr>
        <w:t>content_id</w:t>
      </w:r>
      <w:proofErr w:type="spellEnd"/>
      <w:r w:rsidR="00891458" w:rsidRPr="00957277">
        <w:rPr>
          <w:rFonts w:ascii="TH SarabunPSK" w:hAnsi="TH SarabunPSK" w:cs="TH SarabunPSK"/>
          <w:sz w:val="32"/>
          <w:szCs w:val="32"/>
        </w:rPr>
        <w:t>=</w:t>
      </w:r>
      <w:r w:rsidR="00891458" w:rsidRPr="00957277">
        <w:rPr>
          <w:rFonts w:ascii="TH SarabunPSK" w:hAnsi="TH SarabunPSK" w:cs="TH SarabunPSK"/>
          <w:sz w:val="32"/>
          <w:szCs w:val="32"/>
          <w:cs/>
        </w:rPr>
        <w:t>3747.</w:t>
      </w:r>
    </w:p>
    <w:p w14:paraId="12FA2F39" w14:textId="62B8BE20" w:rsidR="00C03C17" w:rsidRPr="00957277" w:rsidRDefault="00B1725B" w:rsidP="00B1725B">
      <w:pPr>
        <w:spacing w:line="240" w:lineRule="auto"/>
        <w:ind w:left="720" w:hanging="720"/>
        <w:jc w:val="thaiDistribute"/>
        <w:rPr>
          <w:rFonts w:ascii="TH SarabunPSK" w:hAnsi="TH SarabunPSK" w:cs="TH SarabunPSK"/>
          <w:sz w:val="32"/>
          <w:szCs w:val="32"/>
        </w:rPr>
      </w:pPr>
      <w:r>
        <w:rPr>
          <w:rFonts w:ascii="TH SarabunPSK" w:hAnsi="TH SarabunPSK" w:cs="TH SarabunPSK"/>
          <w:sz w:val="32"/>
          <w:szCs w:val="32"/>
        </w:rPr>
        <w:t>8.</w:t>
      </w:r>
      <w:r>
        <w:rPr>
          <w:rFonts w:ascii="TH SarabunPSK" w:hAnsi="TH SarabunPSK" w:cs="TH SarabunPSK"/>
          <w:sz w:val="32"/>
          <w:szCs w:val="32"/>
        </w:rPr>
        <w:tab/>
      </w:r>
      <w:r w:rsidR="00C03C17" w:rsidRPr="00957277">
        <w:rPr>
          <w:rFonts w:ascii="TH SarabunPSK" w:hAnsi="TH SarabunPSK" w:cs="TH SarabunPSK"/>
          <w:sz w:val="32"/>
          <w:szCs w:val="32"/>
        </w:rPr>
        <w:t xml:space="preserve">Heifetz, A. (2012). </w:t>
      </w:r>
      <w:r w:rsidR="00C03C17" w:rsidRPr="00957277">
        <w:rPr>
          <w:rFonts w:ascii="TH SarabunPSK" w:hAnsi="TH SarabunPSK" w:cs="TH SarabunPSK"/>
          <w:b/>
          <w:bCs/>
          <w:sz w:val="32"/>
          <w:szCs w:val="32"/>
        </w:rPr>
        <w:t>Game Theory: Interactive strategies in economics and management</w:t>
      </w:r>
      <w:r w:rsidR="00C03C17" w:rsidRPr="00957277">
        <w:rPr>
          <w:rFonts w:ascii="TH SarabunPSK" w:hAnsi="TH SarabunPSK" w:cs="TH SarabunPSK"/>
          <w:sz w:val="32"/>
          <w:szCs w:val="32"/>
        </w:rPr>
        <w:t>. Cambridge university press.</w:t>
      </w:r>
    </w:p>
    <w:p w14:paraId="22F26B7C" w14:textId="53CF09C5" w:rsidR="00C03C17" w:rsidRPr="00957277" w:rsidRDefault="00B1725B" w:rsidP="00B1725B">
      <w:pPr>
        <w:spacing w:line="240" w:lineRule="auto"/>
        <w:ind w:left="720" w:hanging="720"/>
        <w:jc w:val="thaiDistribute"/>
        <w:rPr>
          <w:rFonts w:ascii="TH SarabunPSK" w:hAnsi="TH SarabunPSK" w:cs="TH SarabunPSK"/>
          <w:sz w:val="32"/>
          <w:szCs w:val="32"/>
        </w:rPr>
      </w:pPr>
      <w:r>
        <w:rPr>
          <w:rFonts w:ascii="TH SarabunPSK" w:hAnsi="TH SarabunPSK" w:cs="TH SarabunPSK"/>
          <w:sz w:val="32"/>
          <w:szCs w:val="32"/>
        </w:rPr>
        <w:t>9.</w:t>
      </w:r>
      <w:r>
        <w:rPr>
          <w:rFonts w:ascii="TH SarabunPSK" w:hAnsi="TH SarabunPSK" w:cs="TH SarabunPSK"/>
          <w:sz w:val="32"/>
          <w:szCs w:val="32"/>
        </w:rPr>
        <w:tab/>
      </w:r>
      <w:proofErr w:type="spellStart"/>
      <w:r w:rsidR="00C03C17" w:rsidRPr="00957277">
        <w:rPr>
          <w:rFonts w:ascii="TH SarabunPSK" w:hAnsi="TH SarabunPSK" w:cs="TH SarabunPSK"/>
          <w:sz w:val="32"/>
          <w:szCs w:val="32"/>
        </w:rPr>
        <w:t>Koai</w:t>
      </w:r>
      <w:proofErr w:type="spellEnd"/>
      <w:r w:rsidR="00C03C17" w:rsidRPr="00957277">
        <w:rPr>
          <w:rFonts w:ascii="TH SarabunPSK" w:hAnsi="TH SarabunPSK" w:cs="TH SarabunPSK"/>
          <w:sz w:val="32"/>
          <w:szCs w:val="32"/>
        </w:rPr>
        <w:t>, M. I., Ferreira, D. M., &amp; Fredericks, B. G. (2017). The use of Sesotho in formal communication within the Free State</w:t>
      </w:r>
      <w:r>
        <w:rPr>
          <w:rFonts w:ascii="TH SarabunPSK" w:hAnsi="TH SarabunPSK" w:cs="TH SarabunPSK"/>
          <w:sz w:val="32"/>
          <w:szCs w:val="32"/>
        </w:rPr>
        <w:t xml:space="preserve"> </w:t>
      </w:r>
      <w:r w:rsidR="00C03C17" w:rsidRPr="00957277">
        <w:rPr>
          <w:rFonts w:ascii="TH SarabunPSK" w:hAnsi="TH SarabunPSK" w:cs="TH SarabunPSK"/>
          <w:sz w:val="32"/>
          <w:szCs w:val="32"/>
        </w:rPr>
        <w:t>Provincial</w:t>
      </w:r>
      <w:r>
        <w:rPr>
          <w:rFonts w:ascii="TH SarabunPSK" w:hAnsi="TH SarabunPSK" w:cs="TH SarabunPSK"/>
          <w:sz w:val="32"/>
          <w:szCs w:val="32"/>
        </w:rPr>
        <w:br/>
      </w:r>
      <w:proofErr w:type="spellStart"/>
      <w:r w:rsidR="00C03C17" w:rsidRPr="00957277">
        <w:rPr>
          <w:rFonts w:ascii="TH SarabunPSK" w:hAnsi="TH SarabunPSK" w:cs="TH SarabunPSK"/>
          <w:sz w:val="32"/>
          <w:szCs w:val="32"/>
        </w:rPr>
        <w:t>Government.</w:t>
      </w:r>
      <w:r w:rsidR="00C03C17" w:rsidRPr="00957277">
        <w:rPr>
          <w:rFonts w:ascii="TH SarabunPSK" w:hAnsi="TH SarabunPSK" w:cs="TH SarabunPSK"/>
          <w:b/>
          <w:bCs/>
          <w:sz w:val="32"/>
          <w:szCs w:val="32"/>
        </w:rPr>
        <w:t>Interim:Interdisciplinary</w:t>
      </w:r>
      <w:proofErr w:type="spellEnd"/>
      <w:r w:rsidR="00C03C17" w:rsidRPr="00957277">
        <w:rPr>
          <w:rFonts w:ascii="TH SarabunPSK" w:hAnsi="TH SarabunPSK" w:cs="TH SarabunPSK"/>
          <w:b/>
          <w:bCs/>
          <w:sz w:val="32"/>
          <w:szCs w:val="32"/>
        </w:rPr>
        <w:t xml:space="preserve"> Journal,</w:t>
      </w:r>
      <w:r w:rsidR="00C03C17" w:rsidRPr="00957277">
        <w:rPr>
          <w:rFonts w:ascii="TH SarabunPSK" w:hAnsi="TH SarabunPSK" w:cs="TH SarabunPSK"/>
          <w:sz w:val="32"/>
          <w:szCs w:val="32"/>
        </w:rPr>
        <w:t xml:space="preserve"> 16(1), 16-25.</w:t>
      </w:r>
    </w:p>
    <w:p w14:paraId="49123C5A" w14:textId="718D59FD" w:rsidR="00891458" w:rsidRPr="00957277" w:rsidRDefault="00AD0DB1" w:rsidP="00AD0DB1">
      <w:pPr>
        <w:spacing w:line="240" w:lineRule="auto"/>
        <w:ind w:left="720" w:hanging="720"/>
        <w:jc w:val="thaiDistribute"/>
        <w:rPr>
          <w:rFonts w:ascii="TH SarabunPSK" w:hAnsi="TH SarabunPSK" w:cs="TH SarabunPSK"/>
          <w:b/>
          <w:bCs/>
          <w:sz w:val="32"/>
          <w:szCs w:val="32"/>
        </w:rPr>
      </w:pPr>
      <w:r>
        <w:rPr>
          <w:rFonts w:ascii="TH SarabunPSK" w:hAnsi="TH SarabunPSK" w:cs="TH SarabunPSK"/>
          <w:sz w:val="32"/>
          <w:szCs w:val="32"/>
        </w:rPr>
        <w:t>10.</w:t>
      </w:r>
      <w:r>
        <w:rPr>
          <w:rFonts w:ascii="TH SarabunPSK" w:hAnsi="TH SarabunPSK" w:cs="TH SarabunPSK"/>
          <w:sz w:val="32"/>
          <w:szCs w:val="32"/>
        </w:rPr>
        <w:tab/>
      </w:r>
      <w:r w:rsidR="00891458" w:rsidRPr="00957277">
        <w:rPr>
          <w:rFonts w:ascii="TH SarabunPSK" w:hAnsi="TH SarabunPSK" w:cs="TH SarabunPSK"/>
          <w:sz w:val="32"/>
          <w:szCs w:val="32"/>
        </w:rPr>
        <w:t xml:space="preserve">Mosher, F. C. (1982). Democracy and the public service (Vol. 2). </w:t>
      </w:r>
      <w:r w:rsidR="00891458" w:rsidRPr="00957277">
        <w:rPr>
          <w:rFonts w:ascii="TH SarabunPSK" w:hAnsi="TH SarabunPSK" w:cs="TH SarabunPSK"/>
          <w:b/>
          <w:bCs/>
          <w:sz w:val="32"/>
          <w:szCs w:val="32"/>
        </w:rPr>
        <w:t>New York: Oxford University Press.</w:t>
      </w:r>
    </w:p>
    <w:p w14:paraId="5BA22D66" w14:textId="44734936" w:rsidR="00C03C17" w:rsidRPr="00957277" w:rsidRDefault="00AD0DB1" w:rsidP="00AD0DB1">
      <w:pPr>
        <w:spacing w:line="240" w:lineRule="auto"/>
        <w:ind w:left="720" w:hanging="720"/>
        <w:jc w:val="thaiDistribute"/>
        <w:rPr>
          <w:rFonts w:ascii="TH SarabunPSK" w:hAnsi="TH SarabunPSK" w:cs="TH SarabunPSK"/>
          <w:sz w:val="32"/>
          <w:szCs w:val="32"/>
        </w:rPr>
      </w:pPr>
      <w:r>
        <w:rPr>
          <w:rFonts w:ascii="TH SarabunPSK" w:hAnsi="TH SarabunPSK" w:cs="TH SarabunPSK"/>
          <w:sz w:val="32"/>
          <w:szCs w:val="32"/>
        </w:rPr>
        <w:t>11.</w:t>
      </w:r>
      <w:r>
        <w:rPr>
          <w:rFonts w:ascii="TH SarabunPSK" w:hAnsi="TH SarabunPSK" w:cs="TH SarabunPSK"/>
          <w:sz w:val="32"/>
          <w:szCs w:val="32"/>
        </w:rPr>
        <w:tab/>
      </w:r>
      <w:r w:rsidR="00C03C17" w:rsidRPr="00957277">
        <w:rPr>
          <w:rFonts w:ascii="TH SarabunPSK" w:hAnsi="TH SarabunPSK" w:cs="TH SarabunPSK"/>
          <w:sz w:val="32"/>
          <w:szCs w:val="32"/>
        </w:rPr>
        <w:t xml:space="preserve">Peng, T. J. A., Pike, S., Yang, J. C. H., &amp; </w:t>
      </w:r>
      <w:proofErr w:type="spellStart"/>
      <w:r w:rsidR="00C03C17" w:rsidRPr="00957277">
        <w:rPr>
          <w:rFonts w:ascii="TH SarabunPSK" w:hAnsi="TH SarabunPSK" w:cs="TH SarabunPSK"/>
          <w:sz w:val="32"/>
          <w:szCs w:val="32"/>
        </w:rPr>
        <w:t>Roos</w:t>
      </w:r>
      <w:proofErr w:type="spellEnd"/>
      <w:r w:rsidR="00C03C17" w:rsidRPr="00957277">
        <w:rPr>
          <w:rFonts w:ascii="TH SarabunPSK" w:hAnsi="TH SarabunPSK" w:cs="TH SarabunPSK"/>
          <w:sz w:val="32"/>
          <w:szCs w:val="32"/>
        </w:rPr>
        <w:t xml:space="preserve">, G. (2012). Is cooperation with competitors a good idea? An example in practice. </w:t>
      </w:r>
      <w:r w:rsidR="00C03C17" w:rsidRPr="00957277">
        <w:rPr>
          <w:rFonts w:ascii="TH SarabunPSK" w:hAnsi="TH SarabunPSK" w:cs="TH SarabunPSK"/>
          <w:b/>
          <w:bCs/>
          <w:sz w:val="32"/>
          <w:szCs w:val="32"/>
        </w:rPr>
        <w:t xml:space="preserve">British Journal of Management, </w:t>
      </w:r>
      <w:r w:rsidR="00C03C17" w:rsidRPr="00957277">
        <w:rPr>
          <w:rFonts w:ascii="TH SarabunPSK" w:hAnsi="TH SarabunPSK" w:cs="TH SarabunPSK"/>
          <w:sz w:val="32"/>
          <w:szCs w:val="32"/>
        </w:rPr>
        <w:t>23(4), 532-560</w:t>
      </w:r>
      <w:r w:rsidR="006817FB" w:rsidRPr="00957277">
        <w:rPr>
          <w:rFonts w:ascii="TH SarabunPSK" w:hAnsi="TH SarabunPSK" w:cs="TH SarabunPSK"/>
          <w:sz w:val="32"/>
          <w:szCs w:val="32"/>
        </w:rPr>
        <w:t>.</w:t>
      </w:r>
    </w:p>
    <w:p w14:paraId="77B480B0" w14:textId="42A6715A" w:rsidR="00891458" w:rsidRPr="00957277" w:rsidRDefault="00AD0DB1" w:rsidP="00AD0DB1">
      <w:pPr>
        <w:spacing w:line="240" w:lineRule="auto"/>
        <w:ind w:left="720" w:hanging="720"/>
        <w:jc w:val="thaiDistribute"/>
        <w:rPr>
          <w:rFonts w:ascii="TH SarabunPSK" w:hAnsi="TH SarabunPSK" w:cs="TH SarabunPSK" w:hint="cs"/>
          <w:sz w:val="32"/>
          <w:szCs w:val="32"/>
        </w:rPr>
      </w:pPr>
      <w:r>
        <w:rPr>
          <w:rFonts w:ascii="TH SarabunPSK" w:hAnsi="TH SarabunPSK" w:cs="TH SarabunPSK"/>
          <w:sz w:val="32"/>
          <w:szCs w:val="32"/>
        </w:rPr>
        <w:t>12.</w:t>
      </w:r>
      <w:r>
        <w:rPr>
          <w:rFonts w:ascii="TH SarabunPSK" w:hAnsi="TH SarabunPSK" w:cs="TH SarabunPSK"/>
          <w:sz w:val="32"/>
          <w:szCs w:val="32"/>
        </w:rPr>
        <w:tab/>
      </w:r>
      <w:proofErr w:type="spellStart"/>
      <w:r w:rsidR="00891458" w:rsidRPr="00957277">
        <w:rPr>
          <w:rFonts w:ascii="TH SarabunPSK" w:hAnsi="TH SarabunPSK" w:cs="TH SarabunPSK"/>
          <w:sz w:val="32"/>
          <w:szCs w:val="32"/>
        </w:rPr>
        <w:t>Rege</w:t>
      </w:r>
      <w:proofErr w:type="spellEnd"/>
      <w:r w:rsidR="00891458" w:rsidRPr="00957277">
        <w:rPr>
          <w:rFonts w:ascii="TH SarabunPSK" w:hAnsi="TH SarabunPSK" w:cs="TH SarabunPSK"/>
          <w:sz w:val="32"/>
          <w:szCs w:val="32"/>
        </w:rPr>
        <w:t xml:space="preserve">, M., &amp; Telle, K. (2004). The impact of social approval and framing on cooperation in public good situations. </w:t>
      </w:r>
      <w:r w:rsidR="00891458" w:rsidRPr="00957277">
        <w:rPr>
          <w:rFonts w:ascii="TH SarabunPSK" w:hAnsi="TH SarabunPSK" w:cs="TH SarabunPSK"/>
          <w:b/>
          <w:bCs/>
          <w:sz w:val="32"/>
          <w:szCs w:val="32"/>
        </w:rPr>
        <w:t>Journal of public Economics</w:t>
      </w:r>
      <w:r w:rsidR="00891458" w:rsidRPr="00957277">
        <w:rPr>
          <w:rFonts w:ascii="TH SarabunPSK" w:hAnsi="TH SarabunPSK" w:cs="TH SarabunPSK"/>
          <w:sz w:val="32"/>
          <w:szCs w:val="32"/>
        </w:rPr>
        <w:t>, 88(7-8), 1625-1644.</w:t>
      </w:r>
    </w:p>
    <w:p w14:paraId="62B9C996" w14:textId="235608EE" w:rsidR="00700575" w:rsidRPr="00957277" w:rsidRDefault="00AD0DB1" w:rsidP="00AD0DB1">
      <w:pPr>
        <w:spacing w:line="240" w:lineRule="auto"/>
        <w:ind w:left="720" w:hanging="720"/>
        <w:jc w:val="thaiDistribute"/>
        <w:rPr>
          <w:rFonts w:ascii="TH SarabunPSK" w:hAnsi="TH SarabunPSK" w:cs="TH SarabunPSK"/>
          <w:sz w:val="32"/>
          <w:szCs w:val="32"/>
        </w:rPr>
      </w:pPr>
      <w:r>
        <w:rPr>
          <w:rFonts w:ascii="TH SarabunPSK" w:hAnsi="TH SarabunPSK" w:cs="TH SarabunPSK"/>
          <w:sz w:val="32"/>
          <w:szCs w:val="32"/>
        </w:rPr>
        <w:t>13.</w:t>
      </w:r>
      <w:r>
        <w:rPr>
          <w:rFonts w:ascii="TH SarabunPSK" w:hAnsi="TH SarabunPSK" w:cs="TH SarabunPSK"/>
          <w:sz w:val="32"/>
          <w:szCs w:val="32"/>
        </w:rPr>
        <w:tab/>
      </w:r>
      <w:r w:rsidR="00891458" w:rsidRPr="00957277">
        <w:rPr>
          <w:rFonts w:ascii="TH SarabunPSK" w:hAnsi="TH SarabunPSK" w:cs="TH SarabunPSK"/>
          <w:sz w:val="32"/>
          <w:szCs w:val="32"/>
        </w:rPr>
        <w:t>Tsai, W., &amp; Ghoshal, S. (</w:t>
      </w:r>
      <w:r w:rsidR="00891458" w:rsidRPr="00957277">
        <w:rPr>
          <w:rFonts w:ascii="TH SarabunPSK" w:hAnsi="TH SarabunPSK" w:cs="TH SarabunPSK"/>
          <w:sz w:val="32"/>
          <w:szCs w:val="32"/>
          <w:cs/>
        </w:rPr>
        <w:t xml:space="preserve">1998). </w:t>
      </w:r>
      <w:r w:rsidR="00891458" w:rsidRPr="00957277">
        <w:rPr>
          <w:rFonts w:ascii="TH SarabunPSK" w:hAnsi="TH SarabunPSK" w:cs="TH SarabunPSK"/>
          <w:sz w:val="32"/>
          <w:szCs w:val="32"/>
        </w:rPr>
        <w:t xml:space="preserve">Social capital and value creation: The role of intrafirm networks. </w:t>
      </w:r>
      <w:r w:rsidR="00891458" w:rsidRPr="00957277">
        <w:rPr>
          <w:rFonts w:ascii="TH SarabunPSK" w:hAnsi="TH SarabunPSK" w:cs="TH SarabunPSK"/>
          <w:b/>
          <w:bCs/>
          <w:sz w:val="32"/>
          <w:szCs w:val="32"/>
        </w:rPr>
        <w:t>Academy of management Journal</w:t>
      </w:r>
      <w:r w:rsidR="00891458" w:rsidRPr="00957277">
        <w:rPr>
          <w:rFonts w:ascii="TH SarabunPSK" w:hAnsi="TH SarabunPSK" w:cs="TH SarabunPSK"/>
          <w:sz w:val="32"/>
          <w:szCs w:val="32"/>
        </w:rPr>
        <w:t xml:space="preserve">, </w:t>
      </w:r>
      <w:r w:rsidR="00891458" w:rsidRPr="00957277">
        <w:rPr>
          <w:rFonts w:ascii="TH SarabunPSK" w:hAnsi="TH SarabunPSK" w:cs="TH SarabunPSK"/>
          <w:sz w:val="32"/>
          <w:szCs w:val="32"/>
          <w:cs/>
        </w:rPr>
        <w:t>41(4)</w:t>
      </w:r>
      <w:r w:rsidR="00891458" w:rsidRPr="00957277">
        <w:rPr>
          <w:rFonts w:ascii="TH SarabunPSK" w:hAnsi="TH SarabunPSK" w:cs="TH SarabunPSK"/>
          <w:sz w:val="32"/>
          <w:szCs w:val="32"/>
        </w:rPr>
        <w:t xml:space="preserve">, </w:t>
      </w:r>
      <w:r w:rsidR="00891458" w:rsidRPr="00957277">
        <w:rPr>
          <w:rFonts w:ascii="TH SarabunPSK" w:hAnsi="TH SarabunPSK" w:cs="TH SarabunPSK"/>
          <w:sz w:val="32"/>
          <w:szCs w:val="32"/>
          <w:cs/>
        </w:rPr>
        <w:t>464-476.</w:t>
      </w:r>
    </w:p>
    <w:sectPr w:rsidR="00700575" w:rsidRPr="00957277" w:rsidSect="009D1AED">
      <w:pgSz w:w="11906" w:h="16838" w:code="9"/>
      <w:pgMar w:top="1440" w:right="1440" w:bottom="1440" w:left="1440" w:header="709" w:footer="709" w:gutter="0"/>
      <w:cols w:num="2" w:space="5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4B750" w14:textId="77777777" w:rsidR="00EC07AA" w:rsidRDefault="00EC07AA" w:rsidP="005812E9">
      <w:pPr>
        <w:spacing w:after="0" w:line="240" w:lineRule="auto"/>
      </w:pPr>
      <w:r>
        <w:separator/>
      </w:r>
    </w:p>
  </w:endnote>
  <w:endnote w:type="continuationSeparator" w:id="0">
    <w:p w14:paraId="41976C83" w14:textId="77777777" w:rsidR="00EC07AA" w:rsidRDefault="00EC07AA" w:rsidP="0058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964E3" w14:textId="77777777" w:rsidR="00EC07AA" w:rsidRDefault="00EC07AA" w:rsidP="005812E9">
      <w:pPr>
        <w:spacing w:after="0" w:line="240" w:lineRule="auto"/>
      </w:pPr>
      <w:r>
        <w:separator/>
      </w:r>
    </w:p>
  </w:footnote>
  <w:footnote w:type="continuationSeparator" w:id="0">
    <w:p w14:paraId="0CF67619" w14:textId="77777777" w:rsidR="00EC07AA" w:rsidRDefault="00EC07AA" w:rsidP="005812E9">
      <w:pPr>
        <w:spacing w:after="0" w:line="240" w:lineRule="auto"/>
      </w:pPr>
      <w:r>
        <w:continuationSeparator/>
      </w:r>
    </w:p>
  </w:footnote>
  <w:footnote w:id="1">
    <w:p w14:paraId="6956BE8B" w14:textId="3B7F82C6" w:rsidR="00957277" w:rsidRPr="00AD0DB1" w:rsidRDefault="00957277">
      <w:pPr>
        <w:pStyle w:val="a3"/>
        <w:rPr>
          <w:rFonts w:ascii="TH SarabunPSK" w:hAnsi="TH SarabunPSK" w:cs="TH SarabunPSK"/>
          <w:cs/>
        </w:rPr>
      </w:pPr>
      <w:r w:rsidRPr="00AD0DB1">
        <w:rPr>
          <w:rStyle w:val="a5"/>
          <w:rFonts w:ascii="TH SarabunPSK" w:hAnsi="TH SarabunPSK" w:cs="TH SarabunPSK"/>
        </w:rPr>
        <w:footnoteRef/>
      </w:r>
      <w:r w:rsidRPr="00AD0DB1">
        <w:rPr>
          <w:rFonts w:ascii="TH SarabunPSK" w:hAnsi="TH SarabunPSK" w:cs="TH SarabunPSK"/>
        </w:rPr>
        <w:t xml:space="preserve"> </w:t>
      </w:r>
      <w:r w:rsidRPr="00AD0DB1">
        <w:rPr>
          <w:rFonts w:ascii="TH SarabunPSK" w:hAnsi="TH SarabunPSK" w:cs="TH SarabunPSK"/>
          <w:cs/>
        </w:rPr>
        <w:t xml:space="preserve">นักศึกษาปริญญาโท </w:t>
      </w:r>
      <w:r w:rsidR="009D1AED" w:rsidRPr="00AD0DB1">
        <w:rPr>
          <w:rFonts w:ascii="TH SarabunPSK" w:hAnsi="TH SarabunPSK" w:cs="TH SarabunPSK"/>
          <w:cs/>
        </w:rPr>
        <w:t>สาขา</w:t>
      </w:r>
      <w:r w:rsidR="009D1AED" w:rsidRPr="00AD0DB1">
        <w:rPr>
          <w:rFonts w:ascii="TH SarabunPSK" w:hAnsi="TH SarabunPSK" w:cs="TH SarabunPSK"/>
          <w:cs/>
        </w:rPr>
        <w:t>รัฐประ</w:t>
      </w:r>
      <w:proofErr w:type="spellStart"/>
      <w:r w:rsidR="009D1AED" w:rsidRPr="00AD0DB1">
        <w:rPr>
          <w:rFonts w:ascii="TH SarabunPSK" w:hAnsi="TH SarabunPSK" w:cs="TH SarabunPSK"/>
          <w:cs/>
        </w:rPr>
        <w:t>ศา</w:t>
      </w:r>
      <w:proofErr w:type="spellEnd"/>
      <w:r w:rsidR="009D1AED" w:rsidRPr="00AD0DB1">
        <w:rPr>
          <w:rFonts w:ascii="TH SarabunPSK" w:hAnsi="TH SarabunPSK" w:cs="TH SarabunPSK"/>
          <w:cs/>
        </w:rPr>
        <w:t>สน</w:t>
      </w:r>
      <w:proofErr w:type="spellStart"/>
      <w:r w:rsidR="009D1AED" w:rsidRPr="00AD0DB1">
        <w:rPr>
          <w:rFonts w:ascii="TH SarabunPSK" w:hAnsi="TH SarabunPSK" w:cs="TH SarabunPSK"/>
          <w:cs/>
        </w:rPr>
        <w:t>ศา</w:t>
      </w:r>
      <w:proofErr w:type="spellEnd"/>
      <w:r w:rsidR="009D1AED" w:rsidRPr="00AD0DB1">
        <w:rPr>
          <w:rFonts w:ascii="TH SarabunPSK" w:hAnsi="TH SarabunPSK" w:cs="TH SarabunPSK"/>
          <w:cs/>
        </w:rPr>
        <w:t>สตรมหาบัณฑิต</w:t>
      </w:r>
      <w:r w:rsidR="009D1AED" w:rsidRPr="00AD0DB1">
        <w:rPr>
          <w:rFonts w:ascii="TH SarabunPSK" w:hAnsi="TH SarabunPSK" w:cs="TH SarabunPSK"/>
          <w:cs/>
        </w:rPr>
        <w:t xml:space="preserve"> </w:t>
      </w:r>
      <w:r w:rsidR="009D1AED" w:rsidRPr="00AD0DB1">
        <w:rPr>
          <w:rFonts w:ascii="TH SarabunPSK" w:hAnsi="TH SarabunPSK" w:cs="TH SarabunPSK"/>
          <w:cs/>
        </w:rPr>
        <w:t>วิทยาลัยวิทยาลัยการปกครองท้องถิ่น มหาวิทยาลัยขอนแก่น</w:t>
      </w:r>
    </w:p>
  </w:footnote>
  <w:footnote w:id="2">
    <w:p w14:paraId="46B522FA" w14:textId="16B92C96" w:rsidR="00957277" w:rsidRPr="00AD0DB1" w:rsidRDefault="00957277">
      <w:pPr>
        <w:pStyle w:val="a3"/>
        <w:rPr>
          <w:rFonts w:ascii="TH SarabunPSK" w:hAnsi="TH SarabunPSK" w:cs="TH SarabunPSK"/>
          <w:cs/>
        </w:rPr>
      </w:pPr>
      <w:r w:rsidRPr="00AD0DB1">
        <w:rPr>
          <w:rStyle w:val="a5"/>
          <w:rFonts w:ascii="TH SarabunPSK" w:hAnsi="TH SarabunPSK" w:cs="TH SarabunPSK"/>
        </w:rPr>
        <w:footnoteRef/>
      </w:r>
      <w:r w:rsidRPr="00AD0DB1">
        <w:rPr>
          <w:rFonts w:ascii="TH SarabunPSK" w:hAnsi="TH SarabunPSK" w:cs="TH SarabunPSK"/>
        </w:rPr>
        <w:t xml:space="preserve"> </w:t>
      </w:r>
      <w:bookmarkStart w:id="0" w:name="_Hlk17114385"/>
      <w:r w:rsidRPr="00AD0DB1">
        <w:rPr>
          <w:rFonts w:ascii="TH SarabunPSK" w:hAnsi="TH SarabunPSK" w:cs="TH SarabunPSK"/>
          <w:cs/>
        </w:rPr>
        <w:t>อาจารย์ประจำวิทยาลัยวิทยาลัยการปกครองท้องถิ่น</w:t>
      </w:r>
      <w:bookmarkEnd w:id="0"/>
      <w:r w:rsidRPr="00AD0DB1">
        <w:rPr>
          <w:rFonts w:ascii="TH SarabunPSK" w:hAnsi="TH SarabunPSK" w:cs="TH SarabunPSK"/>
          <w:cs/>
        </w:rPr>
        <w:t xml:space="preserve"> </w:t>
      </w:r>
      <w:r w:rsidRPr="00AD0DB1">
        <w:rPr>
          <w:rFonts w:ascii="TH SarabunPSK" w:hAnsi="TH SarabunPSK" w:cs="TH SarabunPSK"/>
          <w:cs/>
        </w:rPr>
        <w:t>มหาวิทยาลัยขอนแก่น</w:t>
      </w:r>
    </w:p>
  </w:footnote>
  <w:footnote w:id="3">
    <w:p w14:paraId="1225D57B" w14:textId="38414CF3" w:rsidR="00957277" w:rsidRPr="00AD0DB1" w:rsidRDefault="00957277">
      <w:pPr>
        <w:pStyle w:val="a3"/>
        <w:rPr>
          <w:rFonts w:ascii="TH SarabunPSK" w:hAnsi="TH SarabunPSK" w:cs="TH SarabunPSK"/>
          <w:cs/>
        </w:rPr>
      </w:pPr>
      <w:r w:rsidRPr="00AD0DB1">
        <w:rPr>
          <w:rStyle w:val="a5"/>
          <w:rFonts w:ascii="TH SarabunPSK" w:hAnsi="TH SarabunPSK" w:cs="TH SarabunPSK"/>
        </w:rPr>
        <w:footnoteRef/>
      </w:r>
      <w:r w:rsidRPr="00AD0DB1">
        <w:rPr>
          <w:rFonts w:ascii="TH SarabunPSK" w:hAnsi="TH SarabunPSK" w:cs="TH SarabunPSK"/>
        </w:rPr>
        <w:t xml:space="preserve"> </w:t>
      </w:r>
      <w:r w:rsidRPr="00AD0DB1">
        <w:rPr>
          <w:rFonts w:ascii="TH SarabunPSK" w:hAnsi="TH SarabunPSK" w:cs="TH SarabunPSK"/>
          <w:cs/>
        </w:rPr>
        <w:t>คณบดีคณะนิติศาสตร์ มหาวิทยาลัยขอนแก่น</w:t>
      </w:r>
    </w:p>
  </w:footnote>
  <w:footnote w:id="4">
    <w:p w14:paraId="61446700" w14:textId="5273134C" w:rsidR="00957277" w:rsidRDefault="00957277">
      <w:pPr>
        <w:pStyle w:val="a3"/>
        <w:rPr>
          <w:rFonts w:hint="cs"/>
          <w:cs/>
        </w:rPr>
      </w:pPr>
      <w:r w:rsidRPr="00AD0DB1">
        <w:rPr>
          <w:rStyle w:val="a5"/>
          <w:rFonts w:ascii="TH SarabunPSK" w:hAnsi="TH SarabunPSK" w:cs="TH SarabunPSK"/>
        </w:rPr>
        <w:footnoteRef/>
      </w:r>
      <w:r w:rsidRPr="00AD0DB1">
        <w:rPr>
          <w:rFonts w:ascii="TH SarabunPSK" w:hAnsi="TH SarabunPSK" w:cs="TH SarabunPSK"/>
        </w:rPr>
        <w:t xml:space="preserve"> </w:t>
      </w:r>
      <w:r w:rsidRPr="00AD0DB1">
        <w:rPr>
          <w:rFonts w:ascii="TH SarabunPSK" w:hAnsi="TH SarabunPSK" w:cs="TH SarabunPSK"/>
          <w:cs/>
        </w:rPr>
        <w:t>อาจารย์ประจำวิทยาลัยวิทยาลัยการปกครองท้องถิ่น</w:t>
      </w:r>
      <w:r w:rsidRPr="00AD0DB1">
        <w:rPr>
          <w:rFonts w:ascii="TH SarabunPSK" w:hAnsi="TH SarabunPSK" w:cs="TH SarabunPSK"/>
          <w:cs/>
        </w:rPr>
        <w:t xml:space="preserve"> </w:t>
      </w:r>
      <w:r w:rsidRPr="00AD0DB1">
        <w:rPr>
          <w:rFonts w:ascii="TH SarabunPSK" w:hAnsi="TH SarabunPSK" w:cs="TH SarabunPSK"/>
          <w:cs/>
        </w:rPr>
        <w:t>มหาวิทยาลัยขอนแก่น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58"/>
    <w:rsid w:val="00015D9E"/>
    <w:rsid w:val="000239FB"/>
    <w:rsid w:val="00092C0C"/>
    <w:rsid w:val="0026526D"/>
    <w:rsid w:val="00280866"/>
    <w:rsid w:val="002E5F6E"/>
    <w:rsid w:val="00311A4B"/>
    <w:rsid w:val="0037452A"/>
    <w:rsid w:val="0048573F"/>
    <w:rsid w:val="0052786F"/>
    <w:rsid w:val="005301F3"/>
    <w:rsid w:val="00544539"/>
    <w:rsid w:val="00547071"/>
    <w:rsid w:val="005812E9"/>
    <w:rsid w:val="005C3C0D"/>
    <w:rsid w:val="005D56F6"/>
    <w:rsid w:val="005E5D27"/>
    <w:rsid w:val="006817FB"/>
    <w:rsid w:val="006825F1"/>
    <w:rsid w:val="007D3475"/>
    <w:rsid w:val="00891458"/>
    <w:rsid w:val="00954CCE"/>
    <w:rsid w:val="00957277"/>
    <w:rsid w:val="009D1AED"/>
    <w:rsid w:val="00A0659A"/>
    <w:rsid w:val="00A731F7"/>
    <w:rsid w:val="00AC34A9"/>
    <w:rsid w:val="00AD0DB1"/>
    <w:rsid w:val="00B1725B"/>
    <w:rsid w:val="00B82ED8"/>
    <w:rsid w:val="00C03C17"/>
    <w:rsid w:val="00D363EF"/>
    <w:rsid w:val="00E81C2D"/>
    <w:rsid w:val="00EC07AA"/>
    <w:rsid w:val="00F03F2D"/>
    <w:rsid w:val="00FA53D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FADD"/>
  <w15:chartTrackingRefBased/>
  <w15:docId w15:val="{FE8DBC50-13AE-4020-9B52-6AE0ACFB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812E9"/>
    <w:pPr>
      <w:spacing w:after="0" w:line="240" w:lineRule="auto"/>
    </w:pPr>
    <w:rPr>
      <w:sz w:val="20"/>
      <w:szCs w:val="25"/>
    </w:rPr>
  </w:style>
  <w:style w:type="character" w:customStyle="1" w:styleId="a4">
    <w:name w:val="ข้อความเชิงอรรถ อักขระ"/>
    <w:basedOn w:val="a0"/>
    <w:link w:val="a3"/>
    <w:uiPriority w:val="99"/>
    <w:semiHidden/>
    <w:rsid w:val="005812E9"/>
    <w:rPr>
      <w:sz w:val="20"/>
      <w:szCs w:val="25"/>
    </w:rPr>
  </w:style>
  <w:style w:type="character" w:styleId="a5">
    <w:name w:val="footnote reference"/>
    <w:basedOn w:val="a0"/>
    <w:uiPriority w:val="99"/>
    <w:semiHidden/>
    <w:unhideWhenUsed/>
    <w:rsid w:val="005812E9"/>
    <w:rPr>
      <w:sz w:val="32"/>
      <w:szCs w:val="32"/>
      <w:vertAlign w:val="superscript"/>
    </w:rPr>
  </w:style>
  <w:style w:type="character" w:styleId="a6">
    <w:name w:val="Hyperlink"/>
    <w:basedOn w:val="a0"/>
    <w:uiPriority w:val="99"/>
    <w:unhideWhenUsed/>
    <w:rsid w:val="00B1725B"/>
    <w:rPr>
      <w:color w:val="0563C1" w:themeColor="hyperlink"/>
      <w:u w:val="single"/>
    </w:rPr>
  </w:style>
  <w:style w:type="character" w:styleId="a7">
    <w:name w:val="Unresolved Mention"/>
    <w:basedOn w:val="a0"/>
    <w:uiPriority w:val="99"/>
    <w:semiHidden/>
    <w:unhideWhenUsed/>
    <w:rsid w:val="00B1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bundamrong.go.th/we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82A7-A6F7-462A-B830-33FB7A25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3457</Words>
  <Characters>19706</Characters>
  <Application>Microsoft Office Word</Application>
  <DocSecurity>0</DocSecurity>
  <Lines>164</Lines>
  <Paragraphs>46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Pennee</cp:lastModifiedBy>
  <cp:revision>2</cp:revision>
  <dcterms:created xsi:type="dcterms:W3CDTF">2019-08-19T07:13:00Z</dcterms:created>
  <dcterms:modified xsi:type="dcterms:W3CDTF">2019-08-19T07:13:00Z</dcterms:modified>
</cp:coreProperties>
</file>