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widowControl w:val="0"/>
        <w:tabs>
          <w:tab w:val="left" w:pos="851"/>
          <w:tab w:val="left" w:pos="1134"/>
          <w:tab w:val="left" w:pos="1418"/>
          <w:tab w:val="left" w:pos="1701"/>
          <w:tab w:val="left" w:pos="1985"/>
          <w:tab w:val="left" w:pos="2268"/>
          <w:tab w:val="left" w:pos="2552"/>
        </w:tabs>
        <w:jc w:val="center"/>
        <w:rPr>
          <w:rFonts w:ascii="TH Sarabun New" w:hAnsi="TH Sarabun New" w:cs="TH Sarabun New"/>
          <w:b/>
          <w:bCs/>
          <w:sz w:val="36"/>
          <w:szCs w:val="36"/>
        </w:rPr>
      </w:pPr>
      <w:bookmarkStart w:id="0" w:name="_GoBack"/>
      <w:bookmarkEnd w:id="0"/>
      <w:r>
        <w:rPr>
          <w:rFonts w:ascii="TH Sarabun New" w:hAnsi="TH Sarabun New" w:cs="TH Sarabun New"/>
          <w:b/>
          <w:bCs/>
          <w:sz w:val="36"/>
          <w:szCs w:val="36"/>
          <w:cs/>
        </w:rPr>
        <w:t>การพัฒนาผลิตภัณฑ์ขนมทองเอกแป้งเม็ดบัวเสริมเกสรบัวหลวง</w:t>
      </w:r>
    </w:p>
    <w:p>
      <w:pPr>
        <w:widowControl w:val="0"/>
        <w:tabs>
          <w:tab w:val="left" w:pos="851"/>
          <w:tab w:val="left" w:pos="1134"/>
          <w:tab w:val="left" w:pos="1418"/>
          <w:tab w:val="left" w:pos="1701"/>
          <w:tab w:val="left" w:pos="1985"/>
          <w:tab w:val="left" w:pos="2268"/>
          <w:tab w:val="left" w:pos="2552"/>
        </w:tabs>
        <w:jc w:val="center"/>
        <w:rPr>
          <w:rFonts w:ascii="TH Sarabun New" w:hAnsi="TH Sarabun New" w:cs="TH Sarabun New"/>
          <w:b/>
          <w:bCs/>
          <w:sz w:val="36"/>
          <w:szCs w:val="36"/>
        </w:rPr>
      </w:pPr>
      <w:r>
        <w:rPr>
          <w:rFonts w:ascii="TH Sarabun New" w:hAnsi="TH Sarabun New" w:cs="TH Sarabun New"/>
          <w:b/>
          <w:bCs/>
          <w:sz w:val="36"/>
          <w:szCs w:val="36"/>
        </w:rPr>
        <w:t>The Product Development of Auspicious Thai Dessert: Thong Ek</w:t>
      </w:r>
    </w:p>
    <w:p>
      <w:pPr>
        <w:widowControl w:val="0"/>
        <w:tabs>
          <w:tab w:val="left" w:pos="851"/>
          <w:tab w:val="left" w:pos="1134"/>
          <w:tab w:val="left" w:pos="1418"/>
          <w:tab w:val="left" w:pos="1701"/>
          <w:tab w:val="left" w:pos="1985"/>
          <w:tab w:val="left" w:pos="2268"/>
          <w:tab w:val="left" w:pos="2552"/>
        </w:tabs>
        <w:jc w:val="center"/>
        <w:rPr>
          <w:rFonts w:ascii="TH Sarabun New" w:hAnsi="TH Sarabun New" w:cs="TH Sarabun New"/>
          <w:sz w:val="32"/>
          <w:szCs w:val="32"/>
        </w:rPr>
      </w:pPr>
      <w:r>
        <w:rPr>
          <w:rFonts w:ascii="TH Sarabun New" w:hAnsi="TH Sarabun New" w:cs="TH Sarabun New"/>
          <w:b/>
          <w:bCs/>
          <w:sz w:val="36"/>
          <w:szCs w:val="36"/>
        </w:rPr>
        <w:t>(Gold Foil-Decoration) from Lotus Seed Flour and Lotus Stamen</w:t>
      </w:r>
    </w:p>
    <w:p>
      <w:pPr>
        <w:widowControl w:val="0"/>
        <w:tabs>
          <w:tab w:val="left" w:pos="851"/>
          <w:tab w:val="left" w:pos="1134"/>
          <w:tab w:val="left" w:pos="1418"/>
          <w:tab w:val="left" w:pos="1701"/>
          <w:tab w:val="left" w:pos="1985"/>
          <w:tab w:val="left" w:pos="2268"/>
          <w:tab w:val="left" w:pos="2552"/>
        </w:tabs>
        <w:jc w:val="right"/>
        <w:rPr>
          <w:rFonts w:ascii="TH Sarabun New" w:hAnsi="TH Sarabun New" w:cs="TH Sarabun New"/>
          <w:sz w:val="32"/>
          <w:szCs w:val="32"/>
        </w:rPr>
      </w:pPr>
      <w:r>
        <w:rPr>
          <w:rFonts w:ascii="TH Sarabun New" w:hAnsi="TH Sarabun New" w:cs="TH Sarabun New"/>
          <w:sz w:val="32"/>
          <w:szCs w:val="32"/>
          <w:cs/>
        </w:rPr>
        <w:t xml:space="preserve">อภิชาต โคเวียง¹ </w:t>
      </w:r>
      <w:r>
        <w:rPr>
          <w:rFonts w:ascii="TH Sarabun New" w:hAnsi="TH Sarabun New" w:cs="TH Sarabun New"/>
          <w:sz w:val="32"/>
          <w:szCs w:val="32"/>
          <w:cs/>
        </w:rPr>
        <w:br w:type="textWrapping"/>
      </w:r>
      <w:r>
        <w:rPr>
          <w:rFonts w:ascii="TH Sarabun New" w:hAnsi="TH Sarabun New" w:cs="TH Sarabun New"/>
          <w:sz w:val="32"/>
          <w:szCs w:val="32"/>
          <w:cs/>
        </w:rPr>
        <w:t xml:space="preserve">สุนีย์ สหัสโพธิ์² </w:t>
      </w:r>
      <w:r>
        <w:rPr>
          <w:rFonts w:ascii="TH Sarabun New" w:hAnsi="TH Sarabun New" w:cs="TH Sarabun New"/>
          <w:sz w:val="32"/>
          <w:szCs w:val="32"/>
          <w:cs/>
        </w:rPr>
        <w:br w:type="textWrapping"/>
      </w:r>
      <w:r>
        <w:rPr>
          <w:rFonts w:ascii="TH Sarabun New" w:hAnsi="TH Sarabun New" w:cs="TH Sarabun New"/>
          <w:sz w:val="32"/>
          <w:szCs w:val="32"/>
          <w:cs/>
        </w:rPr>
        <w:t>จักรกฤษณ์ ทองคำ³</w:t>
      </w:r>
    </w:p>
    <w:p>
      <w:pPr>
        <w:widowControl w:val="0"/>
        <w:tabs>
          <w:tab w:val="left" w:pos="851"/>
          <w:tab w:val="left" w:pos="1134"/>
          <w:tab w:val="left" w:pos="1418"/>
          <w:tab w:val="left" w:pos="1701"/>
          <w:tab w:val="left" w:pos="1985"/>
          <w:tab w:val="left" w:pos="2268"/>
          <w:tab w:val="left" w:pos="2552"/>
        </w:tabs>
        <w:rPr>
          <w:rFonts w:ascii="TH Sarabun New" w:hAnsi="TH Sarabun New" w:cs="TH Sarabun New"/>
          <w:sz w:val="32"/>
          <w:szCs w:val="32"/>
        </w:rPr>
      </w:pPr>
    </w:p>
    <w:p>
      <w:pPr>
        <w:widowControl w:val="0"/>
        <w:tabs>
          <w:tab w:val="left" w:pos="851"/>
          <w:tab w:val="left" w:pos="1134"/>
          <w:tab w:val="left" w:pos="1418"/>
          <w:tab w:val="left" w:pos="1701"/>
          <w:tab w:val="left" w:pos="1985"/>
          <w:tab w:val="left" w:pos="2268"/>
          <w:tab w:val="left" w:pos="2552"/>
        </w:tabs>
        <w:rPr>
          <w:rFonts w:ascii="TH Sarabun New" w:hAnsi="TH Sarabun New" w:cs="TH Sarabun New"/>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18" w:right="1418" w:bottom="1418" w:left="1418" w:header="720" w:footer="720" w:gutter="0"/>
          <w:cols w:equalWidth="0" w:num="1">
            <w:col w:w="8688"/>
          </w:cols>
        </w:sectPr>
      </w:pPr>
    </w:p>
    <w:p>
      <w:pPr>
        <w:pStyle w:val="3"/>
        <w:keepNext w:val="0"/>
        <w:widowControl w:val="0"/>
        <w:tabs>
          <w:tab w:val="left" w:pos="851"/>
          <w:tab w:val="left" w:pos="1134"/>
          <w:tab w:val="left" w:pos="1418"/>
          <w:tab w:val="left" w:pos="1701"/>
          <w:tab w:val="left" w:pos="1985"/>
          <w:tab w:val="left" w:pos="2268"/>
          <w:tab w:val="left" w:pos="2552"/>
        </w:tabs>
        <w:jc w:val="left"/>
        <w:rPr>
          <w:rFonts w:ascii="TH Sarabun New" w:hAnsi="TH Sarabun New" w:cs="TH Sarabun New"/>
          <w:sz w:val="32"/>
          <w:szCs w:val="32"/>
        </w:rPr>
      </w:pPr>
      <w:r>
        <w:rPr>
          <w:rFonts w:ascii="TH Sarabun New" w:hAnsi="TH Sarabun New" w:cs="TH Sarabun New"/>
          <w:sz w:val="32"/>
          <w:szCs w:val="32"/>
          <w:cs/>
        </w:rPr>
        <w:t>บทคัดย่อ</w:t>
      </w:r>
    </w:p>
    <w:p>
      <w:pPr>
        <w:pStyle w:val="6"/>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cs/>
        </w:rPr>
        <w:t>การศึกษานี้มีวัตถุประสงค์เพื่อ (</w:t>
      </w:r>
      <w:r>
        <w:rPr>
          <w:rFonts w:ascii="TH Sarabun New" w:hAnsi="TH Sarabun New" w:cs="TH Sarabun New"/>
          <w:sz w:val="32"/>
          <w:szCs w:val="32"/>
        </w:rPr>
        <w:t xml:space="preserve">1) </w:t>
      </w:r>
      <w:r>
        <w:rPr>
          <w:rFonts w:ascii="TH Sarabun New" w:hAnsi="TH Sarabun New" w:cs="TH Sarabun New"/>
          <w:sz w:val="32"/>
          <w:szCs w:val="32"/>
          <w:cs/>
        </w:rPr>
        <w:t>ศึกษาสูตรของขนมทองเอกแป้งเม็ดบัว (</w:t>
      </w:r>
      <w:r>
        <w:rPr>
          <w:rFonts w:ascii="TH Sarabun New" w:hAnsi="TH Sarabun New" w:cs="TH Sarabun New"/>
          <w:sz w:val="32"/>
          <w:szCs w:val="32"/>
        </w:rPr>
        <w:t xml:space="preserve">2) </w:t>
      </w:r>
      <w:r>
        <w:rPr>
          <w:rFonts w:hint="cs" w:ascii="TH Sarabun New" w:hAnsi="TH Sarabun New" w:cs="TH Sarabun New"/>
          <w:sz w:val="32"/>
          <w:szCs w:val="32"/>
          <w:cs/>
        </w:rPr>
        <w:t>เพื่อพัฒนา</w:t>
      </w:r>
      <w:r>
        <w:rPr>
          <w:rFonts w:ascii="TH Sarabun New" w:hAnsi="TH Sarabun New" w:cs="TH Sarabun New"/>
          <w:sz w:val="32"/>
          <w:szCs w:val="32"/>
          <w:cs/>
        </w:rPr>
        <w:t>สูตรของขนมทองเอกแป้งเม็ดบัวเสริมเกสรบัวหลวง (</w:t>
      </w:r>
      <w:r>
        <w:rPr>
          <w:rFonts w:ascii="TH Sarabun New" w:hAnsi="TH Sarabun New" w:cs="TH Sarabun New"/>
          <w:sz w:val="32"/>
          <w:szCs w:val="32"/>
        </w:rPr>
        <w:t xml:space="preserve">3) </w:t>
      </w:r>
      <w:r>
        <w:rPr>
          <w:rFonts w:ascii="TH Sarabun New" w:hAnsi="TH Sarabun New" w:cs="TH Sarabun New"/>
          <w:sz w:val="32"/>
          <w:szCs w:val="32"/>
          <w:cs/>
        </w:rPr>
        <w:t xml:space="preserve">ศึกษาคุณค่าทางโภชนาการ สารต้านอนุมูลอิสระ และตรวจเชื้อจุลินทรีย์ของขนมทองเอกแป้งเม็ดบัว และขนมทองเอกแป้งเม็ดบัวเสริมเกสรบัวหลวง ผลการศึกษาสูตรโดยการประเมินคุณภาพทางประสาทสัมผัสจากผู้ประเมินจำนวน </w:t>
      </w:r>
      <w:r>
        <w:rPr>
          <w:rFonts w:ascii="TH Sarabun New" w:hAnsi="TH Sarabun New" w:cs="TH Sarabun New"/>
          <w:sz w:val="32"/>
          <w:szCs w:val="32"/>
        </w:rPr>
        <w:t xml:space="preserve">50 </w:t>
      </w:r>
      <w:r>
        <w:rPr>
          <w:rFonts w:ascii="TH Sarabun New" w:hAnsi="TH Sarabun New" w:cs="TH Sarabun New"/>
          <w:sz w:val="32"/>
          <w:szCs w:val="32"/>
          <w:cs/>
        </w:rPr>
        <w:t xml:space="preserve">คน เป็นครู </w:t>
      </w:r>
      <w:r>
        <w:rPr>
          <w:rFonts w:ascii="TH Sarabun New" w:hAnsi="TH Sarabun New" w:cs="TH Sarabun New"/>
          <w:sz w:val="32"/>
          <w:szCs w:val="32"/>
        </w:rPr>
        <w:t xml:space="preserve">5 </w:t>
      </w:r>
      <w:r>
        <w:rPr>
          <w:rFonts w:ascii="TH Sarabun New" w:hAnsi="TH Sarabun New" w:cs="TH Sarabun New"/>
          <w:sz w:val="32"/>
          <w:szCs w:val="32"/>
          <w:cs/>
        </w:rPr>
        <w:t xml:space="preserve">คน นักศึกษา </w:t>
      </w:r>
      <w:r>
        <w:rPr>
          <w:rFonts w:ascii="TH Sarabun New" w:hAnsi="TH Sarabun New" w:cs="TH Sarabun New"/>
          <w:sz w:val="32"/>
          <w:szCs w:val="32"/>
        </w:rPr>
        <w:t xml:space="preserve">45 </w:t>
      </w:r>
      <w:r>
        <w:rPr>
          <w:rFonts w:ascii="TH Sarabun New" w:hAnsi="TH Sarabun New" w:cs="TH Sarabun New"/>
          <w:sz w:val="32"/>
          <w:szCs w:val="32"/>
          <w:cs/>
        </w:rPr>
        <w:t xml:space="preserve">คน จากวิทยาลัยเทคนิคปทุมธานีในคุณลักษณะด้านลักษณะที่ปรากฏ สี กลิ่น รสชาติ เนื้อสัมผัสและความชอบโดยรวมมากที่สุด และผลวิเคราะห์ความแตกต่างของค่าเฉลี่ยโดยวิธี </w:t>
      </w:r>
      <w:r>
        <w:rPr>
          <w:rFonts w:ascii="TH Sarabun New" w:hAnsi="TH Sarabun New" w:cs="TH Sarabun New"/>
          <w:sz w:val="32"/>
          <w:szCs w:val="32"/>
        </w:rPr>
        <w:t xml:space="preserve">Duncan’s New Multiple Range Test, DMRT </w:t>
      </w:r>
      <w:r>
        <w:rPr>
          <w:rFonts w:ascii="TH Sarabun New" w:hAnsi="TH Sarabun New" w:cs="TH Sarabun New"/>
          <w:sz w:val="32"/>
          <w:szCs w:val="32"/>
          <w:cs/>
        </w:rPr>
        <w:t xml:space="preserve">มีความแตกต่างกันอย่างมีนัยสำคัญทางสถิติระดับ </w:t>
      </w:r>
      <w:r>
        <w:rPr>
          <w:rFonts w:ascii="TH Sarabun New" w:hAnsi="TH Sarabun New" w:cs="TH Sarabun New"/>
          <w:sz w:val="32"/>
          <w:szCs w:val="32"/>
        </w:rPr>
        <w:t xml:space="preserve">0.05 (p≤0.05) </w:t>
      </w:r>
      <w:r>
        <w:rPr>
          <w:rFonts w:ascii="TH Sarabun New" w:hAnsi="TH Sarabun New" w:cs="TH Sarabun New"/>
          <w:sz w:val="32"/>
          <w:szCs w:val="32"/>
          <w:cs/>
        </w:rPr>
        <w:t xml:space="preserve">ผลการทดสอบคุณค่าทางโภชนาการของขนมทองเอกแป้งเม็ดบัวและขนมทองเอกแป้งเม็ดบัวเสริมเกสรบัวหลวง มีปริมาณ พลังงาน ไขมัน คาร์โบไฮเดรต และเถ้า ลดลงอย่างมีนัยสำคัญทางสถิติระดับ </w:t>
      </w:r>
      <w:r>
        <w:rPr>
          <w:rFonts w:ascii="TH Sarabun New" w:hAnsi="TH Sarabun New" w:cs="TH Sarabun New"/>
          <w:sz w:val="32"/>
          <w:szCs w:val="32"/>
        </w:rPr>
        <w:t xml:space="preserve">0.05 (p≤0.05) </w:t>
      </w:r>
      <w:r>
        <w:rPr>
          <w:rFonts w:ascii="TH Sarabun New" w:hAnsi="TH Sarabun New" w:cs="TH Sarabun New"/>
          <w:sz w:val="32"/>
          <w:szCs w:val="32"/>
          <w:cs/>
        </w:rPr>
        <w:t xml:space="preserve">ส่วนโปรตีน มีปริมาณลดลงอย่างไม่มีนัยสำคัญทางสถิติระดับ </w:t>
      </w:r>
      <w:r>
        <w:rPr>
          <w:rFonts w:ascii="TH Sarabun New" w:hAnsi="TH Sarabun New" w:cs="TH Sarabun New"/>
          <w:sz w:val="32"/>
          <w:szCs w:val="32"/>
        </w:rPr>
        <w:t xml:space="preserve">0.05 (p&gt;0.05) </w:t>
      </w:r>
      <w:r>
        <w:rPr>
          <w:rFonts w:ascii="TH Sarabun New" w:hAnsi="TH Sarabun New" w:cs="TH Sarabun New"/>
          <w:sz w:val="32"/>
          <w:szCs w:val="32"/>
          <w:cs/>
        </w:rPr>
        <w:t xml:space="preserve">ปริมาณความชื้น และใยอาหารเพิ่มขึ้นอย่างมีนัยสำคัญทางสถิติระดับ </w:t>
      </w:r>
      <w:r>
        <w:rPr>
          <w:rFonts w:ascii="TH Sarabun New" w:hAnsi="TH Sarabun New" w:cs="TH Sarabun New"/>
          <w:sz w:val="32"/>
          <w:szCs w:val="32"/>
        </w:rPr>
        <w:t xml:space="preserve">0.05 (p≤0.05) </w:t>
      </w:r>
      <w:r>
        <w:rPr>
          <w:rFonts w:ascii="TH Sarabun New" w:hAnsi="TH Sarabun New" w:cs="TH Sarabun New"/>
          <w:sz w:val="32"/>
          <w:szCs w:val="32"/>
          <w:cs/>
        </w:rPr>
        <w:t xml:space="preserve">ส่วนสารต้านอนุมูลอิสระของขนมทองเอกแป้งเม็ดบัว และขนมทองเอกแป้งเม็ดบัวเสริมเกสรบัวหลวง พบว่าสารต้านอนุมูลอิสระวิเคราะห์แบบ </w:t>
      </w:r>
      <w:r>
        <w:rPr>
          <w:rFonts w:ascii="TH Sarabun New" w:hAnsi="TH Sarabun New" w:cs="TH Sarabun New"/>
          <w:sz w:val="32"/>
          <w:szCs w:val="32"/>
        </w:rPr>
        <w:t xml:space="preserve">FRAP (umoles TE) </w:t>
      </w:r>
      <w:r>
        <w:rPr>
          <w:rFonts w:ascii="TH Sarabun New" w:hAnsi="TH Sarabun New" w:cs="TH Sarabun New"/>
          <w:sz w:val="32"/>
          <w:szCs w:val="32"/>
          <w:cs/>
        </w:rPr>
        <w:t xml:space="preserve">และแบบ </w:t>
      </w:r>
      <w:r>
        <w:rPr>
          <w:rFonts w:ascii="TH Sarabun New" w:hAnsi="TH Sarabun New" w:cs="TH Sarabun New"/>
          <w:sz w:val="32"/>
          <w:szCs w:val="32"/>
        </w:rPr>
        <w:t xml:space="preserve">DPPH (mg AA) </w:t>
      </w:r>
      <w:r>
        <w:rPr>
          <w:rFonts w:ascii="TH Sarabun New" w:hAnsi="TH Sarabun New" w:cs="TH Sarabun New"/>
          <w:sz w:val="32"/>
          <w:szCs w:val="32"/>
          <w:cs/>
        </w:rPr>
        <w:t xml:space="preserve">รวมทั้ง </w:t>
      </w:r>
      <w:r>
        <w:rPr>
          <w:rFonts w:ascii="TH Sarabun New" w:hAnsi="TH Sarabun New" w:cs="TH Sarabun New"/>
          <w:sz w:val="32"/>
          <w:szCs w:val="32"/>
        </w:rPr>
        <w:t xml:space="preserve">Polyphenol (mg eq GA) </w:t>
      </w:r>
      <w:r>
        <w:rPr>
          <w:rFonts w:ascii="TH Sarabun New" w:hAnsi="TH Sarabun New" w:cs="TH Sarabun New"/>
          <w:sz w:val="32"/>
          <w:szCs w:val="32"/>
          <w:cs/>
        </w:rPr>
        <w:t xml:space="preserve">มีปริมาณเพิ่มขึ้นอย่างมีนัยสำคัญทางสถิติที่ระดับ </w:t>
      </w:r>
      <w:r>
        <w:rPr>
          <w:rFonts w:ascii="TH Sarabun New" w:hAnsi="TH Sarabun New" w:cs="TH Sarabun New"/>
          <w:sz w:val="32"/>
          <w:szCs w:val="32"/>
        </w:rPr>
        <w:t xml:space="preserve">0.05 (p≤0.05) </w:t>
      </w:r>
      <w:r>
        <w:rPr>
          <w:rFonts w:ascii="TH Sarabun New" w:hAnsi="TH Sarabun New" w:cs="TH Sarabun New"/>
          <w:sz w:val="32"/>
          <w:szCs w:val="32"/>
          <w:cs/>
        </w:rPr>
        <w:t xml:space="preserve">ผลการตรวจเชื้อจุลินทรีย์ของขนมทองเอกแป้งเม็ดบัวและขนมทองเอกแป้งเม็ดบัวเสริมเกสรบัวหลวง พบเชื้อ </w:t>
      </w:r>
      <w:r>
        <w:rPr>
          <w:rFonts w:ascii="TH Sarabun New" w:hAnsi="TH Sarabun New" w:cs="TH Sarabun New"/>
          <w:sz w:val="32"/>
          <w:szCs w:val="32"/>
        </w:rPr>
        <w:t xml:space="preserve">E.Coli </w:t>
      </w:r>
      <w:r>
        <w:rPr>
          <w:rFonts w:ascii="TH Sarabun New" w:hAnsi="TH Sarabun New" w:cs="TH Sarabun New"/>
          <w:sz w:val="32"/>
          <w:szCs w:val="32"/>
          <w:cs/>
        </w:rPr>
        <w:t xml:space="preserve">น้อยกว่า </w:t>
      </w:r>
      <w:r>
        <w:rPr>
          <w:rFonts w:ascii="TH Sarabun New" w:hAnsi="TH Sarabun New" w:cs="TH Sarabun New"/>
          <w:sz w:val="32"/>
          <w:szCs w:val="32"/>
        </w:rPr>
        <w:t xml:space="preserve">3 </w:t>
      </w:r>
      <w:r>
        <w:rPr>
          <w:rFonts w:ascii="TH Sarabun New" w:hAnsi="TH Sarabun New" w:cs="TH Sarabun New"/>
          <w:sz w:val="32"/>
          <w:szCs w:val="32"/>
          <w:cs/>
        </w:rPr>
        <w:t xml:space="preserve">และตรวจไม่พบเชื้อแบคทีเรีย </w:t>
      </w:r>
      <w:r>
        <w:rPr>
          <w:rFonts w:ascii="TH Sarabun New" w:hAnsi="TH Sarabun New" w:cs="TH Sarabun New"/>
          <w:sz w:val="32"/>
          <w:szCs w:val="32"/>
        </w:rPr>
        <w:t>Salmonella</w:t>
      </w:r>
    </w:p>
    <w:p>
      <w:pPr>
        <w:pStyle w:val="6"/>
        <w:widowControl w:val="0"/>
        <w:tabs>
          <w:tab w:val="left" w:pos="851"/>
          <w:tab w:val="left" w:pos="1134"/>
          <w:tab w:val="left" w:pos="1418"/>
          <w:tab w:val="left" w:pos="1701"/>
          <w:tab w:val="left" w:pos="1985"/>
          <w:tab w:val="left" w:pos="2268"/>
          <w:tab w:val="left" w:pos="2552"/>
        </w:tabs>
        <w:jc w:val="thaiDistribute"/>
        <w:rPr>
          <w:rFonts w:hint="cs" w:ascii="TH Sarabun New" w:hAnsi="TH Sarabun New" w:cs="TH Sarabun New"/>
          <w:sz w:val="32"/>
          <w:szCs w:val="32"/>
        </w:rPr>
      </w:pPr>
    </w:p>
    <w:p>
      <w:pPr>
        <w:pStyle w:val="6"/>
        <w:widowControl w:val="0"/>
        <w:tabs>
          <w:tab w:val="left" w:pos="851"/>
          <w:tab w:val="left" w:pos="1134"/>
          <w:tab w:val="left" w:pos="1418"/>
          <w:tab w:val="left" w:pos="1701"/>
          <w:tab w:val="left" w:pos="1985"/>
          <w:tab w:val="left" w:pos="2268"/>
          <w:tab w:val="left" w:pos="2552"/>
        </w:tabs>
        <w:rPr>
          <w:rFonts w:ascii="TH Sarabun New" w:hAnsi="TH Sarabun New" w:cs="TH Sarabun New"/>
          <w:sz w:val="32"/>
          <w:szCs w:val="32"/>
        </w:rPr>
      </w:pPr>
      <w:r>
        <w:rPr>
          <w:rFonts w:ascii="TH Sarabun New" w:hAnsi="TH Sarabun New" w:cs="TH Sarabun New"/>
          <w:b/>
          <w:bCs/>
          <w:sz w:val="32"/>
          <w:szCs w:val="32"/>
          <w:cs/>
        </w:rPr>
        <w:t>คำสำคัญ</w:t>
      </w:r>
      <w:r>
        <w:rPr>
          <w:rFonts w:ascii="TH Sarabun New" w:hAnsi="TH Sarabun New" w:cs="TH Sarabun New"/>
          <w:b/>
          <w:bCs/>
          <w:sz w:val="32"/>
          <w:szCs w:val="32"/>
        </w:rPr>
        <w:t xml:space="preserve"> :</w:t>
      </w:r>
      <w:r>
        <w:rPr>
          <w:rFonts w:ascii="TH Sarabun New" w:hAnsi="TH Sarabun New" w:cs="TH Sarabun New"/>
          <w:sz w:val="32"/>
          <w:szCs w:val="32"/>
        </w:rPr>
        <w:t xml:space="preserve"> </w:t>
      </w:r>
      <w:r>
        <w:rPr>
          <w:rFonts w:ascii="TH Sarabun New" w:hAnsi="TH Sarabun New" w:cs="TH Sarabun New"/>
          <w:sz w:val="32"/>
          <w:szCs w:val="32"/>
          <w:cs/>
        </w:rPr>
        <w:t>ขนมทองเอก แป้งเม็ดบัว เกสรบัวหลวง</w:t>
      </w:r>
    </w:p>
    <w:p>
      <w:pPr>
        <w:pStyle w:val="6"/>
        <w:widowControl w:val="0"/>
        <w:tabs>
          <w:tab w:val="left" w:pos="851"/>
          <w:tab w:val="left" w:pos="1134"/>
          <w:tab w:val="left" w:pos="1418"/>
          <w:tab w:val="left" w:pos="1701"/>
          <w:tab w:val="left" w:pos="1985"/>
          <w:tab w:val="left" w:pos="2268"/>
          <w:tab w:val="left" w:pos="2552"/>
        </w:tabs>
        <w:rPr>
          <w:rFonts w:ascii="TH Sarabun New" w:hAnsi="TH Sarabun New" w:cs="TH Sarabun New"/>
          <w:sz w:val="32"/>
          <w:szCs w:val="32"/>
        </w:rPr>
      </w:pPr>
    </w:p>
    <w:p>
      <w:pPr>
        <w:pStyle w:val="6"/>
        <w:widowControl w:val="0"/>
        <w:tabs>
          <w:tab w:val="left" w:pos="851"/>
          <w:tab w:val="left" w:pos="1134"/>
          <w:tab w:val="left" w:pos="1418"/>
          <w:tab w:val="left" w:pos="1701"/>
          <w:tab w:val="left" w:pos="1985"/>
          <w:tab w:val="left" w:pos="2268"/>
          <w:tab w:val="left" w:pos="2552"/>
        </w:tabs>
        <w:rPr>
          <w:rFonts w:hint="cs" w:ascii="TH Sarabun New" w:hAnsi="TH Sarabun New" w:cs="TH Sarabun New"/>
        </w:rPr>
      </w:pPr>
    </w:p>
    <w:p>
      <w:pPr>
        <w:pStyle w:val="6"/>
        <w:widowControl w:val="0"/>
        <w:tabs>
          <w:tab w:val="left" w:pos="851"/>
          <w:tab w:val="left" w:pos="1134"/>
          <w:tab w:val="left" w:pos="1418"/>
          <w:tab w:val="left" w:pos="1701"/>
          <w:tab w:val="left" w:pos="1985"/>
          <w:tab w:val="left" w:pos="2268"/>
          <w:tab w:val="left" w:pos="2552"/>
        </w:tabs>
        <w:rPr>
          <w:rFonts w:hint="cs" w:ascii="TH Sarabun New" w:hAnsi="TH Sarabun New" w:cs="TH Sarabun New"/>
          <w:sz w:val="32"/>
          <w:szCs w:val="32"/>
          <w:cs/>
        </w:rPr>
        <w:sectPr>
          <w:type w:val="continuous"/>
          <w:pgSz w:w="11906" w:h="16838"/>
          <w:pgMar w:top="1418" w:right="1418" w:bottom="1418" w:left="1418" w:header="720" w:footer="720" w:gutter="0"/>
          <w:cols w:space="340" w:num="1"/>
        </w:sectPr>
      </w:pPr>
      <w:r>
        <w:rPr>
          <w:rFonts w:ascii="TH Sarabun New" w:hAnsi="TH Sarabun New" w:cs="TH Sarabun New"/>
          <w:sz w:val="32"/>
          <w:szCs w:val="32"/>
          <w:lang w:eastAsia="en-US"/>
        </w:rPr>
        <mc:AlternateContent>
          <mc:Choice Requires="wps">
            <w:drawing>
              <wp:anchor distT="0" distB="0" distL="114300" distR="114300" simplePos="0" relativeHeight="251658240" behindDoc="0" locked="0" layoutInCell="1" allowOverlap="1">
                <wp:simplePos x="0" y="0"/>
                <wp:positionH relativeFrom="column">
                  <wp:posOffset>-5080</wp:posOffset>
                </wp:positionH>
                <wp:positionV relativeFrom="paragraph">
                  <wp:posOffset>222885</wp:posOffset>
                </wp:positionV>
                <wp:extent cx="5762625" cy="0"/>
                <wp:effectExtent l="0" t="0" r="3175" b="0"/>
                <wp:wrapNone/>
                <wp:docPr id="11" name="AutoShape 2"/>
                <wp:cNvGraphicFramePr/>
                <a:graphic xmlns:a="http://schemas.openxmlformats.org/drawingml/2006/main">
                  <a:graphicData uri="http://schemas.microsoft.com/office/word/2010/wordprocessingShape">
                    <wps:wsp>
                      <wps:cNvCnPr/>
                      <wps:spPr bwMode="auto">
                        <a:xfrm>
                          <a:off x="0" y="0"/>
                          <a:ext cx="5762625" cy="0"/>
                        </a:xfrm>
                        <a:prstGeom prst="straightConnector1">
                          <a:avLst/>
                        </a:prstGeom>
                        <a:noFill/>
                        <a:ln w="9525">
                          <a:solidFill>
                            <a:srgbClr val="000000"/>
                          </a:solidFill>
                          <a:round/>
                        </a:ln>
                      </wps:spPr>
                      <wps:bodyPr/>
                    </wps:wsp>
                  </a:graphicData>
                </a:graphic>
              </wp:anchor>
            </w:drawing>
          </mc:Choice>
          <mc:Fallback>
            <w:pict>
              <v:shape id="AutoShape 2" o:spid="_x0000_s1026" o:spt="32" type="#_x0000_t32" style="position:absolute;left:0pt;margin-left:-0.4pt;margin-top:17.55pt;height:0pt;width:453.75pt;z-index:251658240;mso-width-relative:page;mso-height-relative:page;" filled="f" stroked="t" coordsize="21600,21600" o:gfxdata="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LKLZ2nUAAAABwEAAA8AAAAAAAAAAQAgAAAA&#10;IgAAAGRycy9kb3ducmV2LnhtbFBLAQIUABQAAAAIAIdO4kDIQk1vnQEAADMDAAAOAAAAAAAAAAEA&#10;IAAAACMBAABkcnMvZTJvRG9jLnhtbFBLBQYAAAAABgAGAFkBAAAyBQAAAAA=&#10;">
                <v:fill on="f" focussize="0,0"/>
                <v:stroke color="#000000" joinstyle="round"/>
                <v:imagedata o:title=""/>
                <o:lock v:ext="edit" aspectratio="f"/>
              </v:shape>
            </w:pict>
          </mc:Fallback>
        </mc:AlternateContent>
      </w:r>
    </w:p>
    <w:p>
      <w:pPr>
        <w:pStyle w:val="6"/>
        <w:widowControl w:val="0"/>
        <w:tabs>
          <w:tab w:val="left" w:pos="851"/>
          <w:tab w:val="left" w:pos="1134"/>
          <w:tab w:val="left" w:pos="1418"/>
          <w:tab w:val="left" w:pos="1701"/>
          <w:tab w:val="left" w:pos="1985"/>
          <w:tab w:val="left" w:pos="2268"/>
          <w:tab w:val="left" w:pos="2552"/>
        </w:tabs>
        <w:rPr>
          <w:rFonts w:hint="cs" w:ascii="TH Sarabun New" w:hAnsi="TH Sarabun New" w:cs="TH Sarabun New"/>
        </w:rPr>
      </w:pPr>
    </w:p>
    <w:p>
      <w:pPr>
        <w:pStyle w:val="6"/>
        <w:widowControl w:val="0"/>
        <w:tabs>
          <w:tab w:val="left" w:pos="851"/>
          <w:tab w:val="left" w:pos="1134"/>
          <w:tab w:val="left" w:pos="1418"/>
          <w:tab w:val="left" w:pos="1701"/>
          <w:tab w:val="left" w:pos="1985"/>
          <w:tab w:val="left" w:pos="2268"/>
          <w:tab w:val="left" w:pos="2552"/>
        </w:tabs>
        <w:jc w:val="left"/>
        <w:rPr>
          <w:rFonts w:ascii="TH Sarabun New" w:hAnsi="TH Sarabun New" w:cs="TH Sarabun New"/>
        </w:rPr>
      </w:pPr>
      <w:r>
        <w:rPr>
          <w:rFonts w:ascii="TH Sarabun New" w:hAnsi="TH Sarabun New" w:cs="TH Sarabun New"/>
          <w:cs/>
        </w:rPr>
        <w:t>¹นักศึกษาหลักสูตรคหกรรมศาสตรมหาบัณฑิต สาขาวิชาอาหารและโภชนาการ</w:t>
      </w:r>
      <w:r>
        <w:rPr>
          <w:rFonts w:hint="cs" w:ascii="TH Sarabun New" w:hAnsi="TH Sarabun New" w:cs="TH Sarabun New"/>
          <w:cs/>
        </w:rPr>
        <w:t xml:space="preserve"> </w:t>
      </w:r>
      <w:r>
        <w:rPr>
          <w:rFonts w:ascii="TH Sarabun New" w:hAnsi="TH Sarabun New" w:cs="TH Sarabun New"/>
          <w:cs/>
        </w:rPr>
        <w:t xml:space="preserve">คณะเทคโนโลยีคหกรรมศาสตร์  </w:t>
      </w:r>
      <w:r>
        <w:rPr>
          <w:rFonts w:ascii="TH Sarabun New" w:hAnsi="TH Sarabun New" w:cs="TH Sarabun New"/>
          <w:cs/>
        </w:rPr>
        <w:br w:type="textWrapping"/>
      </w:r>
      <w:r>
        <w:rPr>
          <w:rFonts w:hint="cs" w:ascii="TH Sarabun New" w:hAnsi="TH Sarabun New" w:cs="TH Sarabun New"/>
          <w:cs/>
        </w:rPr>
        <w:t xml:space="preserve">  </w:t>
      </w:r>
      <w:r>
        <w:rPr>
          <w:rFonts w:ascii="TH Sarabun New" w:hAnsi="TH Sarabun New" w:cs="TH Sarabun New"/>
          <w:cs/>
        </w:rPr>
        <w:t>มหาวิทยาลัยเทคโนโลยีราชมงคลพระนคร</w:t>
      </w:r>
    </w:p>
    <w:p>
      <w:pPr>
        <w:pStyle w:val="6"/>
        <w:widowControl w:val="0"/>
        <w:tabs>
          <w:tab w:val="left" w:pos="851"/>
          <w:tab w:val="left" w:pos="1134"/>
          <w:tab w:val="left" w:pos="1418"/>
          <w:tab w:val="left" w:pos="1701"/>
          <w:tab w:val="left" w:pos="1985"/>
          <w:tab w:val="left" w:pos="2268"/>
          <w:tab w:val="left" w:pos="2552"/>
        </w:tabs>
        <w:rPr>
          <w:rFonts w:ascii="TH Sarabun New" w:hAnsi="TH Sarabun New" w:cs="TH Sarabun New"/>
        </w:rPr>
      </w:pPr>
      <w:r>
        <w:rPr>
          <w:rFonts w:ascii="TH Sarabun New" w:hAnsi="TH Sarabun New" w:cs="TH Sarabun New"/>
          <w:cs/>
        </w:rPr>
        <w:t>²รองศาสตราจารย์ คณะเทคโนโลยีคหกรรมศาสตร์ มหาวิทยาลัยเทคโนโลยีราชมงคลพระนคร</w:t>
      </w:r>
    </w:p>
    <w:p>
      <w:pPr>
        <w:pStyle w:val="6"/>
        <w:widowControl w:val="0"/>
        <w:tabs>
          <w:tab w:val="left" w:pos="851"/>
          <w:tab w:val="left" w:pos="1134"/>
          <w:tab w:val="left" w:pos="1418"/>
          <w:tab w:val="left" w:pos="1701"/>
          <w:tab w:val="left" w:pos="1985"/>
          <w:tab w:val="left" w:pos="2268"/>
          <w:tab w:val="left" w:pos="2552"/>
        </w:tabs>
        <w:rPr>
          <w:rFonts w:hint="cs" w:ascii="TH Sarabun New" w:hAnsi="TH Sarabun New" w:cs="TH Sarabun New"/>
        </w:rPr>
      </w:pPr>
      <w:r>
        <w:rPr>
          <w:rFonts w:ascii="TH Sarabun New" w:hAnsi="TH Sarabun New" w:cs="TH Sarabun New"/>
          <w:cs/>
        </w:rPr>
        <w:t>³นักศึกษาหลักสูตรปรัชญาดุษฎีบัณฑิต (คหกรรมศาสตร์) มหาวิทยาลัยเกษตรศาสตร์</w:t>
      </w:r>
    </w:p>
    <w:p>
      <w:pPr>
        <w:pStyle w:val="9"/>
        <w:widowControl w:val="0"/>
        <w:tabs>
          <w:tab w:val="left" w:pos="851"/>
          <w:tab w:val="left" w:pos="1134"/>
          <w:tab w:val="left" w:pos="1418"/>
          <w:tab w:val="left" w:pos="1701"/>
          <w:tab w:val="left" w:pos="1985"/>
          <w:tab w:val="left" w:pos="2268"/>
          <w:tab w:val="left" w:pos="2552"/>
        </w:tabs>
        <w:ind w:firstLine="0"/>
        <w:rPr>
          <w:rFonts w:ascii="TH Sarabun New" w:hAnsi="TH Sarabun New" w:cs="TH Sarabun New"/>
          <w:b/>
          <w:bCs/>
          <w:sz w:val="32"/>
          <w:szCs w:val="32"/>
        </w:rPr>
      </w:pPr>
      <w:r>
        <w:rPr>
          <w:rFonts w:ascii="TH Sarabun New" w:hAnsi="TH Sarabun New" w:cs="TH Sarabun New"/>
          <w:b/>
          <w:bCs/>
          <w:sz w:val="32"/>
          <w:szCs w:val="32"/>
        </w:rPr>
        <w:t>Abstract</w:t>
      </w:r>
    </w:p>
    <w:p>
      <w:pPr>
        <w:pStyle w:val="9"/>
        <w:widowControl w:val="0"/>
        <w:tabs>
          <w:tab w:val="left" w:pos="851"/>
          <w:tab w:val="left" w:pos="1134"/>
          <w:tab w:val="left" w:pos="1418"/>
          <w:tab w:val="left" w:pos="1701"/>
          <w:tab w:val="left" w:pos="1985"/>
          <w:tab w:val="left" w:pos="2268"/>
          <w:tab w:val="left" w:pos="2552"/>
        </w:tabs>
        <w:ind w:firstLine="0"/>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 xml:space="preserve">       The purposes of this project were (1) to study the formula of Thong Ek (Gold Foil-Decoration) from pure Lotus Seed Flour, (2) to develop the formula of Thong Ek (Gold Foil-Decoration) from Lotus Seed Flour with Lotus Stamen, and (3) to find out the nutrition facts and do the pathogen test in Thong Ek (Gold Foil-Decoration) from both types (pure Lotus Seed Flour and with Lotus Stamen). By the sensory evaluation test- texture, color, taste and satisfaction from 50 participants (5 teachers, and 45 students in Pathumthani technical College), the result was at the highest level, and the result from Duncan’s New Multiple Range Test, DMRT. It showed the difference with statistical significance at the 0.05 level (p≤0.05).  Moreover, the nutrition facts test results from the Thong Ek (Gold Foil-Decoration) from pure Lotus Seed Flour and with Lotus Stamen found that the amount of energy, carbohydrate and carbon decreased with statistical significance at the 0.05 level (p≤0.05). However, the amount of protein decreased with no statistical significance at the 0.05 level (p&gt;0.05). In part of antioxidant in both formula of Thong Ek, we found that the result of FRAP (umoles TE), DPPH (mg AA), and Polyphenol (mg eq GA) test increased with statistical significance at the 0.05 level (p≤0.05). The result of pathogen test from both formulas found the amount of Escherichia coli (E.Coli) less than 3 and none of Salmonella.</w:t>
      </w:r>
    </w:p>
    <w:p>
      <w:pPr>
        <w:pStyle w:val="9"/>
        <w:widowControl w:val="0"/>
        <w:tabs>
          <w:tab w:val="left" w:pos="851"/>
          <w:tab w:val="left" w:pos="1134"/>
          <w:tab w:val="left" w:pos="1418"/>
          <w:tab w:val="left" w:pos="1701"/>
          <w:tab w:val="left" w:pos="1985"/>
          <w:tab w:val="left" w:pos="2268"/>
          <w:tab w:val="left" w:pos="2552"/>
        </w:tabs>
        <w:ind w:firstLine="0"/>
        <w:rPr>
          <w:rFonts w:ascii="TH Sarabun New" w:hAnsi="TH Sarabun New" w:cs="TH Sarabun New"/>
          <w:sz w:val="32"/>
          <w:szCs w:val="32"/>
        </w:rPr>
      </w:pPr>
    </w:p>
    <w:p>
      <w:pPr>
        <w:pStyle w:val="6"/>
        <w:widowControl w:val="0"/>
        <w:tabs>
          <w:tab w:val="left" w:pos="851"/>
          <w:tab w:val="left" w:pos="1134"/>
          <w:tab w:val="left" w:pos="1418"/>
          <w:tab w:val="left" w:pos="1701"/>
          <w:tab w:val="left" w:pos="1985"/>
          <w:tab w:val="left" w:pos="2268"/>
          <w:tab w:val="left" w:pos="2552"/>
        </w:tabs>
        <w:rPr>
          <w:rFonts w:ascii="TH Sarabun New" w:hAnsi="TH Sarabun New" w:cs="TH Sarabun New"/>
          <w:sz w:val="32"/>
          <w:szCs w:val="32"/>
        </w:rPr>
      </w:pPr>
      <w:r>
        <w:rPr>
          <w:rFonts w:ascii="TH Sarabun New" w:hAnsi="TH Sarabun New" w:cs="TH Sarabun New"/>
          <w:b/>
          <w:bCs/>
          <w:sz w:val="32"/>
          <w:szCs w:val="32"/>
        </w:rPr>
        <w:t>Keywords:</w:t>
      </w:r>
      <w:r>
        <w:rPr>
          <w:rFonts w:ascii="TH Sarabun New" w:hAnsi="TH Sarabun New" w:cs="TH Sarabun New"/>
          <w:sz w:val="32"/>
          <w:szCs w:val="32"/>
        </w:rPr>
        <w:t xml:space="preserve">  Thong Ek (Gold Foil-Decoration), Lotus seed flour, and Lotus Stamen</w:t>
      </w:r>
    </w:p>
    <w:p>
      <w:pPr>
        <w:pStyle w:val="6"/>
        <w:widowControl w:val="0"/>
        <w:tabs>
          <w:tab w:val="left" w:pos="851"/>
          <w:tab w:val="left" w:pos="1134"/>
          <w:tab w:val="left" w:pos="1418"/>
          <w:tab w:val="left" w:pos="1701"/>
          <w:tab w:val="left" w:pos="1985"/>
          <w:tab w:val="left" w:pos="2268"/>
          <w:tab w:val="left" w:pos="2552"/>
        </w:tabs>
        <w:rPr>
          <w:rFonts w:ascii="TH Sarabun New" w:hAnsi="TH Sarabun New" w:cs="TH Sarabun New"/>
          <w:sz w:val="32"/>
          <w:szCs w:val="32"/>
        </w:rPr>
      </w:pPr>
    </w:p>
    <w:p>
      <w:pPr>
        <w:pStyle w:val="6"/>
        <w:widowControl w:val="0"/>
        <w:tabs>
          <w:tab w:val="left" w:pos="851"/>
          <w:tab w:val="left" w:pos="1134"/>
          <w:tab w:val="left" w:pos="1418"/>
          <w:tab w:val="left" w:pos="1701"/>
          <w:tab w:val="left" w:pos="1985"/>
          <w:tab w:val="left" w:pos="2268"/>
          <w:tab w:val="left" w:pos="2552"/>
        </w:tabs>
        <w:rPr>
          <w:rFonts w:ascii="TH Sarabun New" w:hAnsi="TH Sarabun New" w:cs="TH Sarabun New"/>
          <w:sz w:val="32"/>
          <w:szCs w:val="32"/>
        </w:rPr>
      </w:pPr>
    </w:p>
    <w:p>
      <w:pPr>
        <w:pStyle w:val="6"/>
        <w:widowControl w:val="0"/>
        <w:tabs>
          <w:tab w:val="left" w:pos="851"/>
          <w:tab w:val="left" w:pos="1134"/>
          <w:tab w:val="left" w:pos="1418"/>
          <w:tab w:val="left" w:pos="1701"/>
          <w:tab w:val="left" w:pos="1985"/>
          <w:tab w:val="left" w:pos="2268"/>
          <w:tab w:val="left" w:pos="2552"/>
        </w:tabs>
        <w:rPr>
          <w:rFonts w:ascii="TH Sarabun New" w:hAnsi="TH Sarabun New" w:cs="TH Sarabun New"/>
          <w:sz w:val="32"/>
          <w:szCs w:val="32"/>
        </w:rPr>
      </w:pPr>
    </w:p>
    <w:p>
      <w:pPr>
        <w:pStyle w:val="6"/>
        <w:widowControl w:val="0"/>
        <w:tabs>
          <w:tab w:val="left" w:pos="851"/>
          <w:tab w:val="left" w:pos="1134"/>
          <w:tab w:val="left" w:pos="1418"/>
          <w:tab w:val="left" w:pos="1701"/>
          <w:tab w:val="left" w:pos="1985"/>
          <w:tab w:val="left" w:pos="2268"/>
          <w:tab w:val="left" w:pos="2552"/>
        </w:tabs>
        <w:rPr>
          <w:rFonts w:ascii="TH Sarabun New" w:hAnsi="TH Sarabun New" w:cs="TH Sarabun New"/>
          <w:sz w:val="32"/>
          <w:szCs w:val="32"/>
        </w:rPr>
      </w:pPr>
    </w:p>
    <w:p>
      <w:pPr>
        <w:pStyle w:val="6"/>
        <w:widowControl w:val="0"/>
        <w:tabs>
          <w:tab w:val="left" w:pos="851"/>
          <w:tab w:val="left" w:pos="1134"/>
          <w:tab w:val="left" w:pos="1418"/>
          <w:tab w:val="left" w:pos="1701"/>
          <w:tab w:val="left" w:pos="1985"/>
          <w:tab w:val="left" w:pos="2268"/>
          <w:tab w:val="left" w:pos="2552"/>
        </w:tabs>
        <w:rPr>
          <w:rFonts w:ascii="TH Sarabun New" w:hAnsi="TH Sarabun New" w:cs="TH Sarabun New"/>
          <w:sz w:val="32"/>
          <w:szCs w:val="32"/>
        </w:rPr>
      </w:pPr>
    </w:p>
    <w:p>
      <w:pPr>
        <w:pStyle w:val="6"/>
        <w:widowControl w:val="0"/>
        <w:tabs>
          <w:tab w:val="left" w:pos="851"/>
          <w:tab w:val="left" w:pos="1134"/>
          <w:tab w:val="left" w:pos="1418"/>
          <w:tab w:val="left" w:pos="1701"/>
          <w:tab w:val="left" w:pos="1985"/>
          <w:tab w:val="left" w:pos="2268"/>
          <w:tab w:val="left" w:pos="2552"/>
        </w:tabs>
        <w:rPr>
          <w:rFonts w:ascii="TH Sarabun New" w:hAnsi="TH Sarabun New" w:cs="TH Sarabun New"/>
          <w:sz w:val="32"/>
          <w:szCs w:val="32"/>
        </w:rPr>
      </w:pPr>
    </w:p>
    <w:p>
      <w:pPr>
        <w:pStyle w:val="6"/>
        <w:widowControl w:val="0"/>
        <w:tabs>
          <w:tab w:val="left" w:pos="851"/>
          <w:tab w:val="left" w:pos="1134"/>
          <w:tab w:val="left" w:pos="1418"/>
          <w:tab w:val="left" w:pos="1701"/>
          <w:tab w:val="left" w:pos="1985"/>
          <w:tab w:val="left" w:pos="2268"/>
          <w:tab w:val="left" w:pos="2552"/>
        </w:tabs>
        <w:rPr>
          <w:rFonts w:hint="cs" w:ascii="TH Sarabun New" w:hAnsi="TH Sarabun New" w:cs="TH Sarabun New"/>
          <w:sz w:val="32"/>
          <w:szCs w:val="32"/>
          <w:cs/>
        </w:rPr>
        <w:sectPr>
          <w:type w:val="continuous"/>
          <w:pgSz w:w="11906" w:h="16838"/>
          <w:pgMar w:top="1418" w:right="1418" w:bottom="1418" w:left="1418" w:header="720" w:footer="720" w:gutter="0"/>
          <w:cols w:space="340" w:num="1"/>
        </w:sectPr>
      </w:pPr>
    </w:p>
    <w:p>
      <w:pPr>
        <w:pStyle w:val="6"/>
        <w:widowControl w:val="0"/>
        <w:tabs>
          <w:tab w:val="left" w:pos="851"/>
          <w:tab w:val="left" w:pos="1134"/>
          <w:tab w:val="left" w:pos="1418"/>
          <w:tab w:val="left" w:pos="1701"/>
          <w:tab w:val="left" w:pos="1985"/>
          <w:tab w:val="left" w:pos="2268"/>
          <w:tab w:val="left" w:pos="2552"/>
        </w:tabs>
        <w:jc w:val="left"/>
        <w:rPr>
          <w:rFonts w:ascii="TH Sarabun New" w:hAnsi="TH Sarabun New" w:cs="TH Sarabun New"/>
          <w:b/>
          <w:bCs/>
          <w:sz w:val="32"/>
          <w:szCs w:val="32"/>
        </w:rPr>
      </w:pPr>
      <w:r>
        <w:rPr>
          <w:rFonts w:ascii="TH Sarabun New" w:hAnsi="TH Sarabun New" w:cs="TH Sarabun New"/>
          <w:b/>
          <w:bCs/>
          <w:sz w:val="32"/>
          <w:szCs w:val="32"/>
        </w:rPr>
        <w:br w:type="page"/>
      </w:r>
      <w:r>
        <w:rPr>
          <w:rFonts w:ascii="TH Sarabun New" w:hAnsi="TH Sarabun New" w:cs="TH Sarabun New"/>
          <w:b/>
          <w:bCs/>
          <w:sz w:val="32"/>
          <w:szCs w:val="32"/>
        </w:rPr>
        <w:t xml:space="preserve">1. </w:t>
      </w:r>
      <w:r>
        <w:rPr>
          <w:rFonts w:ascii="TH Sarabun New" w:hAnsi="TH Sarabun New" w:cs="TH Sarabun New"/>
          <w:b/>
          <w:bCs/>
          <w:sz w:val="32"/>
          <w:szCs w:val="32"/>
          <w:cs/>
        </w:rPr>
        <w:t>บทนำ</w:t>
      </w:r>
    </w:p>
    <w:p>
      <w:pPr>
        <w:pStyle w:val="6"/>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cs/>
        </w:rPr>
        <w:t xml:space="preserve">ขนมไทยเป็นมรดกทางวัฒนธรรมของไทย ที่สืบทอดจากอดีตมาจนถึงปัจจุบัน จริยา (2554) กล่าวว่าตามหลักฐานจากหนังสือไตรภูมิพระร่วงในสมัยสุโขทัยได้กล่าวถึง ขนมต้ม และในหนังสือจดหมายเหตุคำให้การขุนหลวงหาวัดในสมัยอยุธยา ซึ่งได้กล่าวไว้ตอนหนึ่งว่า </w:t>
      </w:r>
      <w:r>
        <w:rPr>
          <w:rFonts w:ascii="TH Sarabun New" w:hAnsi="TH Sarabun New" w:cs="TH Sarabun New"/>
          <w:sz w:val="32"/>
          <w:szCs w:val="32"/>
        </w:rPr>
        <w:t>“</w:t>
      </w:r>
      <w:r>
        <w:rPr>
          <w:rFonts w:ascii="TH Sarabun New" w:hAnsi="TH Sarabun New" w:cs="TH Sarabun New"/>
          <w:sz w:val="32"/>
          <w:szCs w:val="32"/>
          <w:cs/>
        </w:rPr>
        <w:t>บ้านหม้อปั้นหม้อข้าวหม้อแกงใหญ่เล็ก และกระทะ เตาขนมครก ขนมเบื้อง</w:t>
      </w:r>
      <w:r>
        <w:rPr>
          <w:rFonts w:ascii="TH Sarabun New" w:hAnsi="TH Sarabun New" w:cs="TH Sarabun New"/>
          <w:sz w:val="32"/>
          <w:szCs w:val="32"/>
        </w:rPr>
        <w:t>”</w:t>
      </w:r>
      <w:r>
        <w:rPr>
          <w:rFonts w:ascii="TH Sarabun New" w:hAnsi="TH Sarabun New" w:cs="TH Sarabun New"/>
          <w:sz w:val="32"/>
          <w:szCs w:val="32"/>
          <w:cs/>
        </w:rPr>
        <w:t xml:space="preserve">และอีกฉบับหนึ่งกล่าวว่าถึง </w:t>
      </w:r>
      <w:r>
        <w:rPr>
          <w:rFonts w:ascii="TH Sarabun New" w:hAnsi="TH Sarabun New" w:cs="TH Sarabun New"/>
          <w:sz w:val="32"/>
          <w:szCs w:val="32"/>
        </w:rPr>
        <w:t>“</w:t>
      </w:r>
      <w:r>
        <w:rPr>
          <w:rFonts w:ascii="TH Sarabun New" w:hAnsi="TH Sarabun New" w:cs="TH Sarabun New"/>
          <w:sz w:val="32"/>
          <w:szCs w:val="32"/>
          <w:cs/>
        </w:rPr>
        <w:t>ย่านป่าขนมขายขนมชะมด กงเกวียน ต้มถั่ว สำปันนี</w:t>
      </w:r>
      <w:r>
        <w:rPr>
          <w:rFonts w:ascii="TH Sarabun New" w:hAnsi="TH Sarabun New" w:cs="TH Sarabun New"/>
          <w:sz w:val="32"/>
          <w:szCs w:val="32"/>
        </w:rPr>
        <w:t xml:space="preserve">” </w:t>
      </w:r>
      <w:r>
        <w:rPr>
          <w:rFonts w:ascii="TH Sarabun New" w:hAnsi="TH Sarabun New" w:cs="TH Sarabun New"/>
          <w:sz w:val="32"/>
          <w:szCs w:val="32"/>
          <w:cs/>
        </w:rPr>
        <w:t>นอกจากนี้ในหนังสือประชุมพงศาวดารภาค 40 ฉบับหอสมุดแห่งชาติ เรื่อง จดหมายเหตุของคณะพ่อค้าฝรั่งเศส ซึ่งเป็นสำเนาจดหมายเหตุของซิเออร์เดลานด์    มีไปถึงมองซิเออร์บารอง ผู้อำนวยการใหญ่ในประเทศสยาม ลงวันที่ 26 ธันวาคม ค.ศ. 1682 (พ.ศ.2225) กล่าวถึงภรรยาของคอนสตันตินฟอลคอล (เจ้าพระยาวิชาเยนท์) ในนามท้าวทองกีบม้า ซึ่งเป็นหัวหน้าเครื่องในโรงครัวหลวงสมัยสมเด็จพระเจ้าอยู่หัวท้ายสระ เมื่อปี พ.ศ. 2251-2275 ท้าวทองกีบม้ามีชื่อจริงว่า มารี กีมาร์ (</w:t>
      </w:r>
      <w:r>
        <w:rPr>
          <w:rFonts w:ascii="TH Sarabun New" w:hAnsi="TH Sarabun New" w:cs="TH Sarabun New"/>
          <w:sz w:val="32"/>
          <w:szCs w:val="32"/>
        </w:rPr>
        <w:t xml:space="preserve">Marie Guimar) </w:t>
      </w:r>
      <w:r>
        <w:rPr>
          <w:rFonts w:ascii="TH Sarabun New" w:hAnsi="TH Sarabun New" w:cs="TH Sarabun New"/>
          <w:sz w:val="32"/>
          <w:szCs w:val="32"/>
          <w:cs/>
        </w:rPr>
        <w:t>เป็นผู้ริเริ่มสอนให้ชาวสยามทำขนมหวาน   คือ ขนมทองหยิบ ขนมทองหยอด ขนมทองโปร่ง ขนมทองพลุ ขนมผิง ขนมฝรั่ง ขนมไข่เต่า ขนมทองม้วน โดยมีการนำไข่เข้ามาเป็นส่วนประกอบหลัก และใช้น้ำตาลทรายหรือน้ำตาลทรายละเอียดมาเป็นส่วนประกอบรองอีกด้วย ซึ่งนอกเหนือจากแป้งและน้ำตาลมะพร้าวที่มีอยู่ขนมไทย  ยุคแรก เป็นส่วนประกอบหลัก นอกจากนั้นยังมีวัตถุดิบที่หาได้ในท้องถิ่น มาทำให้มีกลิ่นหอม มีสีสันสวยงาม เช่น สีจากใบไม้ ดอกไม้ ผลไม้ นำมาต้ม เผา คั้น ใช้เนื้อ น้ำ เช่น ใบเตยหอม ดอกอัญชัน ดอกดิน  ลูกปลัง ลูกตาลสุก ฟักทอง เป็นต้น ประเภทของขนมไทย วิไลลักษณ์ (2550) กล่าวว่าได้มีการแบ่งเป็นหลากหลายชนิดตามลักษณะของขนมไทย เช่น แบ่งตามลักษณะขนมเป็นแบบแห้ง เช่น ขนมกลีบลำดวน ขนมผิง ขนมแบบกึ่งเปียก เช่น ขนมต้มขาว ขนมแบบเปียก เช่น กล้วยเชื่อม ขนมแบบน้ำเช่น แกงบวดต่างๆ ขนมแบบฉาบ เช่น กล้วยฉาบ มันฉาบ ขนมเชื่อม เช่นมันเชื่อม    ขนมแบบต้ม เช่น ขนมต้มแดง ขนมต้มขาว ถั่วแปบ ขนมแบบนึ่ง เช่น ขนมขี้หนู ขนมถ้วยตะไล  ขนมแบบอบ เช่น ขนมหม้อแกง ขนมกลีบลำดวน ขนมแบบลอยแก้ว เช่น กระท้อนลอยแก้ว เป็นต้น</w:t>
      </w:r>
    </w:p>
    <w:p>
      <w:pPr>
        <w:pStyle w:val="6"/>
        <w:widowControl w:val="0"/>
        <w:tabs>
          <w:tab w:val="left" w:pos="851"/>
          <w:tab w:val="left" w:pos="1134"/>
          <w:tab w:val="left" w:pos="1418"/>
          <w:tab w:val="left" w:pos="1701"/>
          <w:tab w:val="left" w:pos="1985"/>
          <w:tab w:val="left" w:pos="2268"/>
          <w:tab w:val="left" w:pos="2552"/>
        </w:tabs>
        <w:jc w:val="thaiDistribute"/>
        <w:rPr>
          <w:rFonts w:hint="cs" w:ascii="TH Sarabun New" w:hAnsi="TH Sarabun New" w:cs="TH Sarabun New"/>
          <w:sz w:val="32"/>
          <w:szCs w:val="32"/>
          <w:cs/>
        </w:rPr>
      </w:pPr>
      <w:r>
        <w:rPr>
          <w:rFonts w:ascii="TH Sarabun New" w:hAnsi="TH Sarabun New" w:cs="TH Sarabun New"/>
          <w:sz w:val="32"/>
          <w:szCs w:val="32"/>
          <w:cs/>
        </w:rPr>
        <w:t xml:space="preserve">       รัมภา (2561) กล่าวว่าปัจจุบันวัตถุดิบหลักที่ใช้ในการประกอบขนมไทย ได้แก่ แป้ง น้ำตาล มะพร้าว ไข่ ผลไม้ และส่วนประกอบของต้นไม้ เช่น ใบเตย ส่วนต่างๆ ของไม้ที่รับประทานได้เป็นส่วนผสมในการทำขนมไทยจากอดีตถึงปัจจุบัน เช่น ดอกอัญชัน ดอกกุหลาบมอญ ดอกบัว ผู้วิจัยได้เห็นความสำคัญและประโยชน์ของบัวหลวง การใช้ประโยชน์จากบัวหลวง พบว่ามีการนำส่วนต่างๆ ของบัวหลวงมาใช้ในชีวิตประจำวัน เช่น นำใบมาใช้ห่ออาหาร ใบอ่อนนำมารับประทานกับน้ำพริก นำไหลและสายบัวมาประกอบอาหาร ส่วนเม็ดบัวพบทั้งรับประทานสดหรือนำไปอบแห้ง รากบัวนำไปเชื่อม เกสรบัวนำไปใช้ร่วมกับวัตถุดิบอื่นเพื่อใช้ทำยา นอกจากนี้ยังมีงานวิจัยเกี่ยวกับ  ฤทธิ์ต้านอนุมูลอิสระจากส่วนต่างๆ ของบัวหลวง สารพฤกษเคมี และฤทธิ์ทางชีวภาพจากบัวหลวง พบสารพฤกษเคมี คือ ซาโปนิน แทนนิน เทอร์ปีนอยด์ ฟลาโวนอยด์ คูมารินคาร์ดิแอคไกลโคไซด์ และสเตียรอยด์ สารประกอบฟีนอลิก สารประกอบฟลาโวนอยด์ และมีสารต้านอนุมูลอิสระ เห็นได้ว่าบัวหลวงมีประโยชน์มากมาย อีกทั้งจังหวัดปทุมธานีปลูกดอกบัวหลวงมาก  มีพิพิธภัณฑ์บัว มีการทำนาบัวโดยได้รับการส่งเสริมให้เป็นพืชเศรษฐกิจ แต่มีผลิตภัณฑ์ที่แปรรูปจากบัวตามท้องตลาดและขนมไทยจากบัวหลวงยังมีน้อย เพียงแต่เกษตรกรผู้ปลูกบัวตัดดอกจำหน่ายและขายฝักบัวเพื่อรับประทานเมล็ดเท่านั้น  ผู้วิจัยจึงนำผลผลิตจากบัวหลวงและเกสรบัวหลวงมาแปรรูป เพื่อพัฒนาผลิตภัณฑ์ขนมไทยโดยดัดแปลงจากขนมทองเอก สร้างผลิตภัณฑ์ชนิดใหม่ที่เรียกว่า ขนมทองเอกแป้งเม็ดบัวเสริมเกสรบัวหลวง เพื่อสร้างเอกลักษณ์ของขนมไทยซึ่งมีคุณค่าทางโภชนาการ สารต้านอนุมูลอิสระ และการตรวจเชื้อจุลินทรีย์</w:t>
      </w:r>
    </w:p>
    <w:p>
      <w:pPr>
        <w:pStyle w:val="6"/>
        <w:widowControl w:val="0"/>
        <w:tabs>
          <w:tab w:val="left" w:pos="851"/>
          <w:tab w:val="left" w:pos="1134"/>
          <w:tab w:val="left" w:pos="1418"/>
          <w:tab w:val="left" w:pos="1701"/>
          <w:tab w:val="left" w:pos="1985"/>
          <w:tab w:val="left" w:pos="2268"/>
          <w:tab w:val="left" w:pos="2552"/>
        </w:tabs>
        <w:rPr>
          <w:rFonts w:ascii="TH Sarabun New" w:hAnsi="TH Sarabun New" w:cs="TH Sarabun New"/>
          <w:b/>
          <w:bCs/>
          <w:sz w:val="32"/>
          <w:szCs w:val="32"/>
        </w:rPr>
      </w:pPr>
      <w:r>
        <w:rPr>
          <w:rFonts w:ascii="TH Sarabun New" w:hAnsi="TH Sarabun New" w:cs="TH Sarabun New"/>
          <w:b/>
          <w:bCs/>
          <w:sz w:val="32"/>
          <w:szCs w:val="32"/>
          <w:cs/>
        </w:rPr>
        <w:t>วัตถุประสงค์</w:t>
      </w:r>
    </w:p>
    <w:p>
      <w:pPr>
        <w:pStyle w:val="6"/>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cs/>
        </w:rPr>
        <w:t>1.เพื่อศึกษาสูตรของขนมทองเอกแป้งเม็ดบัว</w:t>
      </w:r>
    </w:p>
    <w:p>
      <w:pPr>
        <w:pStyle w:val="6"/>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cs/>
        </w:rPr>
        <w:t>2.เพื่อ</w:t>
      </w:r>
      <w:r>
        <w:rPr>
          <w:rFonts w:hint="cs" w:ascii="TH Sarabun New" w:hAnsi="TH Sarabun New" w:cs="TH Sarabun New"/>
          <w:sz w:val="32"/>
          <w:szCs w:val="32"/>
          <w:cs/>
        </w:rPr>
        <w:t>พัฒนา</w:t>
      </w:r>
      <w:r>
        <w:rPr>
          <w:rFonts w:ascii="TH Sarabun New" w:hAnsi="TH Sarabun New" w:cs="TH Sarabun New"/>
          <w:sz w:val="32"/>
          <w:szCs w:val="32"/>
          <w:cs/>
        </w:rPr>
        <w:t>สูตรของขนมทองเอกแป้งเม็ดบัวเสริมเกสรบัวหลวง</w:t>
      </w:r>
    </w:p>
    <w:p>
      <w:pPr>
        <w:pStyle w:val="6"/>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cs/>
        </w:rPr>
        <w:t>3.เพื่อศึกษาคุณค่าทางโภชนาการ สารต้านอนุมูลอิสระ และการตรวจเชื้อจุลินทรีย์ของขนมทองแป้งเม็ดบัว และขนมทองเอกแป้งเม็ดบัวเสริมเกสรบัวหลวง</w:t>
      </w:r>
    </w:p>
    <w:p>
      <w:pPr>
        <w:tabs>
          <w:tab w:val="left" w:pos="851"/>
          <w:tab w:val="left" w:pos="1134"/>
          <w:tab w:val="left" w:pos="1418"/>
          <w:tab w:val="left" w:pos="1701"/>
          <w:tab w:val="left" w:pos="1985"/>
          <w:tab w:val="left" w:pos="2268"/>
          <w:tab w:val="left" w:pos="2552"/>
        </w:tabs>
        <w:jc w:val="both"/>
        <w:rPr>
          <w:rFonts w:ascii="TH Sarabun New" w:hAnsi="TH Sarabun New" w:cs="TH Sarabun New"/>
          <w:b/>
          <w:bCs/>
          <w:sz w:val="32"/>
          <w:szCs w:val="32"/>
        </w:rPr>
      </w:pPr>
      <w:r>
        <w:rPr>
          <w:rFonts w:ascii="TH Sarabun New" w:hAnsi="TH Sarabun New" w:cs="TH Sarabun New"/>
          <w:b/>
          <w:bCs/>
          <w:sz w:val="32"/>
          <w:szCs w:val="32"/>
          <w:cs/>
        </w:rPr>
        <w:t>กรอบแนวความคิด</w:t>
      </w:r>
    </w:p>
    <w:p>
      <w:pPr>
        <w:tabs>
          <w:tab w:val="left" w:pos="851"/>
          <w:tab w:val="left" w:pos="1134"/>
          <w:tab w:val="left" w:pos="1418"/>
          <w:tab w:val="left" w:pos="1701"/>
          <w:tab w:val="left" w:pos="1985"/>
          <w:tab w:val="left" w:pos="2268"/>
          <w:tab w:val="left" w:pos="2552"/>
        </w:tabs>
        <w:jc w:val="both"/>
        <w:rPr>
          <w:rFonts w:ascii="TH Sarabun New" w:hAnsi="TH Sarabun New" w:cs="TH Sarabun New"/>
          <w:sz w:val="32"/>
          <w:szCs w:val="32"/>
        </w:rPr>
      </w:pPr>
      <w:r>
        <w:rPr>
          <w:rFonts w:ascii="TH Sarabun New" w:hAnsi="TH Sarabun New" w:cs="TH Sarabun New"/>
          <w:b/>
          <w:bCs/>
          <w:sz w:val="32"/>
          <w:szCs w:val="32"/>
        </w:rPr>
        <w:tab/>
      </w:r>
      <w:r>
        <w:rPr>
          <w:rFonts w:ascii="TH Sarabun New" w:hAnsi="TH Sarabun New" w:cs="TH Sarabun New"/>
          <w:sz w:val="32"/>
          <w:szCs w:val="32"/>
          <w:cs/>
        </w:rPr>
        <w:t xml:space="preserve">การพัฒนาผลิตภัณฑ์ขนมทองเอกแป้งเม็ดบัวเสริมเกสรบัวหลวง ผู้วิจัยทำการศึกษาสูตรของขนมทองเอกแป้งเม็ดบัวเสริมเกสรบัวหลวงโดยพัฒนามาจากขนม </w:t>
      </w:r>
      <w:r>
        <w:rPr>
          <w:rFonts w:ascii="TH Sarabun New" w:hAnsi="TH Sarabun New" w:cs="TH Sarabun New"/>
          <w:sz w:val="32"/>
          <w:szCs w:val="32"/>
        </w:rPr>
        <w:t>“</w:t>
      </w:r>
      <w:r>
        <w:rPr>
          <w:rFonts w:ascii="TH Sarabun New" w:hAnsi="TH Sarabun New" w:cs="TH Sarabun New"/>
          <w:sz w:val="32"/>
          <w:szCs w:val="32"/>
          <w:cs/>
        </w:rPr>
        <w:t>ทองเอก</w:t>
      </w:r>
      <w:r>
        <w:rPr>
          <w:rFonts w:ascii="TH Sarabun New" w:hAnsi="TH Sarabun New" w:cs="TH Sarabun New"/>
          <w:sz w:val="32"/>
          <w:szCs w:val="32"/>
        </w:rPr>
        <w:t xml:space="preserve">” </w:t>
      </w:r>
      <w:r>
        <w:rPr>
          <w:rFonts w:ascii="TH Sarabun New" w:hAnsi="TH Sarabun New" w:cs="TH Sarabun New"/>
          <w:sz w:val="32"/>
          <w:szCs w:val="32"/>
          <w:cs/>
        </w:rPr>
        <w:t>เพื่อศึกษาสูตรมาตรฐาน คุณค่าทางโภชนาการ สารต้านอนุมูลอิสระ และการตรวจเชื้อจุลินทรีย์ของขนมทองเอกแป้งเม็ดบัวเสริมเกสรบัวหลวง</w:t>
      </w:r>
      <w:r>
        <w:rPr>
          <w:rFonts w:ascii="TH Sarabun New" w:hAnsi="TH Sarabun New" w:cs="TH Sarabun New"/>
          <w:sz w:val="32"/>
          <w:szCs w:val="32"/>
          <w:cs/>
        </w:rPr>
        <w:tab/>
      </w:r>
    </w:p>
    <w:p>
      <w:pPr>
        <w:tabs>
          <w:tab w:val="left" w:pos="851"/>
          <w:tab w:val="left" w:pos="1134"/>
          <w:tab w:val="left" w:pos="1418"/>
          <w:tab w:val="left" w:pos="1701"/>
          <w:tab w:val="left" w:pos="1985"/>
          <w:tab w:val="left" w:pos="2268"/>
          <w:tab w:val="left" w:pos="2552"/>
        </w:tabs>
        <w:jc w:val="both"/>
        <w:rPr>
          <w:rFonts w:hint="cs" w:ascii="TH Sarabun New" w:hAnsi="TH Sarabun New" w:cs="TH Sarabun New"/>
          <w:sz w:val="32"/>
          <w:szCs w:val="32"/>
        </w:rPr>
      </w:pPr>
      <w:r>
        <w:rPr>
          <w:rFonts w:hint="cs" w:ascii="TH Sarabun New" w:hAnsi="TH Sarabun New" w:cs="TH Sarabun New"/>
          <w:sz w:val="32"/>
          <w:szCs w:val="32"/>
        </w:rPr>
        <w:drawing>
          <wp:inline distT="0" distB="0" distL="0" distR="0">
            <wp:extent cx="2732405" cy="26155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0" cstate="print">
                      <a:extLst>
                        <a:ext uri="{28A0092B-C50C-407E-A947-70E740481C1C}">
                          <a14:useLocalDpi xmlns:a14="http://schemas.microsoft.com/office/drawing/2010/main" val="0"/>
                        </a:ext>
                      </a:extLst>
                    </a:blip>
                    <a:srcRect l="1388"/>
                    <a:stretch>
                      <a:fillRect/>
                    </a:stretch>
                  </pic:blipFill>
                  <pic:spPr>
                    <a:xfrm>
                      <a:off x="0" y="0"/>
                      <a:ext cx="2737437" cy="2620531"/>
                    </a:xfrm>
                    <a:prstGeom prst="rect">
                      <a:avLst/>
                    </a:prstGeom>
                    <a:ln>
                      <a:noFill/>
                    </a:ln>
                  </pic:spPr>
                </pic:pic>
              </a:graphicData>
            </a:graphic>
          </wp:inline>
        </w:drawing>
      </w:r>
    </w:p>
    <w:p>
      <w:pPr>
        <w:pStyle w:val="6"/>
        <w:widowControl w:val="0"/>
        <w:tabs>
          <w:tab w:val="left" w:pos="851"/>
          <w:tab w:val="left" w:pos="1134"/>
          <w:tab w:val="left" w:pos="1418"/>
          <w:tab w:val="left" w:pos="1701"/>
          <w:tab w:val="left" w:pos="1985"/>
          <w:tab w:val="left" w:pos="2268"/>
          <w:tab w:val="left" w:pos="2552"/>
        </w:tabs>
        <w:jc w:val="center"/>
        <w:rPr>
          <w:rFonts w:hint="cs" w:ascii="TH Sarabun New" w:hAnsi="TH Sarabun New" w:cs="TH Sarabun New"/>
          <w:sz w:val="32"/>
          <w:szCs w:val="32"/>
          <w:cs/>
        </w:rPr>
      </w:pPr>
      <w:r>
        <w:rPr>
          <w:rFonts w:hint="cs" w:ascii="TH Sarabun New" w:hAnsi="TH Sarabun New" w:cs="TH Sarabun New"/>
          <w:b/>
          <w:bCs/>
          <w:sz w:val="32"/>
          <w:szCs w:val="32"/>
          <w:cs/>
        </w:rPr>
        <w:t xml:space="preserve">ภาพที่ </w:t>
      </w:r>
      <w:r>
        <w:rPr>
          <w:rFonts w:ascii="TH Sarabun New" w:hAnsi="TH Sarabun New" w:cs="TH Sarabun New"/>
          <w:b/>
          <w:bCs/>
          <w:sz w:val="32"/>
          <w:szCs w:val="32"/>
        </w:rPr>
        <w:t xml:space="preserve">1 </w:t>
      </w:r>
      <w:r>
        <w:rPr>
          <w:rFonts w:hint="cs" w:ascii="TH Sarabun New" w:hAnsi="TH Sarabun New" w:cs="TH Sarabun New"/>
          <w:sz w:val="32"/>
          <w:szCs w:val="32"/>
          <w:cs/>
        </w:rPr>
        <w:t>กรอบแนวคิดในการดำเนินการวิจัย</w:t>
      </w:r>
    </w:p>
    <w:p>
      <w:pPr>
        <w:pStyle w:val="6"/>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b/>
          <w:bCs/>
          <w:sz w:val="32"/>
          <w:szCs w:val="32"/>
        </w:rPr>
      </w:pPr>
    </w:p>
    <w:p>
      <w:pPr>
        <w:pStyle w:val="6"/>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b/>
          <w:bCs/>
          <w:sz w:val="32"/>
          <w:szCs w:val="32"/>
        </w:rPr>
      </w:pPr>
      <w:r>
        <w:rPr>
          <w:rFonts w:ascii="TH Sarabun New" w:hAnsi="TH Sarabun New" w:cs="TH Sarabun New"/>
          <w:b/>
          <w:bCs/>
          <w:sz w:val="32"/>
          <w:szCs w:val="32"/>
          <w:cs/>
        </w:rPr>
        <w:t>วิธีดำเนินการวิจัย</w:t>
      </w:r>
    </w:p>
    <w:p>
      <w:pPr>
        <w:pStyle w:val="6"/>
        <w:widowControl w:val="0"/>
        <w:tabs>
          <w:tab w:val="left" w:pos="851"/>
          <w:tab w:val="left" w:pos="1134"/>
          <w:tab w:val="left" w:pos="1418"/>
          <w:tab w:val="left" w:pos="1701"/>
          <w:tab w:val="left" w:pos="1985"/>
          <w:tab w:val="left" w:pos="2268"/>
          <w:tab w:val="left" w:pos="2552"/>
        </w:tabs>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cs/>
        </w:rPr>
        <w:t>การวิจัยครั้งนี้เป็นการศึกษาวิจัย</w:t>
      </w:r>
      <w:r>
        <w:rPr>
          <w:rFonts w:hint="cs" w:ascii="TH Sarabun New" w:hAnsi="TH Sarabun New" w:cs="TH Sarabun New"/>
          <w:sz w:val="32"/>
          <w:szCs w:val="32"/>
          <w:cs/>
        </w:rPr>
        <w:t>เชิง</w:t>
      </w:r>
      <w:r>
        <w:rPr>
          <w:rFonts w:ascii="TH Sarabun New" w:hAnsi="TH Sarabun New" w:cs="TH Sarabun New"/>
          <w:sz w:val="32"/>
          <w:szCs w:val="32"/>
          <w:cs/>
        </w:rPr>
        <w:t>ทดลอง (</w:t>
      </w:r>
      <w:r>
        <w:rPr>
          <w:rFonts w:ascii="TH Sarabun New" w:hAnsi="TH Sarabun New" w:cs="TH Sarabun New"/>
          <w:sz w:val="32"/>
          <w:szCs w:val="32"/>
        </w:rPr>
        <w:t xml:space="preserve">Experimental Research) </w:t>
      </w:r>
      <w:r>
        <w:rPr>
          <w:rFonts w:ascii="TH Sarabun New" w:hAnsi="TH Sarabun New" w:cs="TH Sarabun New"/>
          <w:sz w:val="32"/>
          <w:szCs w:val="32"/>
          <w:cs/>
        </w:rPr>
        <w:t>เพื่อศึกษาการพัฒนาผลิตภัณฑ์ขนมทองเอกแป้งเม็ดบัวเสริมเกสรบัวหลวง  โดยมีขั้นตอนดังต่อไปนี้</w:t>
      </w:r>
    </w:p>
    <w:p>
      <w:pPr>
        <w:pStyle w:val="6"/>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cs/>
        </w:rPr>
        <w:t xml:space="preserve">       1.</w:t>
      </w:r>
      <w:r>
        <w:rPr>
          <w:rFonts w:hint="cs" w:ascii="TH Sarabun New" w:hAnsi="TH Sarabun New" w:cs="TH Sarabun New"/>
          <w:sz w:val="32"/>
          <w:szCs w:val="32"/>
          <w:cs/>
        </w:rPr>
        <w:t>ศึกษา</w:t>
      </w:r>
      <w:r>
        <w:rPr>
          <w:rFonts w:ascii="TH Sarabun New" w:hAnsi="TH Sarabun New" w:cs="TH Sarabun New"/>
          <w:sz w:val="32"/>
          <w:szCs w:val="32"/>
          <w:cs/>
        </w:rPr>
        <w:t xml:space="preserve">วัตถุดิบและอุปกรณ์ที่ใช้ในการผลิตขนมทองเอกแป้งเม็ดบัวและขนมทองเอกแป้งเม็ดบัวเสริมเกสร   บัวหลวง           </w:t>
      </w:r>
    </w:p>
    <w:p>
      <w:pPr>
        <w:pStyle w:val="6"/>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sz w:val="32"/>
          <w:szCs w:val="32"/>
          <w:cs/>
        </w:rPr>
        <w:t>1.1 วัตถุดิบ ประกอบด้วย 1) แป้งเม็ดบัว พันธุ์พื้นเมือง พื้นที่เก็บ จ.ปทุมธานี 2) เกสรดอกบัวหลวง พื้นที่เก็บ จ.ปทุมธานี 3) แป้งเค้ก 4) กะทิ 5) น้ำตาลทรายขาว 6) ทองคำแผ่น 100% ขนาด 1</w:t>
      </w:r>
      <w:r>
        <w:rPr>
          <w:rFonts w:ascii="TH Sarabun New" w:hAnsi="TH Sarabun New" w:cs="TH Sarabun New"/>
          <w:sz w:val="32"/>
          <w:szCs w:val="32"/>
        </w:rPr>
        <w:t>x</w:t>
      </w:r>
      <w:r>
        <w:rPr>
          <w:rFonts w:ascii="TH Sarabun New" w:hAnsi="TH Sarabun New" w:cs="TH Sarabun New"/>
          <w:sz w:val="32"/>
          <w:szCs w:val="32"/>
          <w:cs/>
        </w:rPr>
        <w:t xml:space="preserve">1.5 เซนติเมตร   </w:t>
      </w:r>
    </w:p>
    <w:p>
      <w:pPr>
        <w:pStyle w:val="6"/>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cs/>
        </w:rPr>
        <w:t>1.2 อุปกรณ์ที่ใช้</w:t>
      </w:r>
      <w:r>
        <w:rPr>
          <w:rFonts w:hint="cs" w:ascii="TH Sarabun New" w:hAnsi="TH Sarabun New" w:cs="TH Sarabun New"/>
          <w:sz w:val="32"/>
          <w:szCs w:val="32"/>
          <w:cs/>
        </w:rPr>
        <w:t>ในการผลิต ประกอบ</w:t>
      </w:r>
      <w:r>
        <w:rPr>
          <w:rFonts w:ascii="TH Sarabun New" w:hAnsi="TH Sarabun New" w:cs="TH Sarabun New"/>
          <w:sz w:val="32"/>
          <w:szCs w:val="32"/>
          <w:cs/>
        </w:rPr>
        <w:br w:type="textWrapping"/>
      </w:r>
      <w:r>
        <w:rPr>
          <w:rFonts w:hint="cs" w:ascii="TH Sarabun New" w:hAnsi="TH Sarabun New" w:cs="TH Sarabun New"/>
          <w:sz w:val="32"/>
          <w:szCs w:val="32"/>
          <w:cs/>
        </w:rPr>
        <w:t>ด้วย</w:t>
      </w:r>
      <w:r>
        <w:rPr>
          <w:rFonts w:ascii="TH Sarabun New" w:hAnsi="TH Sarabun New" w:cs="TH Sarabun New"/>
          <w:sz w:val="32"/>
          <w:szCs w:val="32"/>
          <w:cs/>
        </w:rPr>
        <w:t xml:space="preserve"> 1) กระทะทอง 2) พายไม้ 3) พิมพ์กดขนม 4) เตาแก๊ส 5) เครื่องอบลมร้อน 6) เครื่องวัดอุณหภูมิ แบบอินฟราเรด 7) เครื่องชั่งดิจิตอลทศนิยม 2 ตำแหน่ง 8) ถ้วยตวงของแห้ง 9) ถ้วยตวงของเหลว 10)</w:t>
      </w:r>
      <w:r>
        <w:rPr>
          <w:rFonts w:ascii="TH Sarabun New" w:hAnsi="TH Sarabun New" w:cs="TH Sarabun New"/>
          <w:sz w:val="32"/>
          <w:szCs w:val="32"/>
        </w:rPr>
        <w:t xml:space="preserve"> </w:t>
      </w:r>
      <w:r>
        <w:rPr>
          <w:rFonts w:ascii="TH Sarabun New" w:hAnsi="TH Sarabun New" w:cs="TH Sarabun New"/>
          <w:sz w:val="32"/>
          <w:szCs w:val="32"/>
          <w:cs/>
        </w:rPr>
        <w:t>ช้อนตวง</w:t>
      </w:r>
    </w:p>
    <w:p>
      <w:pPr>
        <w:pStyle w:val="6"/>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cs/>
        </w:rPr>
        <w:t xml:space="preserve">1.3  อุปกรณ์ในการประเมินคุณภาพทางประสาทสัมผัส </w:t>
      </w:r>
      <w:r>
        <w:rPr>
          <w:rFonts w:hint="cs" w:ascii="TH Sarabun New" w:hAnsi="TH Sarabun New" w:cs="TH Sarabun New"/>
          <w:sz w:val="32"/>
          <w:szCs w:val="32"/>
          <w:cs/>
        </w:rPr>
        <w:t xml:space="preserve">ประกอบด้วย </w:t>
      </w:r>
      <w:r>
        <w:rPr>
          <w:rFonts w:ascii="TH Sarabun New" w:hAnsi="TH Sarabun New" w:cs="TH Sarabun New"/>
          <w:sz w:val="32"/>
          <w:szCs w:val="32"/>
          <w:cs/>
        </w:rPr>
        <w:t>1) ตัวอย่างผลิตภัณฑ์ในการประเมินคุณภาพทางประสาทสัมผัส 2) แบบประเมินคุณภาพทางประสาทสัมผัส</w:t>
      </w:r>
    </w:p>
    <w:p>
      <w:pPr>
        <w:pStyle w:val="6"/>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 xml:space="preserve">1.4  </w:t>
      </w:r>
      <w:r>
        <w:rPr>
          <w:rFonts w:ascii="TH Sarabun New" w:hAnsi="TH Sarabun New" w:cs="TH Sarabun New"/>
          <w:sz w:val="32"/>
          <w:szCs w:val="32"/>
          <w:cs/>
        </w:rPr>
        <w:t xml:space="preserve"> อุปกรณ์เครื่องมือ</w:t>
      </w:r>
      <w:r>
        <w:rPr>
          <w:rFonts w:hint="cs" w:ascii="TH Sarabun New" w:hAnsi="TH Sarabun New" w:cs="TH Sarabun New"/>
          <w:sz w:val="32"/>
          <w:szCs w:val="32"/>
          <w:cs/>
        </w:rPr>
        <w:t>ที่ใช้</w:t>
      </w:r>
      <w:r>
        <w:rPr>
          <w:rFonts w:ascii="TH Sarabun New" w:hAnsi="TH Sarabun New" w:cs="TH Sarabun New"/>
          <w:sz w:val="32"/>
          <w:szCs w:val="32"/>
          <w:cs/>
        </w:rPr>
        <w:t>ในการ</w:t>
      </w:r>
      <w:r>
        <w:rPr>
          <w:rFonts w:hint="cs" w:ascii="TH Sarabun New" w:hAnsi="TH Sarabun New" w:cs="TH Sarabun New"/>
          <w:sz w:val="32"/>
          <w:szCs w:val="32"/>
          <w:cs/>
        </w:rPr>
        <w:t>ทำการ</w:t>
      </w:r>
      <w:r>
        <w:rPr>
          <w:rFonts w:ascii="TH Sarabun New" w:hAnsi="TH Sarabun New" w:cs="TH Sarabun New"/>
          <w:sz w:val="32"/>
          <w:szCs w:val="32"/>
          <w:cs/>
        </w:rPr>
        <w:t xml:space="preserve">วิเคราะห์คุณค่าทางโภชนาการ สารต้านอนุมูลอิสระ และตรวจ เชื้อจุลินทรีย์ </w:t>
      </w:r>
      <w:r>
        <w:rPr>
          <w:rFonts w:hint="cs" w:ascii="TH Sarabun New" w:hAnsi="TH Sarabun New" w:cs="TH Sarabun New"/>
          <w:sz w:val="32"/>
          <w:szCs w:val="32"/>
          <w:cs/>
        </w:rPr>
        <w:t xml:space="preserve">ประกอบด้วย </w:t>
      </w:r>
      <w:r>
        <w:rPr>
          <w:rFonts w:ascii="TH Sarabun New" w:hAnsi="TH Sarabun New" w:cs="TH Sarabun New"/>
          <w:sz w:val="32"/>
          <w:szCs w:val="32"/>
          <w:cs/>
        </w:rPr>
        <w:br w:type="textWrapping"/>
      </w:r>
      <w:r>
        <w:rPr>
          <w:rFonts w:ascii="TH Sarabun New" w:hAnsi="TH Sarabun New" w:cs="TH Sarabun New"/>
          <w:sz w:val="32"/>
          <w:szCs w:val="32"/>
        </w:rPr>
        <w:t xml:space="preserve">1) </w:t>
      </w:r>
      <w:r>
        <w:rPr>
          <w:rFonts w:ascii="TH Sarabun New" w:hAnsi="TH Sarabun New" w:cs="TH Sarabun New"/>
          <w:sz w:val="32"/>
          <w:szCs w:val="32"/>
          <w:cs/>
        </w:rPr>
        <w:t xml:space="preserve">พลังงาน </w:t>
      </w:r>
      <w:r>
        <w:rPr>
          <w:rFonts w:ascii="TH Sarabun New" w:hAnsi="TH Sarabun New" w:cs="TH Sarabun New"/>
          <w:sz w:val="32"/>
          <w:szCs w:val="32"/>
        </w:rPr>
        <w:t xml:space="preserve">Energy (kcal) </w:t>
      </w:r>
      <w:r>
        <w:rPr>
          <w:rFonts w:ascii="TH Sarabun New" w:hAnsi="TH Sarabun New" w:cs="TH Sarabun New"/>
          <w:sz w:val="32"/>
          <w:szCs w:val="32"/>
          <w:cs/>
        </w:rPr>
        <w:t xml:space="preserve">วิเคราะห์ตามวิธีการ </w:t>
      </w:r>
      <w:r>
        <w:rPr>
          <w:rFonts w:ascii="TH Sarabun New" w:hAnsi="TH Sarabun New" w:cs="TH Sarabun New"/>
          <w:sz w:val="32"/>
          <w:szCs w:val="32"/>
        </w:rPr>
        <w:t xml:space="preserve">By calculation 2) </w:t>
      </w:r>
      <w:r>
        <w:rPr>
          <w:rFonts w:ascii="TH Sarabun New" w:hAnsi="TH Sarabun New" w:cs="TH Sarabun New"/>
          <w:sz w:val="32"/>
          <w:szCs w:val="32"/>
          <w:cs/>
        </w:rPr>
        <w:t xml:space="preserve">ความชื้น </w:t>
      </w:r>
      <w:r>
        <w:rPr>
          <w:rFonts w:ascii="TH Sarabun New" w:hAnsi="TH Sarabun New" w:cs="TH Sarabun New"/>
          <w:sz w:val="32"/>
          <w:szCs w:val="32"/>
        </w:rPr>
        <w:t xml:space="preserve">Moisture (g) </w:t>
      </w:r>
      <w:r>
        <w:rPr>
          <w:rFonts w:ascii="TH Sarabun New" w:hAnsi="TH Sarabun New" w:cs="TH Sarabun New"/>
          <w:sz w:val="32"/>
          <w:szCs w:val="32"/>
          <w:cs/>
        </w:rPr>
        <w:t xml:space="preserve">วิเคราะห์ตามวิธีการ </w:t>
      </w:r>
      <w:r>
        <w:rPr>
          <w:rFonts w:ascii="TH Sarabun New" w:hAnsi="TH Sarabun New" w:cs="TH Sarabun New"/>
          <w:sz w:val="32"/>
          <w:szCs w:val="32"/>
        </w:rPr>
        <w:t xml:space="preserve">AOAC (2016) 952.08 3) </w:t>
      </w:r>
      <w:r>
        <w:rPr>
          <w:rFonts w:ascii="TH Sarabun New" w:hAnsi="TH Sarabun New" w:cs="TH Sarabun New"/>
          <w:sz w:val="32"/>
          <w:szCs w:val="32"/>
          <w:cs/>
        </w:rPr>
        <w:t xml:space="preserve">โปรตีน </w:t>
      </w:r>
      <w:r>
        <w:rPr>
          <w:rFonts w:ascii="TH Sarabun New" w:hAnsi="TH Sarabun New" w:cs="TH Sarabun New"/>
          <w:sz w:val="32"/>
          <w:szCs w:val="32"/>
        </w:rPr>
        <w:t xml:space="preserve">Protein (g) </w:t>
      </w:r>
      <w:r>
        <w:rPr>
          <w:rFonts w:ascii="TH Sarabun New" w:hAnsi="TH Sarabun New" w:cs="TH Sarabun New"/>
          <w:sz w:val="32"/>
          <w:szCs w:val="32"/>
          <w:cs/>
        </w:rPr>
        <w:t xml:space="preserve">วิเคราะห์ตามวิธีการ </w:t>
      </w:r>
      <w:r>
        <w:rPr>
          <w:rFonts w:ascii="TH Sarabun New" w:hAnsi="TH Sarabun New" w:cs="TH Sarabun New"/>
          <w:sz w:val="32"/>
          <w:szCs w:val="32"/>
        </w:rPr>
        <w:t xml:space="preserve">AOAC (2016) 991.20 4) </w:t>
      </w:r>
      <w:r>
        <w:rPr>
          <w:rFonts w:ascii="TH Sarabun New" w:hAnsi="TH Sarabun New" w:cs="TH Sarabun New"/>
          <w:sz w:val="32"/>
          <w:szCs w:val="32"/>
          <w:cs/>
        </w:rPr>
        <w:t xml:space="preserve">ไขมันรวม </w:t>
      </w:r>
      <w:r>
        <w:rPr>
          <w:rFonts w:ascii="TH Sarabun New" w:hAnsi="TH Sarabun New" w:cs="TH Sarabun New"/>
          <w:sz w:val="32"/>
          <w:szCs w:val="32"/>
        </w:rPr>
        <w:t xml:space="preserve">Total Fat (g) </w:t>
      </w:r>
      <w:r>
        <w:rPr>
          <w:rFonts w:ascii="TH Sarabun New" w:hAnsi="TH Sarabun New" w:cs="TH Sarabun New"/>
          <w:sz w:val="32"/>
          <w:szCs w:val="32"/>
          <w:cs/>
        </w:rPr>
        <w:t xml:space="preserve">วิเคราะห์ตามวิธีการ </w:t>
      </w:r>
      <w:r>
        <w:rPr>
          <w:rFonts w:ascii="TH Sarabun New" w:hAnsi="TH Sarabun New" w:cs="TH Sarabun New"/>
          <w:sz w:val="32"/>
          <w:szCs w:val="32"/>
        </w:rPr>
        <w:t>AOAC (2016)</w:t>
      </w:r>
      <w:r>
        <w:rPr>
          <w:rFonts w:hint="cs" w:ascii="TH Sarabun New" w:hAnsi="TH Sarabun New" w:cs="TH Sarabun New"/>
          <w:sz w:val="32"/>
          <w:szCs w:val="32"/>
          <w:cs/>
        </w:rPr>
        <w:t xml:space="preserve"> </w:t>
      </w:r>
      <w:r>
        <w:rPr>
          <w:rFonts w:ascii="TH Sarabun New" w:hAnsi="TH Sarabun New" w:cs="TH Sarabun New"/>
          <w:sz w:val="32"/>
          <w:szCs w:val="32"/>
        </w:rPr>
        <w:t xml:space="preserve">5) </w:t>
      </w:r>
      <w:r>
        <w:rPr>
          <w:rFonts w:ascii="TH Sarabun New" w:hAnsi="TH Sarabun New" w:cs="TH Sarabun New"/>
          <w:sz w:val="32"/>
          <w:szCs w:val="32"/>
          <w:cs/>
        </w:rPr>
        <w:t xml:space="preserve">คาร์โบไฮเดรตรวม </w:t>
      </w:r>
      <w:r>
        <w:rPr>
          <w:rFonts w:ascii="TH Sarabun New" w:hAnsi="TH Sarabun New" w:cs="TH Sarabun New"/>
          <w:sz w:val="32"/>
          <w:szCs w:val="32"/>
        </w:rPr>
        <w:t xml:space="preserve">Total Cabohydrate (g) </w:t>
      </w:r>
      <w:r>
        <w:rPr>
          <w:rFonts w:ascii="TH Sarabun New" w:hAnsi="TH Sarabun New" w:cs="TH Sarabun New"/>
          <w:sz w:val="32"/>
          <w:szCs w:val="32"/>
          <w:cs/>
        </w:rPr>
        <w:t xml:space="preserve">วิเคราะห์ตามวิธีการ </w:t>
      </w:r>
      <w:r>
        <w:rPr>
          <w:rFonts w:ascii="TH Sarabun New" w:hAnsi="TH Sarabun New" w:cs="TH Sarabun New"/>
          <w:sz w:val="32"/>
          <w:szCs w:val="32"/>
        </w:rPr>
        <w:t xml:space="preserve">By calculation 6) </w:t>
      </w:r>
      <w:r>
        <w:rPr>
          <w:rFonts w:ascii="TH Sarabun New" w:hAnsi="TH Sarabun New" w:cs="TH Sarabun New"/>
          <w:sz w:val="32"/>
          <w:szCs w:val="32"/>
          <w:cs/>
        </w:rPr>
        <w:t xml:space="preserve">เส้นใยอาหาร </w:t>
      </w:r>
      <w:r>
        <w:rPr>
          <w:rFonts w:ascii="TH Sarabun New" w:hAnsi="TH Sarabun New" w:cs="TH Sarabun New"/>
          <w:sz w:val="32"/>
          <w:szCs w:val="32"/>
        </w:rPr>
        <w:t xml:space="preserve">Dietary fiber (g) </w:t>
      </w:r>
      <w:r>
        <w:rPr>
          <w:rFonts w:ascii="TH Sarabun New" w:hAnsi="TH Sarabun New" w:cs="TH Sarabun New"/>
          <w:sz w:val="32"/>
          <w:szCs w:val="32"/>
          <w:cs/>
        </w:rPr>
        <w:t xml:space="preserve">วิเคราะห์ตามวิธีการ </w:t>
      </w:r>
      <w:r>
        <w:rPr>
          <w:rFonts w:ascii="TH Sarabun New" w:hAnsi="TH Sarabun New" w:cs="TH Sarabun New"/>
          <w:sz w:val="32"/>
          <w:szCs w:val="32"/>
        </w:rPr>
        <w:t xml:space="preserve">AOAC (2016) 985.29 </w:t>
      </w:r>
      <w:r>
        <w:rPr>
          <w:rFonts w:ascii="TH Sarabun New" w:hAnsi="TH Sarabun New" w:cs="TH Sarabun New"/>
          <w:sz w:val="32"/>
          <w:szCs w:val="32"/>
          <w:cs/>
        </w:rPr>
        <w:br w:type="textWrapping"/>
      </w:r>
      <w:r>
        <w:rPr>
          <w:rFonts w:ascii="TH Sarabun New" w:hAnsi="TH Sarabun New" w:cs="TH Sarabun New"/>
          <w:sz w:val="32"/>
          <w:szCs w:val="32"/>
        </w:rPr>
        <w:t xml:space="preserve">7) </w:t>
      </w:r>
      <w:r>
        <w:rPr>
          <w:rFonts w:ascii="TH Sarabun New" w:hAnsi="TH Sarabun New" w:cs="TH Sarabun New"/>
          <w:sz w:val="32"/>
          <w:szCs w:val="32"/>
          <w:cs/>
        </w:rPr>
        <w:t xml:space="preserve">ปริมาณเถ้า </w:t>
      </w:r>
      <w:r>
        <w:rPr>
          <w:rFonts w:ascii="TH Sarabun New" w:hAnsi="TH Sarabun New" w:cs="TH Sarabun New"/>
          <w:sz w:val="32"/>
          <w:szCs w:val="32"/>
        </w:rPr>
        <w:t xml:space="preserve">Ash </w:t>
      </w:r>
      <w:r>
        <w:rPr>
          <w:rFonts w:ascii="TH Sarabun New" w:hAnsi="TH Sarabun New" w:cs="TH Sarabun New"/>
          <w:sz w:val="32"/>
          <w:szCs w:val="32"/>
          <w:cs/>
        </w:rPr>
        <w:t xml:space="preserve">วิเคราะห์ตามวิธีการ </w:t>
      </w:r>
      <w:r>
        <w:rPr>
          <w:rFonts w:ascii="TH Sarabun New" w:hAnsi="TH Sarabun New" w:cs="TH Sarabun New"/>
          <w:sz w:val="32"/>
          <w:szCs w:val="32"/>
        </w:rPr>
        <w:t>AOAC (2016)</w:t>
      </w:r>
      <w:r>
        <w:rPr>
          <w:rFonts w:hint="cs" w:ascii="TH Sarabun New" w:hAnsi="TH Sarabun New" w:cs="TH Sarabun New"/>
          <w:sz w:val="32"/>
          <w:szCs w:val="32"/>
          <w:cs/>
        </w:rPr>
        <w:t xml:space="preserve"> </w:t>
      </w:r>
      <w:r>
        <w:rPr>
          <w:rFonts w:ascii="TH Sarabun New" w:hAnsi="TH Sarabun New" w:cs="TH Sarabun New"/>
          <w:sz w:val="32"/>
          <w:szCs w:val="32"/>
        </w:rPr>
        <w:t xml:space="preserve">8) </w:t>
      </w:r>
      <w:r>
        <w:rPr>
          <w:rFonts w:ascii="TH Sarabun New" w:hAnsi="TH Sarabun New" w:cs="TH Sarabun New"/>
          <w:sz w:val="32"/>
          <w:szCs w:val="32"/>
          <w:cs/>
        </w:rPr>
        <w:t>สารต้านอนุมูลอิสระ</w:t>
      </w:r>
      <w:r>
        <w:rPr>
          <w:rFonts w:ascii="TH Sarabun New" w:hAnsi="TH Sarabun New" w:cs="TH Sarabun New"/>
          <w:sz w:val="32"/>
          <w:szCs w:val="32"/>
        </w:rPr>
        <w:t>Total</w:t>
      </w:r>
      <w:r>
        <w:rPr>
          <w:rFonts w:hint="cs" w:ascii="TH Sarabun New" w:hAnsi="TH Sarabun New" w:cs="TH Sarabun New"/>
          <w:sz w:val="32"/>
          <w:szCs w:val="32"/>
          <w:cs/>
        </w:rPr>
        <w:t xml:space="preserve"> </w:t>
      </w:r>
      <w:r>
        <w:rPr>
          <w:rFonts w:ascii="TH Sarabun New" w:hAnsi="TH Sarabun New" w:cs="TH Sarabun New"/>
          <w:sz w:val="32"/>
          <w:szCs w:val="32"/>
        </w:rPr>
        <w:t xml:space="preserve">antioxidant activity (FRAP) (umoles TE) </w:t>
      </w:r>
      <w:r>
        <w:rPr>
          <w:rFonts w:ascii="TH Sarabun New" w:hAnsi="TH Sarabun New" w:cs="TH Sarabun New"/>
          <w:sz w:val="32"/>
          <w:szCs w:val="32"/>
          <w:cs/>
        </w:rPr>
        <w:t xml:space="preserve">วิเคราะห์ตามวิธีการ </w:t>
      </w:r>
      <w:r>
        <w:rPr>
          <w:rFonts w:ascii="TH Sarabun New" w:hAnsi="TH Sarabun New" w:cs="TH Sarabun New"/>
          <w:sz w:val="32"/>
          <w:szCs w:val="32"/>
        </w:rPr>
        <w:t xml:space="preserve">Benzie IF and Strain JJ., Anal Biochem 1996 ; 239(1): 70-6. 9) </w:t>
      </w:r>
      <w:r>
        <w:rPr>
          <w:rFonts w:ascii="TH Sarabun New" w:hAnsi="TH Sarabun New" w:cs="TH Sarabun New"/>
          <w:sz w:val="32"/>
          <w:szCs w:val="32"/>
          <w:cs/>
        </w:rPr>
        <w:t xml:space="preserve">สารต้านอนุมูลอิสระ </w:t>
      </w:r>
      <w:r>
        <w:rPr>
          <w:rFonts w:ascii="TH Sarabun New" w:hAnsi="TH Sarabun New" w:cs="TH Sarabun New"/>
          <w:sz w:val="32"/>
          <w:szCs w:val="32"/>
        </w:rPr>
        <w:t>Total antioxidant activity (DPPH) (mg TE)</w:t>
      </w:r>
      <w:r>
        <w:rPr>
          <w:rFonts w:hint="cs" w:ascii="TH Sarabun New" w:hAnsi="TH Sarabun New" w:cs="TH Sarabun New"/>
          <w:sz w:val="32"/>
          <w:szCs w:val="32"/>
          <w:cs/>
        </w:rPr>
        <w:t xml:space="preserve"> วิเคราะห์ตามวิธีกา</w:t>
      </w:r>
      <w:r>
        <w:rPr>
          <w:rFonts w:ascii="TH Sarabun New" w:hAnsi="TH Sarabun New" w:cs="TH Sarabun New"/>
          <w:sz w:val="32"/>
          <w:szCs w:val="32"/>
          <w:cs/>
        </w:rPr>
        <w:t xml:space="preserve">ร </w:t>
      </w:r>
      <w:r>
        <w:rPr>
          <w:rFonts w:ascii="TH Sarabun New" w:hAnsi="TH Sarabun New" w:cs="TH Sarabun New"/>
          <w:sz w:val="32"/>
          <w:szCs w:val="32"/>
        </w:rPr>
        <w:t xml:space="preserve">Katsuke T. J Agric Food Chem 2004, 52: 2391-2396. 10) </w:t>
      </w:r>
      <w:r>
        <w:rPr>
          <w:rFonts w:ascii="TH Sarabun New" w:hAnsi="TH Sarabun New" w:cs="TH Sarabun New"/>
          <w:sz w:val="32"/>
          <w:szCs w:val="32"/>
          <w:cs/>
        </w:rPr>
        <w:t xml:space="preserve">โพลิฟีนอลรวม </w:t>
      </w:r>
      <w:r>
        <w:rPr>
          <w:rFonts w:ascii="TH Sarabun New" w:hAnsi="TH Sarabun New" w:cs="TH Sarabun New"/>
          <w:sz w:val="32"/>
          <w:szCs w:val="32"/>
        </w:rPr>
        <w:t xml:space="preserve">Total polyphenol (mg eq GA) </w:t>
      </w:r>
      <w:r>
        <w:rPr>
          <w:rFonts w:ascii="TH Sarabun New" w:hAnsi="TH Sarabun New" w:cs="TH Sarabun New"/>
          <w:sz w:val="32"/>
          <w:szCs w:val="32"/>
          <w:cs/>
        </w:rPr>
        <w:t xml:space="preserve">วิเคราะห์ตามวิธีการ </w:t>
      </w:r>
      <w:r>
        <w:rPr>
          <w:rFonts w:ascii="TH Sarabun New" w:hAnsi="TH Sarabun New" w:cs="TH Sarabun New"/>
          <w:sz w:val="32"/>
          <w:szCs w:val="32"/>
        </w:rPr>
        <w:t xml:space="preserve">Lu J, et al. J Agric Food Chem 2007 11) MPN Escherichia coli </w:t>
      </w:r>
      <w:r>
        <w:rPr>
          <w:rFonts w:ascii="TH Sarabun New" w:hAnsi="TH Sarabun New" w:cs="TH Sarabun New"/>
          <w:sz w:val="32"/>
          <w:szCs w:val="32"/>
          <w:cs/>
        </w:rPr>
        <w:t xml:space="preserve">วิเคราะห์ตามวิธีการ </w:t>
      </w:r>
      <w:r>
        <w:rPr>
          <w:rFonts w:ascii="TH Sarabun New" w:hAnsi="TH Sarabun New" w:cs="TH Sarabun New"/>
          <w:sz w:val="32"/>
          <w:szCs w:val="32"/>
        </w:rPr>
        <w:t xml:space="preserve">FDA BAM online, 2002 (chapter 4) 12) Salmonella spp. </w:t>
      </w:r>
      <w:r>
        <w:rPr>
          <w:rFonts w:ascii="TH Sarabun New" w:hAnsi="TH Sarabun New" w:cs="TH Sarabun New"/>
          <w:sz w:val="32"/>
          <w:szCs w:val="32"/>
          <w:cs/>
        </w:rPr>
        <w:t xml:space="preserve">วิเคราะห์ตามวิธีการ </w:t>
      </w:r>
      <w:r>
        <w:rPr>
          <w:rFonts w:ascii="TH Sarabun New" w:hAnsi="TH Sarabun New" w:cs="TH Sarabun New"/>
          <w:sz w:val="32"/>
          <w:szCs w:val="32"/>
        </w:rPr>
        <w:t>ISO 6579-2002</w:t>
      </w:r>
      <w:r>
        <w:rPr>
          <w:rFonts w:hint="cs" w:ascii="TH Sarabun New" w:hAnsi="TH Sarabun New" w:cs="TH Sarabun New"/>
          <w:sz w:val="32"/>
          <w:szCs w:val="32"/>
          <w:cs/>
        </w:rPr>
        <w:t xml:space="preserve"> </w:t>
      </w:r>
    </w:p>
    <w:p>
      <w:pPr>
        <w:pStyle w:val="6"/>
        <w:widowControl w:val="0"/>
        <w:tabs>
          <w:tab w:val="left" w:pos="851"/>
          <w:tab w:val="left" w:pos="1134"/>
          <w:tab w:val="left" w:pos="1418"/>
          <w:tab w:val="left" w:pos="1701"/>
          <w:tab w:val="left" w:pos="1985"/>
          <w:tab w:val="left" w:pos="2268"/>
          <w:tab w:val="left" w:pos="2552"/>
        </w:tabs>
        <w:rPr>
          <w:rFonts w:ascii="TH Sarabun New" w:hAnsi="TH Sarabun New" w:cs="TH Sarabun New"/>
          <w:sz w:val="32"/>
          <w:szCs w:val="32"/>
        </w:rPr>
      </w:pPr>
      <w:r>
        <w:rPr>
          <w:rFonts w:hint="cs" w:ascii="TH Sarabun New" w:hAnsi="TH Sarabun New" w:cs="TH Sarabun New"/>
          <w:sz w:val="32"/>
          <w:szCs w:val="32"/>
          <w:cs/>
        </w:rPr>
        <w:t xml:space="preserve">       </w:t>
      </w:r>
      <w:r>
        <w:rPr>
          <w:rFonts w:ascii="TH Sarabun New" w:hAnsi="TH Sarabun New" w:cs="TH Sarabun New"/>
          <w:sz w:val="32"/>
          <w:szCs w:val="32"/>
          <w:cs/>
        </w:rPr>
        <w:t>2.</w:t>
      </w:r>
      <w:r>
        <w:rPr>
          <w:rFonts w:hint="cs" w:ascii="TH Sarabun New" w:hAnsi="TH Sarabun New" w:cs="TH Sarabun New"/>
          <w:sz w:val="32"/>
          <w:szCs w:val="32"/>
          <w:cs/>
        </w:rPr>
        <w:t xml:space="preserve"> </w:t>
      </w:r>
      <w:r>
        <w:rPr>
          <w:rFonts w:ascii="TH Sarabun New" w:hAnsi="TH Sarabun New" w:cs="TH Sarabun New"/>
          <w:sz w:val="32"/>
          <w:szCs w:val="32"/>
          <w:cs/>
        </w:rPr>
        <w:t>วิธีการ</w:t>
      </w:r>
      <w:r>
        <w:rPr>
          <w:rFonts w:hint="cs" w:ascii="TH Sarabun New" w:hAnsi="TH Sarabun New" w:cs="TH Sarabun New"/>
          <w:sz w:val="32"/>
          <w:szCs w:val="32"/>
          <w:cs/>
        </w:rPr>
        <w:t xml:space="preserve"> </w:t>
      </w:r>
      <w:r>
        <w:rPr>
          <w:rFonts w:ascii="TH Sarabun New" w:hAnsi="TH Sarabun New" w:cs="TH Sarabun New"/>
          <w:sz w:val="32"/>
          <w:szCs w:val="32"/>
          <w:cs/>
        </w:rPr>
        <w:t>ในการผลิตขนมทองเอกแป้งเม็ดบัวและขนมทองเอกแป้งเม็ดบัวเสริมเกสร   บัวหลวง</w:t>
      </w:r>
    </w:p>
    <w:p>
      <w:pPr>
        <w:pStyle w:val="6"/>
        <w:widowControl w:val="0"/>
        <w:tabs>
          <w:tab w:val="left" w:pos="851"/>
          <w:tab w:val="left" w:pos="1134"/>
          <w:tab w:val="left" w:pos="1418"/>
          <w:tab w:val="left" w:pos="1701"/>
          <w:tab w:val="left" w:pos="1985"/>
          <w:tab w:val="left" w:pos="2268"/>
          <w:tab w:val="left" w:pos="2552"/>
        </w:tabs>
        <w:jc w:val="thaiDistribute"/>
        <w:rPr>
          <w:rFonts w:hint="c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sz w:val="32"/>
          <w:szCs w:val="32"/>
          <w:cs/>
        </w:rPr>
        <w:t>2.1  ศึกษาสูตรของขนมทองเอกแป้งเม็ดบัว</w:t>
      </w:r>
      <w:r>
        <w:rPr>
          <w:rFonts w:hint="cs" w:ascii="TH Sarabun New" w:hAnsi="TH Sarabun New" w:cs="TH Sarabun New"/>
          <w:sz w:val="32"/>
          <w:szCs w:val="32"/>
          <w:cs/>
        </w:rPr>
        <w:t xml:space="preserve"> </w:t>
      </w:r>
      <w:r>
        <w:rPr>
          <w:rFonts w:ascii="TH Sarabun New" w:hAnsi="TH Sarabun New" w:cs="TH Sarabun New"/>
          <w:sz w:val="32"/>
          <w:szCs w:val="32"/>
          <w:cs/>
        </w:rPr>
        <w:t>ศึกษาจากส่วนผสมที่แตกต่างกัน  จำนวน  3  สูตร โดยมีขั้นตอนการทำขนมทองเอกแป้งเม็ดบัวซึ่งเตรียมจากแป้งเม็ดบัวที่ได้จากการอบแห้ง นำไปปั่นให้ละเอียดแล้วนำไปร่อนผ่านกระชอน และนำไปดำเนินการตามกระบวนการทำขนมทองเอก  และนำไปประเมินคุณภาพทางประสาทสัมผัส ด้านลักษณะปรากฏ สี กลิ่น รสชาติ เนื้อสัมผัส ความชอบโดยรวม ด้วยวิธีการให้คะแนนตามความรู้สึกชอบ 9 ระดับ จากผู้ประเมินจำนวน 50 คน ซึ่งเป็นครูและบุคลากรจำนวน 5 คน นักศึกษาแผนกวิชาอาหารและโภชนาการจำนวน 45 คน วิทยาลัยเทคนิคปทุมธานี</w:t>
      </w:r>
      <w:r>
        <w:rPr>
          <w:rFonts w:ascii="TH Sarabun New" w:hAnsi="TH Sarabun New" w:cs="TH Sarabun New"/>
          <w:sz w:val="32"/>
          <w:szCs w:val="32"/>
        </w:rPr>
        <w:t xml:space="preserve"> </w:t>
      </w:r>
      <w:r>
        <w:rPr>
          <w:rFonts w:hint="cs" w:ascii="TH Sarabun New" w:hAnsi="TH Sarabun New" w:cs="TH Sarabun New"/>
          <w:sz w:val="32"/>
          <w:szCs w:val="32"/>
          <w:cs/>
        </w:rPr>
        <w:t>รายละเอียด</w:t>
      </w:r>
      <w:r>
        <w:rPr>
          <w:rFonts w:ascii="TH Sarabun New" w:hAnsi="TH Sarabun New" w:cs="TH Sarabun New"/>
          <w:sz w:val="32"/>
          <w:szCs w:val="32"/>
          <w:cs/>
        </w:rPr>
        <w:t>แสดง</w:t>
      </w:r>
      <w:r>
        <w:rPr>
          <w:rFonts w:hint="cs" w:ascii="TH Sarabun New" w:hAnsi="TH Sarabun New" w:cs="TH Sarabun New"/>
          <w:sz w:val="32"/>
          <w:szCs w:val="32"/>
          <w:cs/>
        </w:rPr>
        <w:t>ใน</w:t>
      </w:r>
      <w:r>
        <w:rPr>
          <w:rFonts w:ascii="TH Sarabun New" w:hAnsi="TH Sarabun New" w:cs="TH Sarabun New"/>
          <w:sz w:val="32"/>
          <w:szCs w:val="32"/>
          <w:cs/>
        </w:rPr>
        <w:t>ตารางที่ 1</w:t>
      </w:r>
    </w:p>
    <w:p>
      <w:pPr>
        <w:pStyle w:val="6"/>
        <w:widowControl w:val="0"/>
        <w:tabs>
          <w:tab w:val="left" w:pos="851"/>
          <w:tab w:val="left" w:pos="1134"/>
          <w:tab w:val="left" w:pos="1418"/>
          <w:tab w:val="left" w:pos="1701"/>
          <w:tab w:val="left" w:pos="1985"/>
          <w:tab w:val="left" w:pos="2268"/>
          <w:tab w:val="left" w:pos="2552"/>
        </w:tabs>
        <w:jc w:val="thaiDistribute"/>
        <w:rPr>
          <w:rFonts w:hint="cs" w:ascii="TH Sarabun New" w:hAnsi="TH Sarabun New" w:cs="TH Sarabun New"/>
          <w:sz w:val="32"/>
          <w:szCs w:val="32"/>
        </w:rPr>
      </w:pPr>
      <w:r>
        <w:rPr>
          <w:rFonts w:ascii="TH Sarabun New" w:hAnsi="TH Sarabun New" w:cs="TH Sarabun New"/>
          <w:b/>
          <w:bCs/>
          <w:sz w:val="32"/>
          <w:szCs w:val="32"/>
          <w:cs/>
        </w:rPr>
        <w:t>ตารางที่ 1</w:t>
      </w:r>
      <w:r>
        <w:rPr>
          <w:rFonts w:ascii="TH Sarabun New" w:hAnsi="TH Sarabun New" w:cs="TH Sarabun New"/>
          <w:sz w:val="32"/>
          <w:szCs w:val="32"/>
          <w:cs/>
        </w:rPr>
        <w:t xml:space="preserve"> ส่วนผสมขนมทองเอกแป้งเม็ดบัว</w:t>
      </w:r>
    </w:p>
    <w:tbl>
      <w:tblPr>
        <w:tblStyle w:val="17"/>
        <w:tblW w:w="0" w:type="auto"/>
        <w:tblInd w:w="0" w:type="dxa"/>
        <w:tblBorders>
          <w:top w:val="single" w:color="auto" w:sz="6" w:space="0"/>
          <w:left w:val="none" w:color="auto" w:sz="0" w:space="0"/>
          <w:bottom w:val="single" w:color="auto" w:sz="6"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01"/>
        <w:gridCol w:w="1055"/>
        <w:gridCol w:w="1055"/>
        <w:gridCol w:w="1055"/>
      </w:tblGrid>
      <w:tr>
        <w:tblPrEx>
          <w:tblBorders>
            <w:top w:val="single" w:color="auto" w:sz="6"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c>
          <w:tcPr>
            <w:tcW w:w="1301" w:type="dxa"/>
            <w:tcBorders>
              <w:top w:val="single" w:color="auto" w:sz="6" w:space="0"/>
              <w:left w:val="single" w:color="auto" w:sz="4" w:space="0"/>
              <w:bottom w:val="nil"/>
              <w:right w:val="single" w:color="auto" w:sz="4" w:space="0"/>
            </w:tcBorders>
          </w:tcPr>
          <w:p>
            <w:pPr>
              <w:pStyle w:val="6"/>
              <w:widowControl w:val="0"/>
              <w:tabs>
                <w:tab w:val="left" w:pos="851"/>
                <w:tab w:val="left" w:pos="1134"/>
                <w:tab w:val="left" w:pos="1418"/>
                <w:tab w:val="left" w:pos="1701"/>
                <w:tab w:val="left" w:pos="1985"/>
                <w:tab w:val="left" w:pos="2268"/>
                <w:tab w:val="left" w:pos="2552"/>
              </w:tabs>
              <w:jc w:val="center"/>
              <w:rPr>
                <w:rFonts w:ascii="TH Sarabun New" w:hAnsi="TH Sarabun New" w:cs="TH Sarabun New"/>
                <w:b/>
                <w:bCs/>
                <w:sz w:val="24"/>
                <w:szCs w:val="24"/>
              </w:rPr>
            </w:pPr>
            <w:r>
              <w:rPr>
                <w:rFonts w:ascii="TH Sarabun New" w:hAnsi="TH Sarabun New" w:cs="TH Sarabun New"/>
                <w:b/>
                <w:bCs/>
                <w:sz w:val="24"/>
                <w:szCs w:val="24"/>
                <w:cs/>
              </w:rPr>
              <w:t>ส่วนผสม</w:t>
            </w:r>
          </w:p>
        </w:tc>
        <w:tc>
          <w:tcPr>
            <w:tcW w:w="3165" w:type="dxa"/>
            <w:gridSpan w:val="3"/>
            <w:tcBorders>
              <w:left w:val="single" w:color="auto" w:sz="4" w:space="0"/>
              <w:bottom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jc w:val="center"/>
              <w:rPr>
                <w:rFonts w:ascii="TH Sarabun New" w:hAnsi="TH Sarabun New" w:cs="TH Sarabun New"/>
                <w:b/>
                <w:bCs/>
                <w:sz w:val="24"/>
                <w:szCs w:val="24"/>
              </w:rPr>
            </w:pPr>
            <w:r>
              <w:rPr>
                <w:rFonts w:ascii="TH Sarabun New" w:hAnsi="TH Sarabun New" w:cs="TH Sarabun New"/>
                <w:b/>
                <w:bCs/>
                <w:sz w:val="24"/>
                <w:szCs w:val="24"/>
                <w:cs/>
              </w:rPr>
              <w:t>น้ำหนักส่วนผสมในแต่ละสูตร (กรัม)</w:t>
            </w:r>
          </w:p>
        </w:tc>
      </w:tr>
      <w:tr>
        <w:tblPrEx>
          <w:tblBorders>
            <w:top w:val="single" w:color="auto" w:sz="6"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301" w:type="dxa"/>
            <w:tcBorders>
              <w:top w:val="nil"/>
              <w:left w:val="single" w:color="auto" w:sz="4" w:space="0"/>
              <w:bottom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rPr>
                <w:rFonts w:ascii="TH Sarabun New" w:hAnsi="TH Sarabun New" w:cs="TH Sarabun New"/>
                <w:b/>
                <w:bCs/>
                <w:sz w:val="24"/>
                <w:szCs w:val="24"/>
                <w:cs/>
              </w:rPr>
            </w:pPr>
          </w:p>
        </w:tc>
        <w:tc>
          <w:tcPr>
            <w:tcW w:w="1055" w:type="dxa"/>
            <w:tcBorders>
              <w:top w:val="single" w:color="auto" w:sz="4" w:space="0"/>
              <w:left w:val="single" w:color="auto" w:sz="4" w:space="0"/>
              <w:bottom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jc w:val="center"/>
              <w:rPr>
                <w:rFonts w:ascii="TH Sarabun New" w:hAnsi="TH Sarabun New" w:cs="TH Sarabun New"/>
                <w:b/>
                <w:bCs/>
                <w:sz w:val="24"/>
                <w:szCs w:val="24"/>
              </w:rPr>
            </w:pPr>
            <w:r>
              <w:rPr>
                <w:rFonts w:ascii="TH Sarabun New" w:hAnsi="TH Sarabun New" w:cs="TH Sarabun New"/>
                <w:b/>
                <w:bCs/>
                <w:sz w:val="24"/>
                <w:szCs w:val="24"/>
                <w:cs/>
              </w:rPr>
              <w:t>สูตรที่ 1</w:t>
            </w:r>
          </w:p>
        </w:tc>
        <w:tc>
          <w:tcPr>
            <w:tcW w:w="1055" w:type="dxa"/>
            <w:tcBorders>
              <w:left w:val="single" w:color="auto" w:sz="4" w:space="0"/>
              <w:bottom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jc w:val="center"/>
              <w:rPr>
                <w:rFonts w:ascii="TH Sarabun New" w:hAnsi="TH Sarabun New" w:cs="TH Sarabun New"/>
                <w:b/>
                <w:bCs/>
                <w:sz w:val="24"/>
                <w:szCs w:val="24"/>
              </w:rPr>
            </w:pPr>
            <w:r>
              <w:rPr>
                <w:rFonts w:ascii="TH Sarabun New" w:hAnsi="TH Sarabun New" w:cs="TH Sarabun New"/>
                <w:b/>
                <w:bCs/>
                <w:sz w:val="24"/>
                <w:szCs w:val="24"/>
                <w:cs/>
              </w:rPr>
              <w:t>สูตรที่ 2</w:t>
            </w:r>
          </w:p>
        </w:tc>
        <w:tc>
          <w:tcPr>
            <w:tcW w:w="1055" w:type="dxa"/>
            <w:tcBorders>
              <w:left w:val="single" w:color="auto" w:sz="4" w:space="0"/>
              <w:bottom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jc w:val="center"/>
              <w:rPr>
                <w:rFonts w:ascii="TH Sarabun New" w:hAnsi="TH Sarabun New" w:cs="TH Sarabun New"/>
                <w:b/>
                <w:bCs/>
                <w:sz w:val="24"/>
                <w:szCs w:val="24"/>
              </w:rPr>
            </w:pPr>
            <w:r>
              <w:rPr>
                <w:rFonts w:ascii="TH Sarabun New" w:hAnsi="TH Sarabun New" w:cs="TH Sarabun New"/>
                <w:b/>
                <w:bCs/>
                <w:sz w:val="24"/>
                <w:szCs w:val="24"/>
                <w:cs/>
              </w:rPr>
              <w:t>สูตรที่ 3</w:t>
            </w:r>
          </w:p>
        </w:tc>
      </w:tr>
      <w:tr>
        <w:tblPrEx>
          <w:tblBorders>
            <w:top w:val="single" w:color="auto" w:sz="6"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c>
          <w:tcPr>
            <w:tcW w:w="1301" w:type="dxa"/>
            <w:tcBorders>
              <w:left w:val="single" w:color="auto" w:sz="4" w:space="0"/>
              <w:bottom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cs/>
              </w:rPr>
            </w:pPr>
            <w:r>
              <w:rPr>
                <w:rFonts w:ascii="TH Sarabun New" w:hAnsi="TH Sarabun New" w:cs="TH Sarabun New"/>
                <w:sz w:val="24"/>
                <w:szCs w:val="24"/>
                <w:cs/>
              </w:rPr>
              <w:t>แป้งเม็ดบัว</w:t>
            </w:r>
          </w:p>
        </w:tc>
        <w:tc>
          <w:tcPr>
            <w:tcW w:w="1055" w:type="dxa"/>
            <w:tcBorders>
              <w:left w:val="single" w:color="auto" w:sz="4" w:space="0"/>
              <w:bottom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cs/>
              </w:rPr>
            </w:pPr>
            <w:r>
              <w:rPr>
                <w:rFonts w:ascii="TH Sarabun New" w:hAnsi="TH Sarabun New" w:cs="TH Sarabun New"/>
                <w:sz w:val="24"/>
                <w:szCs w:val="24"/>
                <w:cs/>
              </w:rPr>
              <w:t>100</w:t>
            </w:r>
          </w:p>
        </w:tc>
        <w:tc>
          <w:tcPr>
            <w:tcW w:w="1055" w:type="dxa"/>
            <w:tcBorders>
              <w:left w:val="single" w:color="auto" w:sz="4" w:space="0"/>
              <w:bottom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cs/>
              </w:rPr>
            </w:pPr>
            <w:r>
              <w:rPr>
                <w:rFonts w:ascii="TH Sarabun New" w:hAnsi="TH Sarabun New" w:cs="TH Sarabun New"/>
                <w:sz w:val="24"/>
                <w:szCs w:val="24"/>
                <w:cs/>
              </w:rPr>
              <w:t>200</w:t>
            </w:r>
          </w:p>
        </w:tc>
        <w:tc>
          <w:tcPr>
            <w:tcW w:w="1055" w:type="dxa"/>
            <w:tcBorders>
              <w:left w:val="single" w:color="auto" w:sz="4" w:space="0"/>
              <w:bottom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cs/>
              </w:rPr>
            </w:pPr>
            <w:r>
              <w:rPr>
                <w:rFonts w:ascii="TH Sarabun New" w:hAnsi="TH Sarabun New" w:cs="TH Sarabun New"/>
                <w:sz w:val="24"/>
                <w:szCs w:val="24"/>
                <w:cs/>
              </w:rPr>
              <w:t>300</w:t>
            </w:r>
          </w:p>
        </w:tc>
      </w:tr>
      <w:tr>
        <w:tblPrEx>
          <w:tblBorders>
            <w:top w:val="single" w:color="auto" w:sz="6"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c>
          <w:tcPr>
            <w:tcW w:w="1301" w:type="dxa"/>
            <w:tcBorders>
              <w:top w:val="single" w:color="auto" w:sz="4" w:space="0"/>
              <w:left w:val="single" w:color="auto" w:sz="4" w:space="0"/>
              <w:bottom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cs/>
              </w:rPr>
            </w:pPr>
            <w:r>
              <w:rPr>
                <w:rFonts w:ascii="TH Sarabun New" w:hAnsi="TH Sarabun New" w:cs="TH Sarabun New"/>
                <w:sz w:val="24"/>
                <w:szCs w:val="24"/>
                <w:cs/>
              </w:rPr>
              <w:t>แป้งเค้ก</w:t>
            </w:r>
          </w:p>
        </w:tc>
        <w:tc>
          <w:tcPr>
            <w:tcW w:w="1055" w:type="dxa"/>
            <w:tcBorders>
              <w:top w:val="single" w:color="auto" w:sz="4" w:space="0"/>
              <w:left w:val="single" w:color="auto" w:sz="4" w:space="0"/>
              <w:bottom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cs/>
              </w:rPr>
            </w:pPr>
            <w:r>
              <w:rPr>
                <w:rFonts w:ascii="TH Sarabun New" w:hAnsi="TH Sarabun New" w:cs="TH Sarabun New"/>
                <w:sz w:val="24"/>
                <w:szCs w:val="24"/>
                <w:cs/>
              </w:rPr>
              <w:t>10</w:t>
            </w:r>
          </w:p>
        </w:tc>
        <w:tc>
          <w:tcPr>
            <w:tcW w:w="1055" w:type="dxa"/>
            <w:tcBorders>
              <w:top w:val="single" w:color="auto" w:sz="4" w:space="0"/>
              <w:left w:val="single" w:color="auto" w:sz="4" w:space="0"/>
              <w:bottom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cs/>
              </w:rPr>
            </w:pPr>
            <w:r>
              <w:rPr>
                <w:rFonts w:ascii="TH Sarabun New" w:hAnsi="TH Sarabun New" w:cs="TH Sarabun New"/>
                <w:sz w:val="24"/>
                <w:szCs w:val="24"/>
                <w:cs/>
              </w:rPr>
              <w:t>20</w:t>
            </w:r>
          </w:p>
        </w:tc>
        <w:tc>
          <w:tcPr>
            <w:tcW w:w="1055" w:type="dxa"/>
            <w:tcBorders>
              <w:top w:val="single" w:color="auto" w:sz="4" w:space="0"/>
              <w:left w:val="single" w:color="auto" w:sz="4" w:space="0"/>
              <w:bottom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cs/>
              </w:rPr>
            </w:pPr>
            <w:r>
              <w:rPr>
                <w:rFonts w:ascii="TH Sarabun New" w:hAnsi="TH Sarabun New" w:cs="TH Sarabun New"/>
                <w:sz w:val="24"/>
                <w:szCs w:val="24"/>
                <w:cs/>
              </w:rPr>
              <w:t>30</w:t>
            </w:r>
          </w:p>
        </w:tc>
      </w:tr>
      <w:tr>
        <w:tblPrEx>
          <w:tblBorders>
            <w:top w:val="single" w:color="auto" w:sz="6"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c>
          <w:tcPr>
            <w:tcW w:w="1301" w:type="dxa"/>
            <w:tcBorders>
              <w:top w:val="single" w:color="auto" w:sz="4" w:space="0"/>
              <w:left w:val="single" w:color="auto" w:sz="4" w:space="0"/>
              <w:bottom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cs/>
              </w:rPr>
            </w:pPr>
            <w:r>
              <w:rPr>
                <w:rFonts w:ascii="TH Sarabun New" w:hAnsi="TH Sarabun New" w:cs="TH Sarabun New"/>
                <w:sz w:val="24"/>
                <w:szCs w:val="24"/>
                <w:cs/>
              </w:rPr>
              <w:t>กะทิ</w:t>
            </w:r>
          </w:p>
        </w:tc>
        <w:tc>
          <w:tcPr>
            <w:tcW w:w="1055" w:type="dxa"/>
            <w:tcBorders>
              <w:top w:val="single" w:color="auto" w:sz="4" w:space="0"/>
              <w:left w:val="single" w:color="auto" w:sz="4" w:space="0"/>
              <w:bottom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cs/>
              </w:rPr>
            </w:pPr>
            <w:r>
              <w:rPr>
                <w:rFonts w:ascii="TH Sarabun New" w:hAnsi="TH Sarabun New" w:cs="TH Sarabun New"/>
                <w:sz w:val="24"/>
                <w:szCs w:val="24"/>
                <w:cs/>
              </w:rPr>
              <w:t>450</w:t>
            </w:r>
          </w:p>
        </w:tc>
        <w:tc>
          <w:tcPr>
            <w:tcW w:w="1055" w:type="dxa"/>
            <w:tcBorders>
              <w:top w:val="single" w:color="auto" w:sz="4" w:space="0"/>
              <w:left w:val="single" w:color="auto" w:sz="4" w:space="0"/>
              <w:bottom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cs/>
              </w:rPr>
            </w:pPr>
            <w:r>
              <w:rPr>
                <w:rFonts w:ascii="TH Sarabun New" w:hAnsi="TH Sarabun New" w:cs="TH Sarabun New"/>
                <w:sz w:val="24"/>
                <w:szCs w:val="24"/>
                <w:cs/>
              </w:rPr>
              <w:t>500</w:t>
            </w:r>
          </w:p>
        </w:tc>
        <w:tc>
          <w:tcPr>
            <w:tcW w:w="1055" w:type="dxa"/>
            <w:tcBorders>
              <w:top w:val="single" w:color="auto" w:sz="4" w:space="0"/>
              <w:left w:val="single" w:color="auto" w:sz="4" w:space="0"/>
              <w:bottom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cs/>
              </w:rPr>
            </w:pPr>
            <w:r>
              <w:rPr>
                <w:rFonts w:ascii="TH Sarabun New" w:hAnsi="TH Sarabun New" w:cs="TH Sarabun New"/>
                <w:sz w:val="24"/>
                <w:szCs w:val="24"/>
                <w:cs/>
              </w:rPr>
              <w:t>550</w:t>
            </w:r>
          </w:p>
        </w:tc>
      </w:tr>
      <w:tr>
        <w:tblPrEx>
          <w:tblBorders>
            <w:top w:val="single" w:color="auto" w:sz="6"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c>
          <w:tcPr>
            <w:tcW w:w="1301" w:type="dxa"/>
            <w:tcBorders>
              <w:top w:val="single" w:color="auto" w:sz="4" w:space="0"/>
              <w:left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jc w:val="center"/>
              <w:rPr>
                <w:rFonts w:hint="cs" w:ascii="TH Sarabun New" w:hAnsi="TH Sarabun New" w:cs="TH Sarabun New"/>
                <w:sz w:val="24"/>
                <w:szCs w:val="24"/>
                <w:cs/>
              </w:rPr>
            </w:pPr>
            <w:r>
              <w:rPr>
                <w:rFonts w:ascii="TH Sarabun New" w:hAnsi="TH Sarabun New" w:cs="TH Sarabun New"/>
                <w:sz w:val="24"/>
                <w:szCs w:val="24"/>
                <w:cs/>
              </w:rPr>
              <w:t>น้ำตาล</w:t>
            </w:r>
          </w:p>
        </w:tc>
        <w:tc>
          <w:tcPr>
            <w:tcW w:w="1055" w:type="dxa"/>
            <w:tcBorders>
              <w:top w:val="single" w:color="auto" w:sz="4" w:space="0"/>
              <w:left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cs/>
              </w:rPr>
            </w:pPr>
            <w:r>
              <w:rPr>
                <w:rFonts w:ascii="TH Sarabun New" w:hAnsi="TH Sarabun New" w:cs="TH Sarabun New"/>
                <w:sz w:val="24"/>
                <w:szCs w:val="24"/>
                <w:cs/>
              </w:rPr>
              <w:t>200</w:t>
            </w:r>
          </w:p>
        </w:tc>
        <w:tc>
          <w:tcPr>
            <w:tcW w:w="1055" w:type="dxa"/>
            <w:tcBorders>
              <w:top w:val="single" w:color="auto" w:sz="4" w:space="0"/>
              <w:left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cs/>
              </w:rPr>
            </w:pPr>
            <w:r>
              <w:rPr>
                <w:rFonts w:ascii="TH Sarabun New" w:hAnsi="TH Sarabun New" w:cs="TH Sarabun New"/>
                <w:sz w:val="24"/>
                <w:szCs w:val="24"/>
                <w:cs/>
              </w:rPr>
              <w:t>220</w:t>
            </w:r>
          </w:p>
        </w:tc>
        <w:tc>
          <w:tcPr>
            <w:tcW w:w="1055" w:type="dxa"/>
            <w:tcBorders>
              <w:top w:val="single" w:color="auto" w:sz="4" w:space="0"/>
              <w:left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cs/>
              </w:rPr>
            </w:pPr>
            <w:r>
              <w:rPr>
                <w:rFonts w:ascii="TH Sarabun New" w:hAnsi="TH Sarabun New" w:cs="TH Sarabun New"/>
                <w:sz w:val="24"/>
                <w:szCs w:val="24"/>
                <w:cs/>
              </w:rPr>
              <w:t>240</w:t>
            </w:r>
          </w:p>
        </w:tc>
      </w:tr>
    </w:tbl>
    <w:p>
      <w:pPr>
        <w:pStyle w:val="6"/>
        <w:widowControl w:val="0"/>
        <w:tabs>
          <w:tab w:val="left" w:pos="851"/>
          <w:tab w:val="left" w:pos="1134"/>
          <w:tab w:val="left" w:pos="1418"/>
          <w:tab w:val="left" w:pos="1701"/>
          <w:tab w:val="left" w:pos="1985"/>
          <w:tab w:val="left" w:pos="2268"/>
          <w:tab w:val="left" w:pos="2552"/>
        </w:tabs>
        <w:jc w:val="left"/>
        <w:rPr>
          <w:rFonts w:hint="cs" w:ascii="TH Sarabun New" w:hAnsi="TH Sarabun New" w:cs="TH Sarabun New"/>
          <w:sz w:val="32"/>
          <w:szCs w:val="32"/>
        </w:rPr>
      </w:pPr>
    </w:p>
    <w:p>
      <w:pPr>
        <w:pStyle w:val="6"/>
        <w:widowControl w:val="0"/>
        <w:tabs>
          <w:tab w:val="left" w:pos="851"/>
          <w:tab w:val="left" w:pos="1134"/>
          <w:tab w:val="left" w:pos="1418"/>
          <w:tab w:val="left" w:pos="1701"/>
          <w:tab w:val="left" w:pos="1985"/>
          <w:tab w:val="left" w:pos="2268"/>
          <w:tab w:val="left" w:pos="2552"/>
        </w:tabs>
        <w:jc w:val="center"/>
        <w:rPr>
          <w:rFonts w:ascii="TH Sarabun New" w:hAnsi="TH Sarabun New" w:cs="TH Sarabun New"/>
          <w:sz w:val="32"/>
          <w:szCs w:val="32"/>
        </w:rPr>
      </w:pPr>
      <w:r>
        <w:rPr>
          <w:rFonts w:hint="cs" w:ascii="TH Sarabun New" w:hAnsi="TH Sarabun New" w:cs="TH Sarabun New"/>
          <w:sz w:val="32"/>
          <w:szCs w:val="32"/>
        </w:rPr>
        <w:drawing>
          <wp:inline distT="0" distB="0" distL="0" distR="0">
            <wp:extent cx="2743200" cy="3546475"/>
            <wp:effectExtent l="12700" t="12700" r="1270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cstate="print">
                      <a:extLst>
                        <a:ext uri="{28A0092B-C50C-407E-A947-70E740481C1C}">
                          <a14:useLocalDpi xmlns:a14="http://schemas.microsoft.com/office/drawing/2010/main" val="0"/>
                        </a:ext>
                      </a:extLst>
                    </a:blip>
                    <a:srcRect l="32395" t="20487" r="31711" b="5249"/>
                    <a:stretch>
                      <a:fillRect/>
                    </a:stretch>
                  </pic:blipFill>
                  <pic:spPr>
                    <a:xfrm>
                      <a:off x="0" y="0"/>
                      <a:ext cx="2787764" cy="3604441"/>
                    </a:xfrm>
                    <a:prstGeom prst="rect">
                      <a:avLst/>
                    </a:prstGeom>
                    <a:noFill/>
                    <a:ln>
                      <a:solidFill>
                        <a:srgbClr val="FFFFFF"/>
                      </a:solidFill>
                    </a:ln>
                  </pic:spPr>
                </pic:pic>
              </a:graphicData>
            </a:graphic>
          </wp:inline>
        </w:drawing>
      </w:r>
    </w:p>
    <w:p>
      <w:pPr>
        <w:pStyle w:val="6"/>
        <w:widowControl w:val="0"/>
        <w:tabs>
          <w:tab w:val="left" w:pos="851"/>
          <w:tab w:val="left" w:pos="1134"/>
          <w:tab w:val="left" w:pos="1418"/>
          <w:tab w:val="left" w:pos="1701"/>
          <w:tab w:val="left" w:pos="1985"/>
          <w:tab w:val="left" w:pos="2268"/>
          <w:tab w:val="left" w:pos="2552"/>
        </w:tabs>
        <w:jc w:val="center"/>
        <w:rPr>
          <w:rFonts w:hint="cs" w:ascii="TH Sarabun New" w:hAnsi="TH Sarabun New" w:cs="TH Sarabun New"/>
          <w:sz w:val="32"/>
          <w:szCs w:val="32"/>
        </w:rPr>
      </w:pPr>
      <w:r>
        <w:rPr>
          <w:rFonts w:hint="cs" w:ascii="TH Sarabun New" w:hAnsi="TH Sarabun New" w:cs="TH Sarabun New"/>
          <w:b/>
          <w:bCs/>
          <w:sz w:val="32"/>
          <w:szCs w:val="32"/>
          <w:cs/>
        </w:rPr>
        <w:t xml:space="preserve">ภาพที่ </w:t>
      </w:r>
      <w:r>
        <w:rPr>
          <w:rFonts w:ascii="TH Sarabun New" w:hAnsi="TH Sarabun New" w:cs="TH Sarabun New"/>
          <w:b/>
          <w:bCs/>
          <w:sz w:val="32"/>
          <w:szCs w:val="32"/>
        </w:rPr>
        <w:t>2</w:t>
      </w:r>
      <w:r>
        <w:rPr>
          <w:rFonts w:ascii="TH Sarabun New" w:hAnsi="TH Sarabun New" w:cs="TH Sarabun New"/>
          <w:sz w:val="32"/>
          <w:szCs w:val="32"/>
        </w:rPr>
        <w:t xml:space="preserve"> </w:t>
      </w:r>
      <w:r>
        <w:rPr>
          <w:rFonts w:ascii="TH Sarabun New" w:hAnsi="TH Sarabun New" w:cs="TH Sarabun New"/>
          <w:sz w:val="32"/>
          <w:szCs w:val="32"/>
          <w:cs/>
        </w:rPr>
        <w:t>ขั้นตอนการทำขนมทองเอกแป้งเม็ดบัว</w:t>
      </w:r>
    </w:p>
    <w:p>
      <w:pPr>
        <w:pStyle w:val="6"/>
        <w:widowControl w:val="0"/>
        <w:tabs>
          <w:tab w:val="left" w:pos="851"/>
          <w:tab w:val="left" w:pos="1134"/>
          <w:tab w:val="left" w:pos="1418"/>
          <w:tab w:val="left" w:pos="1701"/>
          <w:tab w:val="left" w:pos="1985"/>
          <w:tab w:val="left" w:pos="2268"/>
          <w:tab w:val="left" w:pos="2552"/>
        </w:tabs>
        <w:rPr>
          <w:rFonts w:hint="cs" w:ascii="TH Sarabun New" w:hAnsi="TH Sarabun New" w:cs="TH Sarabun New"/>
          <w:sz w:val="32"/>
          <w:szCs w:val="32"/>
          <w:cs/>
        </w:rPr>
      </w:pPr>
      <w:r>
        <w:rPr>
          <w:rFonts w:ascii="TH Sarabun New" w:hAnsi="TH Sarabun New" w:cs="TH Sarabun New"/>
          <w:b/>
          <w:bCs/>
          <w:sz w:val="32"/>
          <w:szCs w:val="32"/>
        </w:rPr>
        <w:tab/>
      </w:r>
      <w:r>
        <w:rPr>
          <w:rFonts w:hint="cs" w:ascii="TH Sarabun New" w:hAnsi="TH Sarabun New" w:cs="TH Sarabun New"/>
          <w:sz w:val="32"/>
          <w:szCs w:val="32"/>
          <w:cs/>
        </w:rPr>
        <w:t xml:space="preserve"> </w:t>
      </w:r>
    </w:p>
    <w:p>
      <w:pPr>
        <w:pStyle w:val="6"/>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b/>
          <w:bCs/>
          <w:sz w:val="32"/>
          <w:szCs w:val="32"/>
        </w:rPr>
        <w:tab/>
      </w:r>
      <w:r>
        <w:rPr>
          <w:rFonts w:ascii="TH Sarabun New" w:hAnsi="TH Sarabun New" w:cs="TH Sarabun New"/>
          <w:sz w:val="32"/>
          <w:szCs w:val="32"/>
        </w:rPr>
        <w:t>2.2</w:t>
      </w:r>
      <w:r>
        <w:rPr>
          <w:rFonts w:ascii="TH Sarabun New" w:hAnsi="TH Sarabun New" w:cs="TH Sarabun New"/>
          <w:sz w:val="32"/>
          <w:szCs w:val="32"/>
        </w:rPr>
        <w:tab/>
      </w:r>
      <w:r>
        <w:rPr>
          <w:rFonts w:ascii="TH Sarabun New" w:hAnsi="TH Sarabun New" w:cs="TH Sarabun New"/>
          <w:sz w:val="32"/>
          <w:szCs w:val="32"/>
          <w:cs/>
        </w:rPr>
        <w:t xml:space="preserve"> ศึกษาสูตรของขนมทองเอกแป้งเม็ดบัวเสริมเกสรบัวหลวง</w:t>
      </w:r>
      <w:r>
        <w:rPr>
          <w:rFonts w:ascii="TH Sarabun New" w:hAnsi="TH Sarabun New" w:cs="TH Sarabun New"/>
          <w:sz w:val="32"/>
          <w:szCs w:val="32"/>
        </w:rPr>
        <w:t xml:space="preserve"> </w:t>
      </w:r>
      <w:r>
        <w:rPr>
          <w:rFonts w:ascii="TH Sarabun New" w:hAnsi="TH Sarabun New" w:cs="TH Sarabun New"/>
          <w:sz w:val="32"/>
          <w:szCs w:val="32"/>
          <w:cs/>
        </w:rPr>
        <w:t xml:space="preserve">จากการศึกษาสูตรขนมทองเอกแป้งเม็ดบัวได้สูตรที่ </w:t>
      </w:r>
      <w:r>
        <w:rPr>
          <w:rFonts w:ascii="TH Sarabun New" w:hAnsi="TH Sarabun New" w:cs="TH Sarabun New"/>
          <w:sz w:val="32"/>
          <w:szCs w:val="32"/>
        </w:rPr>
        <w:t xml:space="preserve">2 </w:t>
      </w:r>
      <w:r>
        <w:rPr>
          <w:rFonts w:ascii="TH Sarabun New" w:hAnsi="TH Sarabun New" w:cs="TH Sarabun New"/>
          <w:sz w:val="32"/>
          <w:szCs w:val="32"/>
          <w:cs/>
        </w:rPr>
        <w:t xml:space="preserve">และนำมาเสริมเกสรบัวหลวงในปริมาณที่ต่างกัน </w:t>
      </w:r>
      <w:r>
        <w:rPr>
          <w:rFonts w:ascii="TH Sarabun New" w:hAnsi="TH Sarabun New" w:cs="TH Sarabun New"/>
          <w:sz w:val="32"/>
          <w:szCs w:val="32"/>
        </w:rPr>
        <w:t xml:space="preserve">3 </w:t>
      </w:r>
      <w:r>
        <w:rPr>
          <w:rFonts w:ascii="TH Sarabun New" w:hAnsi="TH Sarabun New" w:cs="TH Sarabun New"/>
          <w:sz w:val="32"/>
          <w:szCs w:val="32"/>
          <w:cs/>
        </w:rPr>
        <w:t xml:space="preserve">ระดับ คือ ร้อยละ </w:t>
      </w:r>
      <w:r>
        <w:rPr>
          <w:rFonts w:ascii="TH Sarabun New" w:hAnsi="TH Sarabun New" w:cs="TH Sarabun New"/>
          <w:sz w:val="32"/>
          <w:szCs w:val="32"/>
        </w:rPr>
        <w:t xml:space="preserve">40 , 50 , 60 </w:t>
      </w:r>
      <w:r>
        <w:rPr>
          <w:rFonts w:ascii="TH Sarabun New" w:hAnsi="TH Sarabun New" w:cs="TH Sarabun New"/>
          <w:sz w:val="32"/>
          <w:szCs w:val="32"/>
          <w:cs/>
        </w:rPr>
        <w:t xml:space="preserve">ของปริมาณแป้ง (แป้งเม็ดบัวและแป้งเค้ก ปริมาณ </w:t>
      </w:r>
      <w:r>
        <w:rPr>
          <w:rFonts w:ascii="TH Sarabun New" w:hAnsi="TH Sarabun New" w:cs="TH Sarabun New"/>
          <w:sz w:val="32"/>
          <w:szCs w:val="32"/>
        </w:rPr>
        <w:t xml:space="preserve">220 </w:t>
      </w:r>
      <w:r>
        <w:rPr>
          <w:rFonts w:ascii="TH Sarabun New" w:hAnsi="TH Sarabun New" w:cs="TH Sarabun New"/>
          <w:sz w:val="32"/>
          <w:szCs w:val="32"/>
          <w:cs/>
        </w:rPr>
        <w:t xml:space="preserve">กรัม) โดยมีขั้นตอนการทำขนมทองเอกแป้งเม็ดบัวเสริมเกสรบัวหลวง เตรียมจากแป้งเม็ดบัว นำไปปั่นให้ละเอียด แล้วนำไปร่อนผ่านกระชอนและเตรียมเกสรบัวหลวงโดยนำไปล้างน้ำให้สะอาดแล้วนำไปแช่ในน้ำด่างทับทิมอัตราส่วน </w:t>
      </w:r>
      <w:r>
        <w:rPr>
          <w:rFonts w:ascii="TH Sarabun New" w:hAnsi="TH Sarabun New" w:cs="TH Sarabun New"/>
          <w:sz w:val="32"/>
          <w:szCs w:val="32"/>
        </w:rPr>
        <w:t xml:space="preserve">1 </w:t>
      </w:r>
      <w:r>
        <w:rPr>
          <w:rFonts w:ascii="TH Sarabun New" w:hAnsi="TH Sarabun New" w:cs="TH Sarabun New"/>
          <w:sz w:val="32"/>
          <w:szCs w:val="32"/>
          <w:cs/>
        </w:rPr>
        <w:t xml:space="preserve">กรัม ต่อ น้ำสะอาด </w:t>
      </w:r>
      <w:r>
        <w:rPr>
          <w:rFonts w:ascii="TH Sarabun New" w:hAnsi="TH Sarabun New" w:cs="TH Sarabun New"/>
          <w:sz w:val="32"/>
          <w:szCs w:val="32"/>
        </w:rPr>
        <w:t xml:space="preserve">5 </w:t>
      </w:r>
      <w:r>
        <w:rPr>
          <w:rFonts w:ascii="TH Sarabun New" w:hAnsi="TH Sarabun New" w:cs="TH Sarabun New"/>
          <w:sz w:val="32"/>
          <w:szCs w:val="32"/>
          <w:cs/>
        </w:rPr>
        <w:t xml:space="preserve">ลิตร นาน </w:t>
      </w:r>
      <w:r>
        <w:rPr>
          <w:rFonts w:ascii="TH Sarabun New" w:hAnsi="TH Sarabun New" w:cs="TH Sarabun New"/>
          <w:sz w:val="32"/>
          <w:szCs w:val="32"/>
        </w:rPr>
        <w:t xml:space="preserve">5 </w:t>
      </w:r>
      <w:r>
        <w:rPr>
          <w:rFonts w:ascii="TH Sarabun New" w:hAnsi="TH Sarabun New" w:cs="TH Sarabun New"/>
          <w:sz w:val="32"/>
          <w:szCs w:val="32"/>
          <w:cs/>
        </w:rPr>
        <w:t xml:space="preserve">นาที นำมาล้างน้ำสะอาดอีกครั้งแล้วผึ่งให้แห้ง  ดำเนินการตามกระบวนการทำขนมทองเอกแป้งเม็ดบัวเสริมเกสรบัวหลวง  แล้วนำไปประเมินผลคุณภาพทางประสาทสัมผัส ด้านลักษณะปรากฏ สี กลิ่น รสชาติ เนื้อสัมผัส ความชอบโดยรวม ด้วยวิธีการให้คะแนนตามความรู้สึกชอบ </w:t>
      </w:r>
      <w:r>
        <w:rPr>
          <w:rFonts w:ascii="TH Sarabun New" w:hAnsi="TH Sarabun New" w:cs="TH Sarabun New"/>
          <w:sz w:val="32"/>
          <w:szCs w:val="32"/>
        </w:rPr>
        <w:t xml:space="preserve">9 </w:t>
      </w:r>
      <w:r>
        <w:rPr>
          <w:rFonts w:ascii="TH Sarabun New" w:hAnsi="TH Sarabun New" w:cs="TH Sarabun New"/>
          <w:sz w:val="32"/>
          <w:szCs w:val="32"/>
          <w:cs/>
        </w:rPr>
        <w:t xml:space="preserve">ระดับ จากผู้ประเมินจำนวน </w:t>
      </w:r>
      <w:r>
        <w:rPr>
          <w:rFonts w:ascii="TH Sarabun New" w:hAnsi="TH Sarabun New" w:cs="TH Sarabun New"/>
          <w:sz w:val="32"/>
          <w:szCs w:val="32"/>
        </w:rPr>
        <w:t xml:space="preserve">50 </w:t>
      </w:r>
      <w:r>
        <w:rPr>
          <w:rFonts w:ascii="TH Sarabun New" w:hAnsi="TH Sarabun New" w:cs="TH Sarabun New"/>
          <w:sz w:val="32"/>
          <w:szCs w:val="32"/>
          <w:cs/>
        </w:rPr>
        <w:t xml:space="preserve">คน ซึ่งเป็นครูและบุคลากรจำนวน </w:t>
      </w:r>
      <w:r>
        <w:rPr>
          <w:rFonts w:ascii="TH Sarabun New" w:hAnsi="TH Sarabun New" w:cs="TH Sarabun New"/>
          <w:sz w:val="32"/>
          <w:szCs w:val="32"/>
        </w:rPr>
        <w:t xml:space="preserve">5 </w:t>
      </w:r>
      <w:r>
        <w:rPr>
          <w:rFonts w:ascii="TH Sarabun New" w:hAnsi="TH Sarabun New" w:cs="TH Sarabun New"/>
          <w:sz w:val="32"/>
          <w:szCs w:val="32"/>
          <w:cs/>
        </w:rPr>
        <w:t xml:space="preserve">คน นักศึกษาแผนกวิชาอาหารและโภชนาการจำนวน </w:t>
      </w:r>
      <w:r>
        <w:rPr>
          <w:rFonts w:ascii="TH Sarabun New" w:hAnsi="TH Sarabun New" w:cs="TH Sarabun New"/>
          <w:sz w:val="32"/>
          <w:szCs w:val="32"/>
        </w:rPr>
        <w:t xml:space="preserve">45 </w:t>
      </w:r>
      <w:r>
        <w:rPr>
          <w:rFonts w:ascii="TH Sarabun New" w:hAnsi="TH Sarabun New" w:cs="TH Sarabun New"/>
          <w:sz w:val="32"/>
          <w:szCs w:val="32"/>
          <w:cs/>
        </w:rPr>
        <w:t>คน วิทยาลัยเทคนิคปทุมธานี</w:t>
      </w:r>
      <w:r>
        <w:rPr>
          <w:rFonts w:hint="cs" w:ascii="TH Sarabun New" w:hAnsi="TH Sarabun New" w:cs="TH Sarabun New"/>
          <w:sz w:val="32"/>
          <w:szCs w:val="32"/>
          <w:cs/>
        </w:rPr>
        <w:t xml:space="preserve"> รายละเอียด</w:t>
      </w:r>
      <w:r>
        <w:rPr>
          <w:rFonts w:ascii="TH Sarabun New" w:hAnsi="TH Sarabun New" w:cs="TH Sarabun New"/>
          <w:sz w:val="32"/>
          <w:szCs w:val="32"/>
          <w:cs/>
        </w:rPr>
        <w:t>แสดง</w:t>
      </w:r>
      <w:r>
        <w:rPr>
          <w:rFonts w:hint="cs" w:ascii="TH Sarabun New" w:hAnsi="TH Sarabun New" w:cs="TH Sarabun New"/>
          <w:sz w:val="32"/>
          <w:szCs w:val="32"/>
          <w:cs/>
        </w:rPr>
        <w:t>ใน</w:t>
      </w:r>
      <w:r>
        <w:rPr>
          <w:rFonts w:ascii="TH Sarabun New" w:hAnsi="TH Sarabun New" w:cs="TH Sarabun New"/>
          <w:sz w:val="32"/>
          <w:szCs w:val="32"/>
          <w:cs/>
        </w:rPr>
        <w:t xml:space="preserve">ตารางที่ </w:t>
      </w:r>
      <w:r>
        <w:rPr>
          <w:rFonts w:ascii="TH Sarabun New" w:hAnsi="TH Sarabun New" w:cs="TH Sarabun New"/>
          <w:sz w:val="32"/>
          <w:szCs w:val="32"/>
        </w:rPr>
        <w:t>2</w:t>
      </w:r>
    </w:p>
    <w:p>
      <w:pPr>
        <w:pStyle w:val="6"/>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b/>
          <w:bCs/>
          <w:sz w:val="32"/>
          <w:szCs w:val="32"/>
        </w:rPr>
      </w:pPr>
    </w:p>
    <w:p>
      <w:pPr>
        <w:pStyle w:val="6"/>
        <w:widowControl w:val="0"/>
        <w:tabs>
          <w:tab w:val="left" w:pos="851"/>
          <w:tab w:val="left" w:pos="1134"/>
          <w:tab w:val="left" w:pos="1418"/>
          <w:tab w:val="left" w:pos="1701"/>
          <w:tab w:val="left" w:pos="1985"/>
          <w:tab w:val="left" w:pos="2268"/>
          <w:tab w:val="left" w:pos="2552"/>
        </w:tabs>
        <w:jc w:val="thaiDistribute"/>
        <w:rPr>
          <w:rFonts w:hint="cs" w:ascii="TH Sarabun New" w:hAnsi="TH Sarabun New" w:cs="TH Sarabun New"/>
          <w:sz w:val="32"/>
          <w:szCs w:val="32"/>
        </w:rPr>
      </w:pPr>
      <w:r>
        <w:rPr>
          <w:rFonts w:ascii="TH Sarabun New" w:hAnsi="TH Sarabun New" w:cs="TH Sarabun New"/>
          <w:b/>
          <w:bCs/>
          <w:sz w:val="32"/>
          <w:szCs w:val="32"/>
          <w:cs/>
        </w:rPr>
        <w:t>ตารางที่ 2</w:t>
      </w:r>
      <w:r>
        <w:rPr>
          <w:rFonts w:ascii="TH Sarabun New" w:hAnsi="TH Sarabun New" w:cs="TH Sarabun New"/>
          <w:sz w:val="32"/>
          <w:szCs w:val="32"/>
          <w:cs/>
        </w:rPr>
        <w:t xml:space="preserve"> ส่วนผสมขนมทองเอกแป้งเม็ดบัวเสริมเกสรบัวหลวง</w:t>
      </w:r>
    </w:p>
    <w:tbl>
      <w:tblPr>
        <w:tblStyle w:val="16"/>
        <w:tblW w:w="4243" w:type="dxa"/>
        <w:tblInd w:w="0" w:type="dxa"/>
        <w:tblBorders>
          <w:top w:val="single" w:color="auto" w:sz="6" w:space="0"/>
          <w:left w:val="none" w:color="auto" w:sz="0" w:space="0"/>
          <w:bottom w:val="single" w:color="auto" w:sz="6"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15"/>
        <w:gridCol w:w="900"/>
        <w:gridCol w:w="900"/>
        <w:gridCol w:w="828"/>
      </w:tblGrid>
      <w:tr>
        <w:tblPrEx>
          <w:tblBorders>
            <w:top w:val="single" w:color="auto" w:sz="6"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c>
          <w:tcPr>
            <w:tcW w:w="1615" w:type="dxa"/>
            <w:tcBorders>
              <w:top w:val="single" w:color="auto" w:sz="6" w:space="0"/>
              <w:left w:val="single" w:color="auto" w:sz="4" w:space="0"/>
              <w:bottom w:val="nil"/>
              <w:right w:val="single" w:color="auto" w:sz="4" w:space="0"/>
            </w:tcBorders>
          </w:tcPr>
          <w:p>
            <w:pPr>
              <w:pStyle w:val="6"/>
              <w:widowControl w:val="0"/>
              <w:tabs>
                <w:tab w:val="left" w:pos="851"/>
                <w:tab w:val="left" w:pos="1134"/>
                <w:tab w:val="left" w:pos="1418"/>
                <w:tab w:val="left" w:pos="1701"/>
                <w:tab w:val="left" w:pos="1985"/>
                <w:tab w:val="left" w:pos="2268"/>
                <w:tab w:val="left" w:pos="2552"/>
              </w:tabs>
              <w:jc w:val="center"/>
              <w:rPr>
                <w:rFonts w:ascii="TH Sarabun New" w:hAnsi="TH Sarabun New" w:cs="TH Sarabun New"/>
                <w:b/>
                <w:bCs/>
                <w:sz w:val="24"/>
                <w:szCs w:val="24"/>
              </w:rPr>
            </w:pPr>
            <w:r>
              <w:rPr>
                <w:rFonts w:hint="cs" w:ascii="TH Sarabun New" w:hAnsi="TH Sarabun New" w:cs="TH Sarabun New"/>
                <w:b/>
                <w:bCs/>
                <w:sz w:val="24"/>
                <w:szCs w:val="24"/>
                <w:cs/>
              </w:rPr>
              <w:t>ส่วนผสม</w:t>
            </w:r>
          </w:p>
        </w:tc>
        <w:tc>
          <w:tcPr>
            <w:tcW w:w="2628" w:type="dxa"/>
            <w:gridSpan w:val="3"/>
            <w:tcBorders>
              <w:left w:val="single" w:color="auto" w:sz="4" w:space="0"/>
              <w:bottom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jc w:val="center"/>
              <w:rPr>
                <w:rFonts w:ascii="TH Sarabun New" w:hAnsi="TH Sarabun New" w:cs="TH Sarabun New"/>
                <w:b/>
                <w:bCs/>
                <w:sz w:val="24"/>
                <w:szCs w:val="24"/>
              </w:rPr>
            </w:pPr>
            <w:r>
              <w:rPr>
                <w:rFonts w:hint="cs" w:ascii="TH Sarabun New" w:hAnsi="TH Sarabun New" w:cs="TH Sarabun New"/>
                <w:b/>
                <w:bCs/>
                <w:sz w:val="24"/>
                <w:szCs w:val="24"/>
                <w:cs/>
              </w:rPr>
              <w:t>ขนมทองเอกแป้งเม็ดบัว</w:t>
            </w:r>
          </w:p>
          <w:p>
            <w:pPr>
              <w:pStyle w:val="6"/>
              <w:widowControl w:val="0"/>
              <w:tabs>
                <w:tab w:val="left" w:pos="851"/>
                <w:tab w:val="left" w:pos="1134"/>
                <w:tab w:val="left" w:pos="1418"/>
                <w:tab w:val="left" w:pos="1701"/>
                <w:tab w:val="left" w:pos="1985"/>
                <w:tab w:val="left" w:pos="2268"/>
                <w:tab w:val="left" w:pos="2552"/>
              </w:tabs>
              <w:jc w:val="center"/>
              <w:rPr>
                <w:rFonts w:ascii="TH Sarabun New" w:hAnsi="TH Sarabun New" w:cs="TH Sarabun New"/>
                <w:b/>
                <w:bCs/>
                <w:sz w:val="24"/>
                <w:szCs w:val="24"/>
              </w:rPr>
            </w:pPr>
            <w:r>
              <w:rPr>
                <w:rFonts w:hint="cs" w:ascii="TH Sarabun New" w:hAnsi="TH Sarabun New" w:cs="TH Sarabun New"/>
                <w:b/>
                <w:bCs/>
                <w:sz w:val="24"/>
                <w:szCs w:val="24"/>
                <w:cs/>
              </w:rPr>
              <w:t>เสริมเกสรบัวหลวง</w:t>
            </w:r>
          </w:p>
        </w:tc>
      </w:tr>
      <w:tr>
        <w:tblPrEx>
          <w:tblBorders>
            <w:top w:val="single" w:color="auto" w:sz="6"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615" w:type="dxa"/>
            <w:tcBorders>
              <w:top w:val="nil"/>
              <w:left w:val="single" w:color="auto" w:sz="4" w:space="0"/>
              <w:bottom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rPr>
                <w:rFonts w:ascii="TH Sarabun New" w:hAnsi="TH Sarabun New" w:cs="TH Sarabun New"/>
                <w:b/>
                <w:bCs/>
                <w:sz w:val="24"/>
                <w:szCs w:val="24"/>
                <w:cs/>
              </w:rPr>
            </w:pPr>
          </w:p>
        </w:tc>
        <w:tc>
          <w:tcPr>
            <w:tcW w:w="900" w:type="dxa"/>
            <w:tcBorders>
              <w:top w:val="nil"/>
              <w:left w:val="single" w:color="auto" w:sz="4" w:space="0"/>
              <w:bottom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rPr>
                <w:rFonts w:ascii="TH Sarabun New" w:hAnsi="TH Sarabun New" w:cs="TH Sarabun New"/>
                <w:b/>
                <w:bCs/>
                <w:sz w:val="24"/>
                <w:szCs w:val="24"/>
                <w:cs/>
              </w:rPr>
            </w:pPr>
            <w:r>
              <w:rPr>
                <w:rFonts w:hint="cs" w:ascii="TH Sarabun New" w:hAnsi="TH Sarabun New" w:cs="TH Sarabun New"/>
                <w:b/>
                <w:bCs/>
                <w:sz w:val="24"/>
                <w:szCs w:val="24"/>
                <w:cs/>
              </w:rPr>
              <w:t xml:space="preserve"> (40</w:t>
            </w:r>
            <w:r>
              <w:rPr>
                <w:rFonts w:ascii="TH Sarabun New" w:hAnsi="TH Sarabun New" w:cs="TH Sarabun New"/>
                <w:b/>
                <w:bCs/>
                <w:sz w:val="24"/>
                <w:szCs w:val="24"/>
              </w:rPr>
              <w:t>%</w:t>
            </w:r>
            <w:r>
              <w:rPr>
                <w:rFonts w:hint="cs" w:ascii="TH Sarabun New" w:hAnsi="TH Sarabun New" w:cs="TH Sarabun New"/>
                <w:b/>
                <w:bCs/>
                <w:sz w:val="24"/>
                <w:szCs w:val="24"/>
                <w:cs/>
              </w:rPr>
              <w:t>)</w:t>
            </w:r>
          </w:p>
        </w:tc>
        <w:tc>
          <w:tcPr>
            <w:tcW w:w="900" w:type="dxa"/>
            <w:tcBorders>
              <w:left w:val="single" w:color="auto" w:sz="4" w:space="0"/>
              <w:bottom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rPr>
                <w:rFonts w:ascii="TH Sarabun New" w:hAnsi="TH Sarabun New" w:cs="TH Sarabun New"/>
                <w:b/>
                <w:bCs/>
                <w:sz w:val="24"/>
                <w:szCs w:val="24"/>
                <w:cs/>
              </w:rPr>
            </w:pPr>
            <w:r>
              <w:rPr>
                <w:rFonts w:hint="cs" w:ascii="TH Sarabun New" w:hAnsi="TH Sarabun New" w:cs="TH Sarabun New"/>
                <w:b/>
                <w:bCs/>
                <w:sz w:val="24"/>
                <w:szCs w:val="24"/>
                <w:cs/>
              </w:rPr>
              <w:t xml:space="preserve"> (50</w:t>
            </w:r>
            <w:r>
              <w:rPr>
                <w:rFonts w:ascii="TH Sarabun New" w:hAnsi="TH Sarabun New" w:cs="TH Sarabun New"/>
                <w:b/>
                <w:bCs/>
                <w:sz w:val="24"/>
                <w:szCs w:val="24"/>
              </w:rPr>
              <w:t>%</w:t>
            </w:r>
            <w:r>
              <w:rPr>
                <w:rFonts w:hint="cs" w:ascii="TH Sarabun New" w:hAnsi="TH Sarabun New" w:cs="TH Sarabun New"/>
                <w:b/>
                <w:bCs/>
                <w:sz w:val="24"/>
                <w:szCs w:val="24"/>
                <w:cs/>
              </w:rPr>
              <w:t>)</w:t>
            </w:r>
          </w:p>
        </w:tc>
        <w:tc>
          <w:tcPr>
            <w:tcW w:w="828" w:type="dxa"/>
            <w:tcBorders>
              <w:left w:val="single" w:color="auto" w:sz="4" w:space="0"/>
              <w:bottom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rPr>
                <w:rFonts w:ascii="TH Sarabun New" w:hAnsi="TH Sarabun New" w:cs="TH Sarabun New"/>
                <w:b/>
                <w:bCs/>
                <w:sz w:val="24"/>
                <w:szCs w:val="24"/>
                <w:cs/>
              </w:rPr>
            </w:pPr>
            <w:r>
              <w:rPr>
                <w:rFonts w:hint="cs" w:ascii="TH Sarabun New" w:hAnsi="TH Sarabun New" w:cs="TH Sarabun New"/>
                <w:b/>
                <w:bCs/>
                <w:sz w:val="24"/>
                <w:szCs w:val="24"/>
                <w:cs/>
              </w:rPr>
              <w:t>(60</w:t>
            </w:r>
            <w:r>
              <w:rPr>
                <w:rFonts w:ascii="TH Sarabun New" w:hAnsi="TH Sarabun New" w:cs="TH Sarabun New"/>
                <w:b/>
                <w:bCs/>
                <w:sz w:val="24"/>
                <w:szCs w:val="24"/>
              </w:rPr>
              <w:t>%</w:t>
            </w:r>
            <w:r>
              <w:rPr>
                <w:rFonts w:hint="cs" w:ascii="TH Sarabun New" w:hAnsi="TH Sarabun New" w:cs="TH Sarabun New"/>
                <w:b/>
                <w:bCs/>
                <w:sz w:val="24"/>
                <w:szCs w:val="24"/>
                <w:cs/>
              </w:rPr>
              <w:t>)</w:t>
            </w:r>
          </w:p>
        </w:tc>
      </w:tr>
      <w:tr>
        <w:tblPrEx>
          <w:tblBorders>
            <w:top w:val="single" w:color="auto" w:sz="6"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c>
          <w:tcPr>
            <w:tcW w:w="1615" w:type="dxa"/>
            <w:tcBorders>
              <w:top w:val="single" w:color="auto" w:sz="4" w:space="0"/>
              <w:left w:val="single" w:color="auto" w:sz="4" w:space="0"/>
              <w:bottom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rPr>
                <w:rFonts w:ascii="TH Sarabun New" w:hAnsi="TH Sarabun New" w:cs="TH Sarabun New"/>
                <w:sz w:val="24"/>
                <w:szCs w:val="24"/>
                <w:cs/>
              </w:rPr>
            </w:pPr>
            <w:r>
              <w:rPr>
                <w:rFonts w:hint="cs" w:ascii="TH Sarabun New" w:hAnsi="TH Sarabun New" w:cs="TH Sarabun New"/>
                <w:sz w:val="24"/>
                <w:szCs w:val="24"/>
                <w:cs/>
              </w:rPr>
              <w:t>แป้งเม็ดบัว</w:t>
            </w:r>
          </w:p>
        </w:tc>
        <w:tc>
          <w:tcPr>
            <w:tcW w:w="900" w:type="dxa"/>
            <w:tcBorders>
              <w:top w:val="single" w:color="auto" w:sz="4" w:space="0"/>
              <w:left w:val="single" w:color="auto" w:sz="4" w:space="0"/>
              <w:bottom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rPr>
                <w:rFonts w:ascii="TH Sarabun New" w:hAnsi="TH Sarabun New" w:cs="TH Sarabun New"/>
                <w:sz w:val="24"/>
                <w:szCs w:val="24"/>
                <w:cs/>
              </w:rPr>
            </w:pPr>
            <w:r>
              <w:rPr>
                <w:rFonts w:hint="cs" w:ascii="TH Sarabun New" w:hAnsi="TH Sarabun New" w:cs="TH Sarabun New"/>
                <w:sz w:val="24"/>
                <w:szCs w:val="24"/>
                <w:cs/>
              </w:rPr>
              <w:t>200</w:t>
            </w:r>
          </w:p>
        </w:tc>
        <w:tc>
          <w:tcPr>
            <w:tcW w:w="900" w:type="dxa"/>
            <w:tcBorders>
              <w:left w:val="single" w:color="auto" w:sz="4" w:space="0"/>
              <w:bottom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rPr>
                <w:rFonts w:ascii="TH Sarabun New" w:hAnsi="TH Sarabun New" w:cs="TH Sarabun New"/>
                <w:sz w:val="24"/>
                <w:szCs w:val="24"/>
                <w:cs/>
              </w:rPr>
            </w:pPr>
            <w:r>
              <w:rPr>
                <w:rFonts w:hint="cs" w:ascii="TH Sarabun New" w:hAnsi="TH Sarabun New" w:cs="TH Sarabun New"/>
                <w:sz w:val="24"/>
                <w:szCs w:val="24"/>
                <w:cs/>
              </w:rPr>
              <w:t>200</w:t>
            </w:r>
          </w:p>
        </w:tc>
        <w:tc>
          <w:tcPr>
            <w:tcW w:w="828" w:type="dxa"/>
            <w:tcBorders>
              <w:left w:val="single" w:color="auto" w:sz="4" w:space="0"/>
              <w:bottom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rPr>
                <w:rFonts w:ascii="TH Sarabun New" w:hAnsi="TH Sarabun New" w:cs="TH Sarabun New"/>
                <w:sz w:val="24"/>
                <w:szCs w:val="24"/>
                <w:cs/>
              </w:rPr>
            </w:pPr>
            <w:r>
              <w:rPr>
                <w:rFonts w:hint="cs" w:ascii="TH Sarabun New" w:hAnsi="TH Sarabun New" w:cs="TH Sarabun New"/>
                <w:sz w:val="24"/>
                <w:szCs w:val="24"/>
                <w:cs/>
              </w:rPr>
              <w:t>200</w:t>
            </w:r>
          </w:p>
        </w:tc>
      </w:tr>
      <w:tr>
        <w:tblPrEx>
          <w:tblBorders>
            <w:top w:val="single" w:color="auto" w:sz="6"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c>
          <w:tcPr>
            <w:tcW w:w="1615" w:type="dxa"/>
            <w:tcBorders>
              <w:top w:val="single" w:color="auto" w:sz="4" w:space="0"/>
              <w:left w:val="single" w:color="auto" w:sz="4" w:space="0"/>
              <w:bottom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rPr>
                <w:rFonts w:ascii="TH Sarabun New" w:hAnsi="TH Sarabun New" w:cs="TH Sarabun New"/>
                <w:sz w:val="24"/>
                <w:szCs w:val="24"/>
              </w:rPr>
            </w:pPr>
            <w:r>
              <w:rPr>
                <w:rFonts w:hint="cs" w:ascii="TH Sarabun New" w:hAnsi="TH Sarabun New" w:cs="TH Sarabun New"/>
                <w:sz w:val="24"/>
                <w:szCs w:val="24"/>
                <w:cs/>
              </w:rPr>
              <w:t>เกสรดอกบัวหลวง</w:t>
            </w:r>
          </w:p>
        </w:tc>
        <w:tc>
          <w:tcPr>
            <w:tcW w:w="900" w:type="dxa"/>
            <w:tcBorders>
              <w:top w:val="single" w:color="auto" w:sz="4" w:space="0"/>
              <w:left w:val="single" w:color="auto" w:sz="4" w:space="0"/>
              <w:bottom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rPr>
                <w:rFonts w:ascii="TH Sarabun New" w:hAnsi="TH Sarabun New" w:cs="TH Sarabun New"/>
                <w:sz w:val="24"/>
                <w:szCs w:val="24"/>
                <w:cs/>
              </w:rPr>
            </w:pPr>
            <w:r>
              <w:rPr>
                <w:rFonts w:hint="cs" w:ascii="TH Sarabun New" w:hAnsi="TH Sarabun New" w:cs="TH Sarabun New"/>
                <w:sz w:val="24"/>
                <w:szCs w:val="24"/>
                <w:cs/>
              </w:rPr>
              <w:t>88</w:t>
            </w:r>
          </w:p>
        </w:tc>
        <w:tc>
          <w:tcPr>
            <w:tcW w:w="900" w:type="dxa"/>
            <w:tcBorders>
              <w:top w:val="single" w:color="auto" w:sz="4" w:space="0"/>
              <w:left w:val="single" w:color="auto" w:sz="4" w:space="0"/>
              <w:bottom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rPr>
                <w:rFonts w:ascii="TH Sarabun New" w:hAnsi="TH Sarabun New" w:cs="TH Sarabun New"/>
                <w:sz w:val="24"/>
                <w:szCs w:val="24"/>
                <w:cs/>
              </w:rPr>
            </w:pPr>
            <w:r>
              <w:rPr>
                <w:rFonts w:hint="cs" w:ascii="TH Sarabun New" w:hAnsi="TH Sarabun New" w:cs="TH Sarabun New"/>
                <w:sz w:val="24"/>
                <w:szCs w:val="24"/>
                <w:cs/>
              </w:rPr>
              <w:t>110</w:t>
            </w:r>
          </w:p>
        </w:tc>
        <w:tc>
          <w:tcPr>
            <w:tcW w:w="828" w:type="dxa"/>
            <w:tcBorders>
              <w:top w:val="single" w:color="auto" w:sz="4" w:space="0"/>
              <w:left w:val="single" w:color="auto" w:sz="4" w:space="0"/>
              <w:bottom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rPr>
                <w:rFonts w:ascii="TH Sarabun New" w:hAnsi="TH Sarabun New" w:cs="TH Sarabun New"/>
                <w:sz w:val="24"/>
                <w:szCs w:val="24"/>
                <w:cs/>
              </w:rPr>
            </w:pPr>
            <w:r>
              <w:rPr>
                <w:rFonts w:hint="cs" w:ascii="TH Sarabun New" w:hAnsi="TH Sarabun New" w:cs="TH Sarabun New"/>
                <w:sz w:val="24"/>
                <w:szCs w:val="24"/>
                <w:cs/>
              </w:rPr>
              <w:t>132</w:t>
            </w:r>
          </w:p>
        </w:tc>
      </w:tr>
      <w:tr>
        <w:tblPrEx>
          <w:tblBorders>
            <w:top w:val="single" w:color="auto" w:sz="6"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c>
          <w:tcPr>
            <w:tcW w:w="1615" w:type="dxa"/>
            <w:tcBorders>
              <w:top w:val="single" w:color="auto" w:sz="4" w:space="0"/>
              <w:left w:val="single" w:color="auto" w:sz="4" w:space="0"/>
              <w:bottom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rPr>
                <w:rFonts w:ascii="TH Sarabun New" w:hAnsi="TH Sarabun New" w:cs="TH Sarabun New"/>
                <w:sz w:val="24"/>
                <w:szCs w:val="24"/>
                <w:cs/>
              </w:rPr>
            </w:pPr>
            <w:r>
              <w:rPr>
                <w:rFonts w:hint="cs" w:ascii="TH Sarabun New" w:hAnsi="TH Sarabun New" w:cs="TH Sarabun New"/>
                <w:sz w:val="24"/>
                <w:szCs w:val="24"/>
                <w:cs/>
              </w:rPr>
              <w:t>แป้งเค้ก</w:t>
            </w:r>
          </w:p>
        </w:tc>
        <w:tc>
          <w:tcPr>
            <w:tcW w:w="900" w:type="dxa"/>
            <w:tcBorders>
              <w:top w:val="single" w:color="auto" w:sz="4" w:space="0"/>
              <w:left w:val="single" w:color="auto" w:sz="4" w:space="0"/>
              <w:bottom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rPr>
                <w:rFonts w:ascii="TH Sarabun New" w:hAnsi="TH Sarabun New" w:cs="TH Sarabun New"/>
                <w:sz w:val="24"/>
                <w:szCs w:val="24"/>
                <w:cs/>
              </w:rPr>
            </w:pPr>
            <w:r>
              <w:rPr>
                <w:rFonts w:hint="cs" w:ascii="TH Sarabun New" w:hAnsi="TH Sarabun New" w:cs="TH Sarabun New"/>
                <w:sz w:val="24"/>
                <w:szCs w:val="24"/>
                <w:cs/>
              </w:rPr>
              <w:t>20</w:t>
            </w:r>
          </w:p>
        </w:tc>
        <w:tc>
          <w:tcPr>
            <w:tcW w:w="900" w:type="dxa"/>
            <w:tcBorders>
              <w:top w:val="single" w:color="auto" w:sz="4" w:space="0"/>
              <w:left w:val="single" w:color="auto" w:sz="4" w:space="0"/>
              <w:bottom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rPr>
                <w:rFonts w:ascii="TH Sarabun New" w:hAnsi="TH Sarabun New" w:cs="TH Sarabun New"/>
                <w:sz w:val="24"/>
                <w:szCs w:val="24"/>
                <w:cs/>
              </w:rPr>
            </w:pPr>
            <w:r>
              <w:rPr>
                <w:rFonts w:hint="cs" w:ascii="TH Sarabun New" w:hAnsi="TH Sarabun New" w:cs="TH Sarabun New"/>
                <w:sz w:val="24"/>
                <w:szCs w:val="24"/>
                <w:cs/>
              </w:rPr>
              <w:t>20</w:t>
            </w:r>
          </w:p>
        </w:tc>
        <w:tc>
          <w:tcPr>
            <w:tcW w:w="828" w:type="dxa"/>
            <w:tcBorders>
              <w:top w:val="single" w:color="auto" w:sz="4" w:space="0"/>
              <w:left w:val="single" w:color="auto" w:sz="4" w:space="0"/>
              <w:bottom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rPr>
                <w:rFonts w:ascii="TH Sarabun New" w:hAnsi="TH Sarabun New" w:cs="TH Sarabun New"/>
                <w:sz w:val="24"/>
                <w:szCs w:val="24"/>
                <w:cs/>
              </w:rPr>
            </w:pPr>
            <w:r>
              <w:rPr>
                <w:rFonts w:hint="cs" w:ascii="TH Sarabun New" w:hAnsi="TH Sarabun New" w:cs="TH Sarabun New"/>
                <w:sz w:val="24"/>
                <w:szCs w:val="24"/>
                <w:cs/>
              </w:rPr>
              <w:t>20</w:t>
            </w:r>
          </w:p>
        </w:tc>
      </w:tr>
      <w:tr>
        <w:tblPrEx>
          <w:tblBorders>
            <w:top w:val="single" w:color="auto" w:sz="6"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c>
          <w:tcPr>
            <w:tcW w:w="1615" w:type="dxa"/>
            <w:tcBorders>
              <w:top w:val="single" w:color="auto" w:sz="4" w:space="0"/>
              <w:left w:val="single" w:color="auto" w:sz="4" w:space="0"/>
              <w:bottom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rPr>
                <w:rFonts w:ascii="TH Sarabun New" w:hAnsi="TH Sarabun New" w:cs="TH Sarabun New"/>
                <w:sz w:val="24"/>
                <w:szCs w:val="24"/>
                <w:cs/>
              </w:rPr>
            </w:pPr>
            <w:r>
              <w:rPr>
                <w:rFonts w:hint="cs" w:ascii="TH Sarabun New" w:hAnsi="TH Sarabun New" w:cs="TH Sarabun New"/>
                <w:sz w:val="24"/>
                <w:szCs w:val="24"/>
                <w:cs/>
              </w:rPr>
              <w:t>กะทิ</w:t>
            </w:r>
          </w:p>
        </w:tc>
        <w:tc>
          <w:tcPr>
            <w:tcW w:w="900" w:type="dxa"/>
            <w:tcBorders>
              <w:top w:val="single" w:color="auto" w:sz="4" w:space="0"/>
              <w:left w:val="single" w:color="auto" w:sz="4" w:space="0"/>
              <w:bottom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rPr>
                <w:rFonts w:ascii="TH Sarabun New" w:hAnsi="TH Sarabun New" w:cs="TH Sarabun New"/>
                <w:sz w:val="24"/>
                <w:szCs w:val="24"/>
                <w:cs/>
              </w:rPr>
            </w:pPr>
            <w:r>
              <w:rPr>
                <w:rFonts w:hint="cs" w:ascii="TH Sarabun New" w:hAnsi="TH Sarabun New" w:cs="TH Sarabun New"/>
                <w:sz w:val="24"/>
                <w:szCs w:val="24"/>
                <w:cs/>
              </w:rPr>
              <w:t>500</w:t>
            </w:r>
          </w:p>
        </w:tc>
        <w:tc>
          <w:tcPr>
            <w:tcW w:w="900" w:type="dxa"/>
            <w:tcBorders>
              <w:top w:val="single" w:color="auto" w:sz="4" w:space="0"/>
              <w:left w:val="single" w:color="auto" w:sz="4" w:space="0"/>
              <w:bottom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rPr>
                <w:rFonts w:ascii="TH Sarabun New" w:hAnsi="TH Sarabun New" w:cs="TH Sarabun New"/>
                <w:sz w:val="24"/>
                <w:szCs w:val="24"/>
                <w:cs/>
              </w:rPr>
            </w:pPr>
            <w:r>
              <w:rPr>
                <w:rFonts w:hint="cs" w:ascii="TH Sarabun New" w:hAnsi="TH Sarabun New" w:cs="TH Sarabun New"/>
                <w:sz w:val="24"/>
                <w:szCs w:val="24"/>
                <w:cs/>
              </w:rPr>
              <w:t>500</w:t>
            </w:r>
          </w:p>
        </w:tc>
        <w:tc>
          <w:tcPr>
            <w:tcW w:w="828" w:type="dxa"/>
            <w:tcBorders>
              <w:top w:val="single" w:color="auto" w:sz="4" w:space="0"/>
              <w:left w:val="single" w:color="auto" w:sz="4" w:space="0"/>
              <w:bottom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rPr>
                <w:rFonts w:ascii="TH Sarabun New" w:hAnsi="TH Sarabun New" w:cs="TH Sarabun New"/>
                <w:sz w:val="24"/>
                <w:szCs w:val="24"/>
                <w:cs/>
              </w:rPr>
            </w:pPr>
            <w:r>
              <w:rPr>
                <w:rFonts w:hint="cs" w:ascii="TH Sarabun New" w:hAnsi="TH Sarabun New" w:cs="TH Sarabun New"/>
                <w:sz w:val="24"/>
                <w:szCs w:val="24"/>
                <w:cs/>
              </w:rPr>
              <w:t>500</w:t>
            </w:r>
          </w:p>
        </w:tc>
      </w:tr>
      <w:tr>
        <w:tblPrEx>
          <w:tblBorders>
            <w:top w:val="single" w:color="auto" w:sz="6"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c>
          <w:tcPr>
            <w:tcW w:w="1615" w:type="dxa"/>
            <w:tcBorders>
              <w:top w:val="single" w:color="auto" w:sz="4" w:space="0"/>
              <w:left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rPr>
                <w:rFonts w:ascii="TH Sarabun New" w:hAnsi="TH Sarabun New" w:cs="TH Sarabun New"/>
                <w:sz w:val="24"/>
                <w:szCs w:val="24"/>
                <w:cs/>
              </w:rPr>
            </w:pPr>
            <w:r>
              <w:rPr>
                <w:rFonts w:hint="cs" w:ascii="TH Sarabun New" w:hAnsi="TH Sarabun New" w:cs="TH Sarabun New"/>
                <w:sz w:val="24"/>
                <w:szCs w:val="24"/>
                <w:cs/>
              </w:rPr>
              <w:t>น้ำตาลทรายขาว</w:t>
            </w:r>
          </w:p>
        </w:tc>
        <w:tc>
          <w:tcPr>
            <w:tcW w:w="900" w:type="dxa"/>
            <w:tcBorders>
              <w:top w:val="single" w:color="auto" w:sz="4" w:space="0"/>
              <w:left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rPr>
                <w:rFonts w:ascii="TH Sarabun New" w:hAnsi="TH Sarabun New" w:cs="TH Sarabun New"/>
                <w:sz w:val="24"/>
                <w:szCs w:val="24"/>
                <w:cs/>
              </w:rPr>
            </w:pPr>
            <w:r>
              <w:rPr>
                <w:rFonts w:hint="cs" w:ascii="TH Sarabun New" w:hAnsi="TH Sarabun New" w:cs="TH Sarabun New"/>
                <w:sz w:val="24"/>
                <w:szCs w:val="24"/>
                <w:cs/>
              </w:rPr>
              <w:t>220</w:t>
            </w:r>
          </w:p>
        </w:tc>
        <w:tc>
          <w:tcPr>
            <w:tcW w:w="900" w:type="dxa"/>
            <w:tcBorders>
              <w:top w:val="single" w:color="auto" w:sz="4" w:space="0"/>
              <w:left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rPr>
                <w:rFonts w:ascii="TH Sarabun New" w:hAnsi="TH Sarabun New" w:cs="TH Sarabun New"/>
                <w:sz w:val="24"/>
                <w:szCs w:val="24"/>
                <w:cs/>
              </w:rPr>
            </w:pPr>
            <w:r>
              <w:rPr>
                <w:rFonts w:hint="cs" w:ascii="TH Sarabun New" w:hAnsi="TH Sarabun New" w:cs="TH Sarabun New"/>
                <w:sz w:val="24"/>
                <w:szCs w:val="24"/>
                <w:cs/>
              </w:rPr>
              <w:t>220</w:t>
            </w:r>
          </w:p>
        </w:tc>
        <w:tc>
          <w:tcPr>
            <w:tcW w:w="828" w:type="dxa"/>
            <w:tcBorders>
              <w:top w:val="single" w:color="auto" w:sz="4" w:space="0"/>
              <w:left w:val="single" w:color="auto" w:sz="4" w:space="0"/>
              <w:right w:val="single" w:color="auto" w:sz="4" w:space="0"/>
            </w:tcBorders>
          </w:tcPr>
          <w:p>
            <w:pPr>
              <w:pStyle w:val="6"/>
              <w:widowControl w:val="0"/>
              <w:tabs>
                <w:tab w:val="left" w:pos="851"/>
                <w:tab w:val="left" w:pos="1134"/>
                <w:tab w:val="left" w:pos="1418"/>
                <w:tab w:val="left" w:pos="1701"/>
                <w:tab w:val="left" w:pos="1985"/>
                <w:tab w:val="left" w:pos="2268"/>
                <w:tab w:val="left" w:pos="2552"/>
              </w:tabs>
              <w:rPr>
                <w:rFonts w:ascii="TH Sarabun New" w:hAnsi="TH Sarabun New" w:cs="TH Sarabun New"/>
                <w:sz w:val="24"/>
                <w:szCs w:val="24"/>
                <w:cs/>
              </w:rPr>
            </w:pPr>
            <w:r>
              <w:rPr>
                <w:rFonts w:hint="cs" w:ascii="TH Sarabun New" w:hAnsi="TH Sarabun New" w:cs="TH Sarabun New"/>
                <w:sz w:val="24"/>
                <w:szCs w:val="24"/>
                <w:cs/>
              </w:rPr>
              <w:t>220</w:t>
            </w:r>
          </w:p>
        </w:tc>
      </w:tr>
    </w:tbl>
    <w:p>
      <w:pPr>
        <w:pStyle w:val="6"/>
        <w:widowControl w:val="0"/>
        <w:tabs>
          <w:tab w:val="left" w:pos="851"/>
          <w:tab w:val="left" w:pos="1134"/>
          <w:tab w:val="left" w:pos="1418"/>
          <w:tab w:val="left" w:pos="1701"/>
          <w:tab w:val="left" w:pos="1985"/>
          <w:tab w:val="left" w:pos="2268"/>
          <w:tab w:val="left" w:pos="2552"/>
        </w:tabs>
        <w:rPr>
          <w:rFonts w:hint="cs" w:ascii="TH Sarabun New" w:hAnsi="TH Sarabun New" w:cs="TH Sarabun New"/>
          <w:sz w:val="32"/>
          <w:szCs w:val="32"/>
          <w:cs/>
        </w:rPr>
      </w:pPr>
    </w:p>
    <w:p>
      <w:pPr>
        <w:pStyle w:val="6"/>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b/>
          <w:bCs/>
          <w:sz w:val="32"/>
          <w:szCs w:val="32"/>
        </w:rPr>
      </w:pPr>
      <w:r>
        <w:rPr>
          <w:rFonts w:ascii="TH Sarabun New" w:hAnsi="TH Sarabun New" w:cs="TH Sarabun New"/>
          <w:b/>
          <w:bCs/>
          <w:sz w:val="32"/>
          <w:szCs w:val="32"/>
        </w:rPr>
        <w:drawing>
          <wp:inline distT="0" distB="0" distL="0" distR="0">
            <wp:extent cx="2818130" cy="3681730"/>
            <wp:effectExtent l="0" t="0" r="127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2" cstate="print">
                      <a:extLst>
                        <a:ext uri="{28A0092B-C50C-407E-A947-70E740481C1C}">
                          <a14:useLocalDpi xmlns:a14="http://schemas.microsoft.com/office/drawing/2010/main" val="0"/>
                        </a:ext>
                      </a:extLst>
                    </a:blip>
                    <a:srcRect l="31383" t="17778" r="31388" b="4391"/>
                    <a:stretch>
                      <a:fillRect/>
                    </a:stretch>
                  </pic:blipFill>
                  <pic:spPr>
                    <a:xfrm>
                      <a:off x="0" y="0"/>
                      <a:ext cx="2858882" cy="3735123"/>
                    </a:xfrm>
                    <a:prstGeom prst="rect">
                      <a:avLst/>
                    </a:prstGeom>
                    <a:ln>
                      <a:noFill/>
                    </a:ln>
                  </pic:spPr>
                </pic:pic>
              </a:graphicData>
            </a:graphic>
          </wp:inline>
        </w:drawing>
      </w:r>
    </w:p>
    <w:p>
      <w:pPr>
        <w:pStyle w:val="6"/>
        <w:widowControl w:val="0"/>
        <w:tabs>
          <w:tab w:val="left" w:pos="851"/>
          <w:tab w:val="left" w:pos="1134"/>
          <w:tab w:val="left" w:pos="1418"/>
          <w:tab w:val="left" w:pos="1701"/>
          <w:tab w:val="left" w:pos="1985"/>
          <w:tab w:val="left" w:pos="2268"/>
          <w:tab w:val="left" w:pos="2552"/>
        </w:tabs>
        <w:jc w:val="center"/>
        <w:rPr>
          <w:rFonts w:ascii="TH Sarabun New" w:hAnsi="TH Sarabun New" w:cs="TH Sarabun New"/>
          <w:b/>
          <w:bCs/>
          <w:sz w:val="32"/>
          <w:szCs w:val="32"/>
        </w:rPr>
      </w:pPr>
      <w:r>
        <w:rPr>
          <w:rFonts w:hint="cs" w:ascii="TH Sarabun New" w:hAnsi="TH Sarabun New" w:cs="TH Sarabun New"/>
          <w:b/>
          <w:bCs/>
          <w:sz w:val="32"/>
          <w:szCs w:val="32"/>
          <w:cs/>
        </w:rPr>
        <w:t xml:space="preserve">ภาพที่ </w:t>
      </w:r>
      <w:r>
        <w:rPr>
          <w:rFonts w:ascii="TH Sarabun New" w:hAnsi="TH Sarabun New" w:cs="TH Sarabun New"/>
          <w:b/>
          <w:bCs/>
          <w:sz w:val="32"/>
          <w:szCs w:val="32"/>
        </w:rPr>
        <w:t>3</w:t>
      </w:r>
      <w:r>
        <w:rPr>
          <w:rFonts w:hint="cs" w:ascii="TH Sarabun New" w:hAnsi="TH Sarabun New" w:cs="TH Sarabun New"/>
          <w:sz w:val="32"/>
          <w:szCs w:val="32"/>
          <w:cs/>
        </w:rPr>
        <w:t xml:space="preserve"> </w:t>
      </w:r>
      <w:r>
        <w:rPr>
          <w:rFonts w:ascii="TH Sarabun New" w:hAnsi="TH Sarabun New" w:cs="TH Sarabun New"/>
          <w:sz w:val="32"/>
          <w:szCs w:val="32"/>
          <w:cs/>
        </w:rPr>
        <w:t>ขั้นตอนการทำขนมทองเอก</w:t>
      </w:r>
      <w:r>
        <w:rPr>
          <w:rFonts w:ascii="TH Sarabun New" w:hAnsi="TH Sarabun New" w:cs="TH Sarabun New"/>
          <w:sz w:val="32"/>
          <w:szCs w:val="32"/>
          <w:cs/>
        </w:rPr>
        <w:br w:type="textWrapping"/>
      </w:r>
      <w:r>
        <w:rPr>
          <w:rFonts w:ascii="TH Sarabun New" w:hAnsi="TH Sarabun New" w:cs="TH Sarabun New"/>
          <w:sz w:val="32"/>
          <w:szCs w:val="32"/>
          <w:cs/>
        </w:rPr>
        <w:t>แป้งเม็ดบัวเสริมเกสรบัวหลวง</w:t>
      </w:r>
    </w:p>
    <w:p>
      <w:pPr>
        <w:pStyle w:val="6"/>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rPr>
        <w:t xml:space="preserve">       2.3 </w:t>
      </w:r>
      <w:r>
        <w:rPr>
          <w:rFonts w:ascii="TH Sarabun New" w:hAnsi="TH Sarabun New" w:cs="TH Sarabun New"/>
          <w:sz w:val="32"/>
          <w:szCs w:val="32"/>
          <w:cs/>
        </w:rPr>
        <w:t>การเก็บข้อมูลและการวิเคราะห์ข้อมู</w:t>
      </w:r>
      <w:r>
        <w:rPr>
          <w:rFonts w:hint="cs" w:ascii="TH Sarabun New" w:hAnsi="TH Sarabun New" w:cs="TH Sarabun New"/>
          <w:sz w:val="32"/>
          <w:szCs w:val="32"/>
          <w:cs/>
        </w:rPr>
        <w:t>ล</w:t>
      </w:r>
    </w:p>
    <w:p>
      <w:pPr>
        <w:pStyle w:val="6"/>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 xml:space="preserve">2.3.1 </w:t>
      </w:r>
      <w:r>
        <w:rPr>
          <w:rFonts w:ascii="TH Sarabun New" w:hAnsi="TH Sarabun New" w:cs="TH Sarabun New"/>
          <w:sz w:val="32"/>
          <w:szCs w:val="32"/>
          <w:cs/>
        </w:rPr>
        <w:t xml:space="preserve">บันทึกข้อมูลโดยการใช้โปรแกรม </w:t>
      </w:r>
      <w:r>
        <w:rPr>
          <w:rFonts w:ascii="TH Sarabun New" w:hAnsi="TH Sarabun New" w:cs="TH Sarabun New"/>
          <w:sz w:val="32"/>
          <w:szCs w:val="32"/>
        </w:rPr>
        <w:t xml:space="preserve">Microsoft Excel </w:t>
      </w:r>
      <w:r>
        <w:rPr>
          <w:rFonts w:ascii="TH Sarabun New" w:hAnsi="TH Sarabun New" w:cs="TH Sarabun New"/>
          <w:sz w:val="32"/>
          <w:szCs w:val="32"/>
          <w:cs/>
        </w:rPr>
        <w:t xml:space="preserve">และใช้โปรแกรม </w:t>
      </w:r>
      <w:r>
        <w:rPr>
          <w:rFonts w:ascii="TH Sarabun New" w:hAnsi="TH Sarabun New" w:cs="TH Sarabun New"/>
          <w:sz w:val="32"/>
          <w:szCs w:val="32"/>
        </w:rPr>
        <w:t xml:space="preserve">SPSS </w:t>
      </w:r>
      <w:r>
        <w:rPr>
          <w:rFonts w:hint="cs" w:ascii="TH Sarabun New" w:hAnsi="TH Sarabun New" w:cs="TH Sarabun New"/>
          <w:sz w:val="32"/>
          <w:szCs w:val="32"/>
          <w:cs/>
        </w:rPr>
        <w:t>วิเคราะห์ข้อมูลโดยใช้สถิติเชิงพรรณนา วิเคราะห์ความแตกต่างของค่าเฉลี่ยวิธี</w:t>
      </w:r>
      <w:r>
        <w:rPr>
          <w:rFonts w:ascii="TH Sarabun New" w:hAnsi="TH Sarabun New" w:cs="TH Sarabun New"/>
          <w:sz w:val="32"/>
          <w:szCs w:val="32"/>
          <w:cs/>
        </w:rPr>
        <w:t xml:space="preserve"> </w:t>
      </w:r>
      <w:r>
        <w:rPr>
          <w:rFonts w:ascii="TH Sarabun New" w:hAnsi="TH Sarabun New" w:cs="TH Sarabun New"/>
          <w:sz w:val="32"/>
          <w:szCs w:val="32"/>
        </w:rPr>
        <w:t xml:space="preserve">Duncan’s New Multiple Range Test, DMRT </w:t>
      </w:r>
      <w:r>
        <w:rPr>
          <w:rFonts w:ascii="TH Sarabun New" w:hAnsi="TH Sarabun New" w:cs="TH Sarabun New"/>
          <w:sz w:val="32"/>
          <w:szCs w:val="32"/>
          <w:cs/>
        </w:rPr>
        <w:t xml:space="preserve">และวิเคราะห์ความแตกต่างรายคู่ </w:t>
      </w:r>
      <w:r>
        <w:rPr>
          <w:rFonts w:ascii="TH Sarabun New" w:hAnsi="TH Sarabun New" w:cs="TH Sarabun New"/>
          <w:sz w:val="32"/>
          <w:szCs w:val="32"/>
        </w:rPr>
        <w:t>T-test</w:t>
      </w:r>
    </w:p>
    <w:p>
      <w:pPr>
        <w:pStyle w:val="6"/>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2.3.2</w:t>
      </w:r>
      <w:r>
        <w:rPr>
          <w:rFonts w:hint="cs" w:ascii="TH Sarabun New" w:hAnsi="TH Sarabun New" w:cs="TH Sarabun New"/>
          <w:sz w:val="32"/>
          <w:szCs w:val="32"/>
          <w:cs/>
        </w:rPr>
        <w:t xml:space="preserve"> ศึกษาวิเคราะห์คุณค่าทางโภชนาการ สารต้านอนุมูลอิสระ</w:t>
      </w:r>
      <w:r>
        <w:rPr>
          <w:rFonts w:ascii="TH Sarabun New" w:hAnsi="TH Sarabun New" w:cs="TH Sarabun New"/>
          <w:sz w:val="32"/>
          <w:szCs w:val="32"/>
          <w:cs/>
        </w:rPr>
        <w:t xml:space="preserve"> และตรวจเชื้อจุลินทรีย์ของผลิตภัณฑ์ขนมทองเอกแป้งเม็ดบัวเสริมเกสรบัวหลวง </w:t>
      </w:r>
      <w:r>
        <w:rPr>
          <w:rFonts w:hint="cs" w:ascii="TH Sarabun New" w:hAnsi="TH Sarabun New" w:cs="TH Sarabun New"/>
          <w:sz w:val="32"/>
          <w:szCs w:val="32"/>
          <w:cs/>
        </w:rPr>
        <w:t>จากสถาบันโภชนาการ มหาวิทยาลัยมหิดล</w:t>
      </w:r>
      <w:r>
        <w:rPr>
          <w:rFonts w:ascii="TH Sarabun New" w:hAnsi="TH Sarabun New" w:cs="TH Sarabun New"/>
          <w:sz w:val="32"/>
          <w:szCs w:val="32"/>
        </w:rPr>
        <w:tab/>
      </w:r>
    </w:p>
    <w:p>
      <w:pPr>
        <w:pStyle w:val="6"/>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b/>
          <w:bCs/>
          <w:sz w:val="32"/>
          <w:szCs w:val="32"/>
        </w:rPr>
      </w:pPr>
      <w:r>
        <w:rPr>
          <w:rFonts w:ascii="TH Sarabun New" w:hAnsi="TH Sarabun New" w:cs="TH Sarabun New"/>
          <w:b/>
          <w:bCs/>
          <w:sz w:val="32"/>
          <w:szCs w:val="32"/>
          <w:cs/>
        </w:rPr>
        <w:t xml:space="preserve">ผลการวิจัย  </w:t>
      </w:r>
    </w:p>
    <w:p>
      <w:pPr>
        <w:pStyle w:val="6"/>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rPr>
        <w:t xml:space="preserve">       1.</w:t>
      </w:r>
      <w:r>
        <w:rPr>
          <w:rFonts w:ascii="TH Sarabun New" w:hAnsi="TH Sarabun New" w:cs="TH Sarabun New"/>
          <w:sz w:val="32"/>
          <w:szCs w:val="32"/>
          <w:cs/>
        </w:rPr>
        <w:t xml:space="preserve">ผลการวิเคราะห์ผลิตภัณฑ์ขนมทองเอกแป้งเม็ดบัว ในการนำเสนอผลการวิเคราะห์ข้อมูล ขนมทองเอกแป้งเม็ดบัว แบ่งออกเป็น </w:t>
      </w:r>
      <w:r>
        <w:rPr>
          <w:rFonts w:ascii="TH Sarabun New" w:hAnsi="TH Sarabun New" w:cs="TH Sarabun New"/>
          <w:sz w:val="32"/>
          <w:szCs w:val="32"/>
        </w:rPr>
        <w:t>2</w:t>
      </w:r>
      <w:r>
        <w:rPr>
          <w:rFonts w:ascii="TH Sarabun New" w:hAnsi="TH Sarabun New" w:cs="TH Sarabun New"/>
          <w:sz w:val="32"/>
          <w:szCs w:val="32"/>
          <w:cs/>
        </w:rPr>
        <w:t xml:space="preserve"> ส่วนดังนี้</w:t>
      </w:r>
    </w:p>
    <w:p>
      <w:pPr>
        <w:pStyle w:val="6"/>
        <w:widowControl w:val="0"/>
        <w:tabs>
          <w:tab w:val="left" w:pos="851"/>
          <w:tab w:val="left" w:pos="1134"/>
          <w:tab w:val="left" w:pos="1418"/>
          <w:tab w:val="left" w:pos="1701"/>
          <w:tab w:val="left" w:pos="1985"/>
          <w:tab w:val="left" w:pos="2268"/>
          <w:tab w:val="left" w:pos="2552"/>
        </w:tabs>
        <w:jc w:val="thaiDistribute"/>
        <w:rPr>
          <w:rFonts w:hint="cs" w:ascii="TH Sarabun New" w:hAnsi="TH Sarabun New" w:cs="TH Sarabun New"/>
          <w:sz w:val="32"/>
          <w:szCs w:val="32"/>
          <w:cs/>
        </w:rPr>
      </w:pPr>
    </w:p>
    <w:p>
      <w:pPr>
        <w:pStyle w:val="6"/>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1.1</w:t>
      </w:r>
      <w:r>
        <w:rPr>
          <w:rFonts w:hint="cs" w:ascii="TH Sarabun New" w:hAnsi="TH Sarabun New" w:cs="TH Sarabun New"/>
          <w:sz w:val="32"/>
          <w:szCs w:val="32"/>
          <w:cs/>
        </w:rPr>
        <w:t xml:space="preserve"> ผลการทำขนมทองเอกแป้งเม็ดบัวโดยดำเนินการทำขนมทองเอกแป้งเม็ดบัว</w:t>
      </w:r>
      <w:r>
        <w:rPr>
          <w:rFonts w:ascii="TH Sarabun New" w:hAnsi="TH Sarabun New" w:cs="TH Sarabun New"/>
          <w:sz w:val="32"/>
          <w:szCs w:val="32"/>
          <w:cs/>
        </w:rPr>
        <w:t xml:space="preserve"> จำนวน </w:t>
      </w:r>
      <w:r>
        <w:rPr>
          <w:rFonts w:ascii="TH Sarabun New" w:hAnsi="TH Sarabun New" w:cs="TH Sarabun New"/>
          <w:sz w:val="32"/>
          <w:szCs w:val="32"/>
        </w:rPr>
        <w:t>3</w:t>
      </w:r>
      <w:r>
        <w:rPr>
          <w:rFonts w:ascii="TH Sarabun New" w:hAnsi="TH Sarabun New" w:cs="TH Sarabun New"/>
          <w:sz w:val="32"/>
          <w:szCs w:val="32"/>
          <w:cs/>
        </w:rPr>
        <w:t xml:space="preserve"> สูตรได้ขนมทองเอกแป้งเม็ดบัว ลักษณะสีเหลืองนวล เหนียวนุ่ม เนื้อสัมผัสเนียน รสชาติหวานมัน</w:t>
      </w:r>
    </w:p>
    <w:p>
      <w:pPr>
        <w:pStyle w:val="6"/>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1.2</w:t>
      </w:r>
      <w:r>
        <w:rPr>
          <w:rFonts w:hint="cs" w:ascii="TH Sarabun New" w:hAnsi="TH Sarabun New" w:cs="TH Sarabun New"/>
          <w:sz w:val="32"/>
          <w:szCs w:val="32"/>
          <w:cs/>
        </w:rPr>
        <w:t xml:space="preserve"> ผลจากการประเมินคุณภาพทางประสาทสัมผัส</w:t>
      </w:r>
      <w:r>
        <w:rPr>
          <w:rFonts w:ascii="TH Sarabun New" w:hAnsi="TH Sarabun New" w:cs="TH Sarabun New"/>
          <w:sz w:val="32"/>
          <w:szCs w:val="32"/>
        </w:rPr>
        <w:t xml:space="preserve"> </w:t>
      </w:r>
      <w:r>
        <w:rPr>
          <w:rFonts w:ascii="TH Sarabun New" w:hAnsi="TH Sarabun New" w:cs="TH Sarabun New"/>
          <w:sz w:val="32"/>
          <w:szCs w:val="32"/>
          <w:cs/>
        </w:rPr>
        <w:t xml:space="preserve">ในการคัดเลือกสูตรขนมทองเอกแป้งเม็ดบัวจำนวน </w:t>
      </w:r>
      <w:r>
        <w:rPr>
          <w:rFonts w:ascii="TH Sarabun New" w:hAnsi="TH Sarabun New" w:cs="TH Sarabun New"/>
          <w:sz w:val="32"/>
          <w:szCs w:val="32"/>
        </w:rPr>
        <w:t xml:space="preserve">3 </w:t>
      </w:r>
      <w:r>
        <w:rPr>
          <w:rFonts w:ascii="TH Sarabun New" w:hAnsi="TH Sarabun New" w:cs="TH Sarabun New"/>
          <w:sz w:val="32"/>
          <w:szCs w:val="32"/>
          <w:cs/>
        </w:rPr>
        <w:t xml:space="preserve">สูตร เพื่อหาการยอมรับของ  ผู้ชิมโดยดำเนินการประเมินคุณภาพทางประสาทสัมผัส เกี่ยวกับคุณลักษณะ ลักษณะที่ปรากฏ สี กลิ่น รสชาติ เนื้อสัมผัส และความชอบโดยรวม แบบให้คะแนนความชอบ </w:t>
      </w:r>
      <w:r>
        <w:rPr>
          <w:rFonts w:ascii="TH Sarabun New" w:hAnsi="TH Sarabun New" w:cs="TH Sarabun New"/>
          <w:sz w:val="32"/>
          <w:szCs w:val="32"/>
        </w:rPr>
        <w:t xml:space="preserve">9 </w:t>
      </w:r>
      <w:r>
        <w:rPr>
          <w:rFonts w:ascii="TH Sarabun New" w:hAnsi="TH Sarabun New" w:cs="TH Sarabun New"/>
          <w:sz w:val="32"/>
          <w:szCs w:val="32"/>
          <w:cs/>
        </w:rPr>
        <w:t xml:space="preserve">ระดับ จากผู้ประเมินจำนวน </w:t>
      </w:r>
      <w:r>
        <w:rPr>
          <w:rFonts w:ascii="TH Sarabun New" w:hAnsi="TH Sarabun New" w:cs="TH Sarabun New"/>
          <w:sz w:val="32"/>
          <w:szCs w:val="32"/>
        </w:rPr>
        <w:t xml:space="preserve">50 </w:t>
      </w:r>
      <w:r>
        <w:rPr>
          <w:rFonts w:ascii="TH Sarabun New" w:hAnsi="TH Sarabun New" w:cs="TH Sarabun New"/>
          <w:sz w:val="32"/>
          <w:szCs w:val="32"/>
          <w:cs/>
        </w:rPr>
        <w:t xml:space="preserve">คน ซึ่งเป็นครูจำนวน </w:t>
      </w:r>
      <w:r>
        <w:rPr>
          <w:rFonts w:ascii="TH Sarabun New" w:hAnsi="TH Sarabun New" w:cs="TH Sarabun New"/>
          <w:sz w:val="32"/>
          <w:szCs w:val="32"/>
        </w:rPr>
        <w:t xml:space="preserve">5 </w:t>
      </w:r>
      <w:r>
        <w:rPr>
          <w:rFonts w:ascii="TH Sarabun New" w:hAnsi="TH Sarabun New" w:cs="TH Sarabun New"/>
          <w:sz w:val="32"/>
          <w:szCs w:val="32"/>
          <w:cs/>
        </w:rPr>
        <w:t xml:space="preserve">คน นักศึกษาแผนกวิชาอาหารและโภชนาการจำนวน </w:t>
      </w:r>
      <w:r>
        <w:rPr>
          <w:rFonts w:ascii="TH Sarabun New" w:hAnsi="TH Sarabun New" w:cs="TH Sarabun New"/>
          <w:sz w:val="32"/>
          <w:szCs w:val="32"/>
        </w:rPr>
        <w:t xml:space="preserve">45 </w:t>
      </w:r>
      <w:r>
        <w:rPr>
          <w:rFonts w:ascii="TH Sarabun New" w:hAnsi="TH Sarabun New" w:cs="TH Sarabun New"/>
          <w:sz w:val="32"/>
          <w:szCs w:val="32"/>
          <w:cs/>
        </w:rPr>
        <w:t>คน ของวิทยาลัยเทคนิคปทุมธานี โดยคำนวณค่าเฉลี่ยที่ได้มาวิเคราะห์ความแปรปรวน(</w:t>
      </w:r>
      <w:r>
        <w:rPr>
          <w:rFonts w:ascii="TH Sarabun New" w:hAnsi="TH Sarabun New" w:cs="TH Sarabun New"/>
          <w:sz w:val="32"/>
          <w:szCs w:val="32"/>
        </w:rPr>
        <w:t xml:space="preserve">Analysis of variances-ANOVA) </w:t>
      </w:r>
      <w:r>
        <w:rPr>
          <w:rFonts w:ascii="TH Sarabun New" w:hAnsi="TH Sarabun New" w:cs="TH Sarabun New"/>
          <w:sz w:val="32"/>
          <w:szCs w:val="32"/>
          <w:cs/>
        </w:rPr>
        <w:t xml:space="preserve">และเปรียบเทียบความแตกต่างของค่าเฉลี่ย  </w:t>
      </w:r>
      <w:r>
        <w:rPr>
          <w:rFonts w:ascii="TH Sarabun New" w:hAnsi="TH Sarabun New" w:cs="TH Sarabun New"/>
          <w:sz w:val="32"/>
          <w:szCs w:val="32"/>
        </w:rPr>
        <w:t xml:space="preserve">Duncan’s New Multiple Range Test, DMRT      </w:t>
      </w:r>
      <w:r>
        <w:rPr>
          <w:rFonts w:ascii="TH Sarabun New" w:hAnsi="TH Sarabun New" w:cs="TH Sarabun New"/>
          <w:sz w:val="32"/>
          <w:szCs w:val="32"/>
          <w:cs/>
        </w:rPr>
        <w:t>ผลการประเมินคุณภาพทางประสาทสัมผัสของขนมทองเอกแป้งเม็ดบัว ดัง</w:t>
      </w:r>
      <w:r>
        <w:rPr>
          <w:rFonts w:hint="cs" w:ascii="TH Sarabun New" w:hAnsi="TH Sarabun New" w:cs="TH Sarabun New"/>
          <w:sz w:val="32"/>
          <w:szCs w:val="32"/>
          <w:cs/>
        </w:rPr>
        <w:t>ที่แสดงใน</w:t>
      </w:r>
      <w:r>
        <w:rPr>
          <w:rFonts w:ascii="TH Sarabun New" w:hAnsi="TH Sarabun New" w:cs="TH Sarabun New"/>
          <w:sz w:val="32"/>
          <w:szCs w:val="32"/>
          <w:cs/>
        </w:rPr>
        <w:t xml:space="preserve">ตารางที่ </w:t>
      </w:r>
      <w:r>
        <w:rPr>
          <w:rFonts w:ascii="TH Sarabun New" w:hAnsi="TH Sarabun New" w:cs="TH Sarabun New"/>
          <w:sz w:val="32"/>
          <w:szCs w:val="32"/>
        </w:rPr>
        <w:t>3</w:t>
      </w:r>
    </w:p>
    <w:p>
      <w:pPr>
        <w:pStyle w:val="6"/>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p>
    <w:p>
      <w:pPr>
        <w:pStyle w:val="6"/>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b/>
          <w:bCs/>
          <w:sz w:val="32"/>
          <w:szCs w:val="32"/>
          <w:cs/>
        </w:rPr>
        <w:t xml:space="preserve">ตารางที่ </w:t>
      </w:r>
      <w:r>
        <w:rPr>
          <w:rFonts w:ascii="TH Sarabun New" w:hAnsi="TH Sarabun New" w:cs="TH Sarabun New"/>
          <w:b/>
          <w:bCs/>
          <w:sz w:val="32"/>
          <w:szCs w:val="32"/>
        </w:rPr>
        <w:t>3</w:t>
      </w:r>
      <w:r>
        <w:rPr>
          <w:rFonts w:ascii="TH Sarabun New" w:hAnsi="TH Sarabun New" w:cs="TH Sarabun New"/>
          <w:sz w:val="32"/>
          <w:szCs w:val="32"/>
          <w:cs/>
        </w:rPr>
        <w:t xml:space="preserve"> ผลการประเมินคุณภาพทางประสาทสัมผัสของขนมทองเอกแป้งเม็ดบัว ของสูตร </w:t>
      </w:r>
      <w:r>
        <w:rPr>
          <w:rFonts w:ascii="TH Sarabun New" w:hAnsi="TH Sarabun New" w:cs="TH Sarabun New"/>
          <w:sz w:val="32"/>
          <w:szCs w:val="32"/>
        </w:rPr>
        <w:t>1-3</w:t>
      </w:r>
    </w:p>
    <w:tbl>
      <w:tblPr>
        <w:tblStyle w:val="16"/>
        <w:tblW w:w="4243" w:type="dxa"/>
        <w:tblInd w:w="0" w:type="dxa"/>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44"/>
        <w:gridCol w:w="976"/>
        <w:gridCol w:w="973"/>
        <w:gridCol w:w="965"/>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161" w:type="dxa"/>
            <w:vMerge w:val="restart"/>
            <w:tcBorders>
              <w:left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b/>
                <w:bCs/>
                <w:sz w:val="24"/>
                <w:szCs w:val="24"/>
              </w:rPr>
            </w:pPr>
            <w:r>
              <w:rPr>
                <w:rFonts w:hint="cs" w:ascii="TH Sarabun New" w:hAnsi="TH Sarabun New" w:cs="TH Sarabun New"/>
                <w:b/>
                <w:bCs/>
                <w:sz w:val="24"/>
                <w:szCs w:val="24"/>
                <w:cs/>
              </w:rPr>
              <w:t>คุณลักษณะ</w:t>
            </w:r>
          </w:p>
        </w:tc>
        <w:tc>
          <w:tcPr>
            <w:tcW w:w="3082" w:type="dxa"/>
            <w:gridSpan w:val="3"/>
            <w:tcBorders>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b/>
                <w:bCs/>
                <w:sz w:val="24"/>
                <w:szCs w:val="24"/>
              </w:rPr>
            </w:pPr>
            <w:r>
              <w:rPr>
                <w:rFonts w:hint="cs" w:ascii="TH Sarabun New" w:hAnsi="TH Sarabun New" w:cs="TH Sarabun New"/>
                <w:b/>
                <w:bCs/>
                <w:sz w:val="24"/>
                <w:szCs w:val="24"/>
                <w:cs/>
              </w:rPr>
              <w:t>คะแนนความชอบของแต่ละสูตร</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161" w:type="dxa"/>
            <w:vMerge w:val="continue"/>
            <w:tcBorders>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rPr>
                <w:rFonts w:ascii="TH Sarabun New" w:hAnsi="TH Sarabun New" w:cs="TH Sarabun New"/>
                <w:b/>
                <w:bCs/>
                <w:sz w:val="24"/>
                <w:szCs w:val="24"/>
              </w:rPr>
            </w:pPr>
          </w:p>
        </w:tc>
        <w:tc>
          <w:tcPr>
            <w:tcW w:w="978"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b/>
                <w:bCs/>
                <w:sz w:val="24"/>
                <w:szCs w:val="24"/>
              </w:rPr>
            </w:pPr>
            <w:r>
              <w:rPr>
                <w:rFonts w:hint="cs" w:ascii="TH Sarabun New" w:hAnsi="TH Sarabun New" w:cs="TH Sarabun New"/>
                <w:b/>
                <w:bCs/>
                <w:sz w:val="24"/>
                <w:szCs w:val="24"/>
                <w:cs/>
              </w:rPr>
              <w:t>สูตรที่ 1</w:t>
            </w:r>
          </w:p>
        </w:tc>
        <w:tc>
          <w:tcPr>
            <w:tcW w:w="1056"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b/>
                <w:bCs/>
                <w:sz w:val="24"/>
                <w:szCs w:val="24"/>
              </w:rPr>
            </w:pPr>
            <w:r>
              <w:rPr>
                <w:rFonts w:hint="cs" w:ascii="TH Sarabun New" w:hAnsi="TH Sarabun New" w:cs="TH Sarabun New"/>
                <w:b/>
                <w:bCs/>
                <w:sz w:val="24"/>
                <w:szCs w:val="24"/>
                <w:cs/>
              </w:rPr>
              <w:t>สูตรที่ 2</w:t>
            </w:r>
          </w:p>
        </w:tc>
        <w:tc>
          <w:tcPr>
            <w:tcW w:w="1048"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b/>
                <w:bCs/>
                <w:sz w:val="24"/>
                <w:szCs w:val="24"/>
              </w:rPr>
            </w:pPr>
            <w:r>
              <w:rPr>
                <w:rFonts w:hint="cs" w:ascii="TH Sarabun New" w:hAnsi="TH Sarabun New" w:cs="TH Sarabun New"/>
                <w:b/>
                <w:bCs/>
                <w:sz w:val="24"/>
                <w:szCs w:val="24"/>
                <w:cs/>
              </w:rPr>
              <w:t>สูตรที่ 3</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161"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rPr>
            </w:pPr>
            <w:r>
              <w:rPr>
                <w:rFonts w:hint="cs" w:ascii="TH Sarabun New" w:hAnsi="TH Sarabun New" w:cs="TH Sarabun New"/>
                <w:sz w:val="24"/>
                <w:szCs w:val="24"/>
                <w:cs/>
              </w:rPr>
              <w:t>ลักษณะที่ปรากฏ</w:t>
            </w:r>
          </w:p>
        </w:tc>
        <w:tc>
          <w:tcPr>
            <w:tcW w:w="978"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rPr>
                <w:rFonts w:ascii="TH Sarabun New" w:hAnsi="TH Sarabun New" w:cs="TH Sarabun New"/>
                <w:sz w:val="24"/>
                <w:szCs w:val="24"/>
              </w:rPr>
            </w:pPr>
            <w:r>
              <w:rPr>
                <w:rFonts w:hint="cs" w:ascii="TH Sarabun New" w:hAnsi="TH Sarabun New" w:cs="TH Sarabun New"/>
                <w:sz w:val="24"/>
                <w:szCs w:val="24"/>
                <w:cs/>
              </w:rPr>
              <w:t>7.36</w:t>
            </w:r>
            <w:r>
              <w:rPr>
                <w:rFonts w:ascii="TH Sarabun New" w:hAnsi="TH Sarabun New" w:cs="TH Sarabun New"/>
                <w:sz w:val="24"/>
                <w:szCs w:val="24"/>
                <w:vertAlign w:val="superscript"/>
              </w:rPr>
              <w:t>b</w:t>
            </w:r>
            <w:r>
              <w:rPr>
                <w:rFonts w:ascii="TH Sarabun New" w:hAnsi="TH Sarabun New" w:cs="TH Sarabun New"/>
                <w:sz w:val="24"/>
                <w:szCs w:val="24"/>
              </w:rPr>
              <w:t>±0.49</w:t>
            </w:r>
          </w:p>
        </w:tc>
        <w:tc>
          <w:tcPr>
            <w:tcW w:w="1056"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rPr>
                <w:rFonts w:ascii="TH Sarabun New" w:hAnsi="TH Sarabun New" w:cs="TH Sarabun New"/>
                <w:sz w:val="24"/>
                <w:szCs w:val="24"/>
              </w:rPr>
            </w:pPr>
            <w:r>
              <w:rPr>
                <w:rFonts w:ascii="TH Sarabun New" w:hAnsi="TH Sarabun New" w:cs="TH Sarabun New"/>
                <w:sz w:val="24"/>
                <w:szCs w:val="24"/>
              </w:rPr>
              <w:t>8.52</w:t>
            </w:r>
            <w:r>
              <w:rPr>
                <w:rFonts w:ascii="TH Sarabun New" w:hAnsi="TH Sarabun New" w:cs="TH Sarabun New"/>
                <w:sz w:val="24"/>
                <w:szCs w:val="24"/>
                <w:vertAlign w:val="superscript"/>
              </w:rPr>
              <w:t>a</w:t>
            </w:r>
            <w:r>
              <w:rPr>
                <w:rFonts w:ascii="TH Sarabun New" w:hAnsi="TH Sarabun New" w:cs="TH Sarabun New"/>
                <w:sz w:val="24"/>
                <w:szCs w:val="24"/>
              </w:rPr>
              <w:t>±0.51</w:t>
            </w:r>
          </w:p>
        </w:tc>
        <w:tc>
          <w:tcPr>
            <w:tcW w:w="1048"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rPr>
                <w:rFonts w:ascii="TH Sarabun New" w:hAnsi="TH Sarabun New" w:cs="TH Sarabun New"/>
                <w:sz w:val="24"/>
                <w:szCs w:val="24"/>
              </w:rPr>
            </w:pPr>
            <w:r>
              <w:rPr>
                <w:rFonts w:ascii="TH Sarabun New" w:hAnsi="TH Sarabun New" w:cs="TH Sarabun New"/>
                <w:sz w:val="24"/>
                <w:szCs w:val="24"/>
              </w:rPr>
              <w:t>6.54</w:t>
            </w:r>
            <w:r>
              <w:rPr>
                <w:rFonts w:ascii="TH Sarabun New" w:hAnsi="TH Sarabun New" w:cs="TH Sarabun New"/>
                <w:sz w:val="24"/>
                <w:szCs w:val="24"/>
                <w:vertAlign w:val="superscript"/>
              </w:rPr>
              <w:t>c</w:t>
            </w:r>
            <w:r>
              <w:rPr>
                <w:rFonts w:ascii="TH Sarabun New" w:hAnsi="TH Sarabun New" w:cs="TH Sarabun New"/>
                <w:sz w:val="24"/>
                <w:szCs w:val="24"/>
              </w:rPr>
              <w:t>±0.54</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161"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rPr>
            </w:pPr>
            <w:r>
              <w:rPr>
                <w:rFonts w:hint="cs" w:ascii="TH Sarabun New" w:hAnsi="TH Sarabun New" w:cs="TH Sarabun New"/>
                <w:sz w:val="24"/>
                <w:szCs w:val="24"/>
                <w:cs/>
              </w:rPr>
              <w:t>สี</w:t>
            </w:r>
          </w:p>
        </w:tc>
        <w:tc>
          <w:tcPr>
            <w:tcW w:w="978"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rPr>
                <w:rFonts w:ascii="TH Sarabun New" w:hAnsi="TH Sarabun New" w:cs="TH Sarabun New"/>
                <w:sz w:val="24"/>
                <w:szCs w:val="24"/>
              </w:rPr>
            </w:pPr>
            <w:r>
              <w:rPr>
                <w:rFonts w:ascii="TH Sarabun New" w:hAnsi="TH Sarabun New" w:cs="TH Sarabun New"/>
                <w:sz w:val="24"/>
                <w:szCs w:val="24"/>
              </w:rPr>
              <w:t>7.48</w:t>
            </w:r>
            <w:r>
              <w:rPr>
                <w:rFonts w:ascii="TH Sarabun New" w:hAnsi="TH Sarabun New" w:cs="TH Sarabun New"/>
                <w:sz w:val="24"/>
                <w:szCs w:val="24"/>
                <w:vertAlign w:val="superscript"/>
              </w:rPr>
              <w:t>b</w:t>
            </w:r>
            <w:r>
              <w:rPr>
                <w:rFonts w:ascii="TH Sarabun New" w:hAnsi="TH Sarabun New" w:cs="TH Sarabun New"/>
                <w:sz w:val="24"/>
                <w:szCs w:val="24"/>
              </w:rPr>
              <w:t>±0.51</w:t>
            </w:r>
          </w:p>
        </w:tc>
        <w:tc>
          <w:tcPr>
            <w:tcW w:w="1056"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rPr>
                <w:rFonts w:ascii="TH Sarabun New" w:hAnsi="TH Sarabun New" w:cs="TH Sarabun New"/>
                <w:sz w:val="24"/>
                <w:szCs w:val="24"/>
              </w:rPr>
            </w:pPr>
            <w:r>
              <w:rPr>
                <w:rFonts w:ascii="TH Sarabun New" w:hAnsi="TH Sarabun New" w:cs="TH Sarabun New"/>
                <w:sz w:val="24"/>
                <w:szCs w:val="24"/>
              </w:rPr>
              <w:t>8.48ª±0.51</w:t>
            </w:r>
          </w:p>
        </w:tc>
        <w:tc>
          <w:tcPr>
            <w:tcW w:w="1048"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rPr>
                <w:rFonts w:ascii="TH Sarabun New" w:hAnsi="TH Sarabun New" w:cs="TH Sarabun New"/>
                <w:sz w:val="24"/>
                <w:szCs w:val="24"/>
              </w:rPr>
            </w:pPr>
            <w:r>
              <w:rPr>
                <w:rFonts w:ascii="TH Sarabun New" w:hAnsi="TH Sarabun New" w:cs="TH Sarabun New"/>
                <w:sz w:val="24"/>
                <w:szCs w:val="24"/>
              </w:rPr>
              <w:t>6.38</w:t>
            </w:r>
            <w:r>
              <w:rPr>
                <w:rFonts w:ascii="TH Sarabun New" w:hAnsi="TH Sarabun New" w:cs="TH Sarabun New"/>
                <w:sz w:val="24"/>
                <w:szCs w:val="24"/>
                <w:vertAlign w:val="superscript"/>
              </w:rPr>
              <w:t>c</w:t>
            </w:r>
            <w:r>
              <w:rPr>
                <w:rFonts w:ascii="TH Sarabun New" w:hAnsi="TH Sarabun New" w:cs="TH Sarabun New"/>
                <w:sz w:val="24"/>
                <w:szCs w:val="24"/>
              </w:rPr>
              <w:t>±0.49</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161"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cs/>
              </w:rPr>
            </w:pPr>
            <w:r>
              <w:rPr>
                <w:rFonts w:hint="cs" w:ascii="TH Sarabun New" w:hAnsi="TH Sarabun New" w:cs="TH Sarabun New"/>
                <w:sz w:val="24"/>
                <w:szCs w:val="24"/>
                <w:cs/>
              </w:rPr>
              <w:t>กลิ่น</w:t>
            </w:r>
          </w:p>
        </w:tc>
        <w:tc>
          <w:tcPr>
            <w:tcW w:w="978"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rPr>
                <w:rFonts w:ascii="TH Sarabun New" w:hAnsi="TH Sarabun New" w:cs="TH Sarabun New"/>
                <w:sz w:val="24"/>
                <w:szCs w:val="24"/>
              </w:rPr>
            </w:pPr>
            <w:r>
              <w:rPr>
                <w:rFonts w:ascii="TH Sarabun New" w:hAnsi="TH Sarabun New" w:cs="TH Sarabun New"/>
                <w:sz w:val="24"/>
                <w:szCs w:val="24"/>
              </w:rPr>
              <w:t>7.48</w:t>
            </w:r>
            <w:r>
              <w:rPr>
                <w:rFonts w:ascii="TH Sarabun New" w:hAnsi="TH Sarabun New" w:cs="TH Sarabun New"/>
                <w:sz w:val="24"/>
                <w:szCs w:val="24"/>
                <w:vertAlign w:val="superscript"/>
              </w:rPr>
              <w:t>b</w:t>
            </w:r>
            <w:r>
              <w:rPr>
                <w:rFonts w:ascii="TH Sarabun New" w:hAnsi="TH Sarabun New" w:cs="TH Sarabun New"/>
                <w:sz w:val="24"/>
                <w:szCs w:val="24"/>
              </w:rPr>
              <w:t>±0.51</w:t>
            </w:r>
          </w:p>
        </w:tc>
        <w:tc>
          <w:tcPr>
            <w:tcW w:w="1056"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rPr>
                <w:rFonts w:ascii="TH Sarabun New" w:hAnsi="TH Sarabun New" w:cs="TH Sarabun New"/>
                <w:sz w:val="24"/>
                <w:szCs w:val="24"/>
              </w:rPr>
            </w:pPr>
            <w:r>
              <w:rPr>
                <w:rFonts w:ascii="TH Sarabun New" w:hAnsi="TH Sarabun New" w:cs="TH Sarabun New"/>
                <w:sz w:val="24"/>
                <w:szCs w:val="24"/>
              </w:rPr>
              <w:t>8.52ª±0.51</w:t>
            </w:r>
          </w:p>
        </w:tc>
        <w:tc>
          <w:tcPr>
            <w:tcW w:w="1048"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rPr>
                <w:rFonts w:ascii="TH Sarabun New" w:hAnsi="TH Sarabun New" w:cs="TH Sarabun New"/>
                <w:sz w:val="24"/>
                <w:szCs w:val="24"/>
              </w:rPr>
            </w:pPr>
            <w:r>
              <w:rPr>
                <w:rFonts w:ascii="TH Sarabun New" w:hAnsi="TH Sarabun New" w:cs="TH Sarabun New"/>
                <w:sz w:val="24"/>
                <w:szCs w:val="24"/>
              </w:rPr>
              <w:t>6.38</w:t>
            </w:r>
            <w:r>
              <w:rPr>
                <w:rFonts w:ascii="TH Sarabun New" w:hAnsi="TH Sarabun New" w:cs="TH Sarabun New"/>
                <w:sz w:val="24"/>
                <w:szCs w:val="24"/>
                <w:vertAlign w:val="superscript"/>
              </w:rPr>
              <w:t>c</w:t>
            </w:r>
            <w:r>
              <w:rPr>
                <w:rFonts w:ascii="TH Sarabun New" w:hAnsi="TH Sarabun New" w:cs="TH Sarabun New"/>
                <w:sz w:val="24"/>
                <w:szCs w:val="24"/>
              </w:rPr>
              <w:t>±0.49</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161"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cs/>
              </w:rPr>
            </w:pPr>
            <w:r>
              <w:rPr>
                <w:rFonts w:hint="cs" w:ascii="TH Sarabun New" w:hAnsi="TH Sarabun New" w:cs="TH Sarabun New"/>
                <w:sz w:val="24"/>
                <w:szCs w:val="24"/>
                <w:cs/>
              </w:rPr>
              <w:t>รสชาติ</w:t>
            </w:r>
          </w:p>
        </w:tc>
        <w:tc>
          <w:tcPr>
            <w:tcW w:w="978"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rPr>
                <w:rFonts w:ascii="TH Sarabun New" w:hAnsi="TH Sarabun New" w:cs="TH Sarabun New"/>
                <w:sz w:val="24"/>
                <w:szCs w:val="24"/>
              </w:rPr>
            </w:pPr>
            <w:r>
              <w:rPr>
                <w:rFonts w:ascii="TH Sarabun New" w:hAnsi="TH Sarabun New" w:cs="TH Sarabun New"/>
                <w:sz w:val="24"/>
                <w:szCs w:val="24"/>
              </w:rPr>
              <w:t>7.48</w:t>
            </w:r>
            <w:r>
              <w:rPr>
                <w:rFonts w:ascii="TH Sarabun New" w:hAnsi="TH Sarabun New" w:cs="TH Sarabun New"/>
                <w:sz w:val="24"/>
                <w:szCs w:val="24"/>
                <w:vertAlign w:val="superscript"/>
              </w:rPr>
              <w:t>b</w:t>
            </w:r>
            <w:r>
              <w:rPr>
                <w:rFonts w:ascii="TH Sarabun New" w:hAnsi="TH Sarabun New" w:cs="TH Sarabun New"/>
                <w:sz w:val="24"/>
                <w:szCs w:val="24"/>
              </w:rPr>
              <w:t>±0.51</w:t>
            </w:r>
          </w:p>
        </w:tc>
        <w:tc>
          <w:tcPr>
            <w:tcW w:w="1056"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rPr>
                <w:rFonts w:ascii="TH Sarabun New" w:hAnsi="TH Sarabun New" w:cs="TH Sarabun New"/>
                <w:sz w:val="24"/>
                <w:szCs w:val="24"/>
              </w:rPr>
            </w:pPr>
            <w:r>
              <w:rPr>
                <w:rFonts w:ascii="TH Sarabun New" w:hAnsi="TH Sarabun New" w:cs="TH Sarabun New"/>
                <w:sz w:val="24"/>
                <w:szCs w:val="24"/>
              </w:rPr>
              <w:t>8.60ª±0.50</w:t>
            </w:r>
          </w:p>
        </w:tc>
        <w:tc>
          <w:tcPr>
            <w:tcW w:w="1048"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rPr>
                <w:rFonts w:ascii="TH Sarabun New" w:hAnsi="TH Sarabun New" w:cs="TH Sarabun New"/>
                <w:sz w:val="24"/>
                <w:szCs w:val="24"/>
              </w:rPr>
            </w:pPr>
            <w:r>
              <w:rPr>
                <w:rFonts w:ascii="TH Sarabun New" w:hAnsi="TH Sarabun New" w:cs="TH Sarabun New"/>
                <w:sz w:val="24"/>
                <w:szCs w:val="24"/>
              </w:rPr>
              <w:t>6.58</w:t>
            </w:r>
            <w:r>
              <w:rPr>
                <w:rFonts w:ascii="TH Sarabun New" w:hAnsi="TH Sarabun New" w:cs="TH Sarabun New"/>
                <w:sz w:val="24"/>
                <w:szCs w:val="24"/>
                <w:vertAlign w:val="superscript"/>
              </w:rPr>
              <w:t>c</w:t>
            </w:r>
            <w:r>
              <w:rPr>
                <w:rFonts w:ascii="TH Sarabun New" w:hAnsi="TH Sarabun New" w:cs="TH Sarabun New"/>
                <w:sz w:val="24"/>
                <w:szCs w:val="24"/>
              </w:rPr>
              <w:t>±0.50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161" w:type="dxa"/>
            <w:tcBorders>
              <w:top w:val="single" w:color="auto" w:sz="4" w:space="0"/>
              <w:left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cs/>
              </w:rPr>
            </w:pPr>
            <w:r>
              <w:rPr>
                <w:rFonts w:hint="cs" w:ascii="TH Sarabun New" w:hAnsi="TH Sarabun New" w:cs="TH Sarabun New"/>
                <w:sz w:val="24"/>
                <w:szCs w:val="24"/>
                <w:cs/>
              </w:rPr>
              <w:t>เนื้อสัมผัส</w:t>
            </w:r>
          </w:p>
        </w:tc>
        <w:tc>
          <w:tcPr>
            <w:tcW w:w="978" w:type="dxa"/>
            <w:tcBorders>
              <w:top w:val="single" w:color="auto" w:sz="4" w:space="0"/>
              <w:left w:val="single" w:color="auto" w:sz="4" w:space="0"/>
              <w:right w:val="single" w:color="auto" w:sz="4" w:space="0"/>
            </w:tcBorders>
          </w:tcPr>
          <w:p>
            <w:pPr>
              <w:tabs>
                <w:tab w:val="left" w:pos="851"/>
                <w:tab w:val="left" w:pos="1134"/>
                <w:tab w:val="left" w:pos="1418"/>
                <w:tab w:val="left" w:pos="1701"/>
                <w:tab w:val="left" w:pos="1985"/>
                <w:tab w:val="left" w:pos="2268"/>
                <w:tab w:val="left" w:pos="2552"/>
              </w:tabs>
              <w:rPr>
                <w:rFonts w:ascii="TH Sarabun New" w:hAnsi="TH Sarabun New" w:cs="TH Sarabun New"/>
                <w:sz w:val="24"/>
                <w:szCs w:val="24"/>
              </w:rPr>
            </w:pPr>
            <w:r>
              <w:rPr>
                <w:rFonts w:ascii="TH Sarabun New" w:hAnsi="TH Sarabun New" w:cs="TH Sarabun New"/>
                <w:sz w:val="24"/>
                <w:szCs w:val="24"/>
              </w:rPr>
              <w:t>7.46</w:t>
            </w:r>
            <w:r>
              <w:rPr>
                <w:rFonts w:ascii="TH Sarabun New" w:hAnsi="TH Sarabun New" w:cs="TH Sarabun New"/>
                <w:sz w:val="24"/>
                <w:szCs w:val="24"/>
                <w:vertAlign w:val="superscript"/>
              </w:rPr>
              <w:t>b</w:t>
            </w:r>
            <w:r>
              <w:rPr>
                <w:rFonts w:ascii="TH Sarabun New" w:hAnsi="TH Sarabun New" w:cs="TH Sarabun New"/>
                <w:sz w:val="24"/>
                <w:szCs w:val="24"/>
              </w:rPr>
              <w:t>±0.50</w:t>
            </w:r>
          </w:p>
        </w:tc>
        <w:tc>
          <w:tcPr>
            <w:tcW w:w="1056" w:type="dxa"/>
            <w:tcBorders>
              <w:top w:val="single" w:color="auto" w:sz="4" w:space="0"/>
              <w:left w:val="single" w:color="auto" w:sz="4" w:space="0"/>
              <w:right w:val="single" w:color="auto" w:sz="4" w:space="0"/>
            </w:tcBorders>
          </w:tcPr>
          <w:p>
            <w:pPr>
              <w:tabs>
                <w:tab w:val="left" w:pos="851"/>
                <w:tab w:val="left" w:pos="1134"/>
                <w:tab w:val="left" w:pos="1418"/>
                <w:tab w:val="left" w:pos="1701"/>
                <w:tab w:val="left" w:pos="1985"/>
                <w:tab w:val="left" w:pos="2268"/>
                <w:tab w:val="left" w:pos="2552"/>
              </w:tabs>
              <w:rPr>
                <w:rFonts w:ascii="TH Sarabun New" w:hAnsi="TH Sarabun New" w:cs="TH Sarabun New"/>
                <w:sz w:val="24"/>
                <w:szCs w:val="24"/>
              </w:rPr>
            </w:pPr>
            <w:r>
              <w:rPr>
                <w:rFonts w:ascii="TH Sarabun New" w:hAnsi="TH Sarabun New" w:cs="TH Sarabun New"/>
                <w:sz w:val="24"/>
                <w:szCs w:val="24"/>
              </w:rPr>
              <w:t>8.54ª±0.50</w:t>
            </w:r>
          </w:p>
        </w:tc>
        <w:tc>
          <w:tcPr>
            <w:tcW w:w="1048" w:type="dxa"/>
            <w:tcBorders>
              <w:top w:val="single" w:color="auto" w:sz="4" w:space="0"/>
              <w:left w:val="single" w:color="auto" w:sz="4" w:space="0"/>
              <w:right w:val="single" w:color="auto" w:sz="4" w:space="0"/>
            </w:tcBorders>
          </w:tcPr>
          <w:p>
            <w:pPr>
              <w:tabs>
                <w:tab w:val="left" w:pos="851"/>
                <w:tab w:val="left" w:pos="1134"/>
                <w:tab w:val="left" w:pos="1418"/>
                <w:tab w:val="left" w:pos="1701"/>
                <w:tab w:val="left" w:pos="1985"/>
                <w:tab w:val="left" w:pos="2268"/>
                <w:tab w:val="left" w:pos="2552"/>
              </w:tabs>
              <w:rPr>
                <w:rFonts w:ascii="TH Sarabun New" w:hAnsi="TH Sarabun New" w:cs="TH Sarabun New"/>
                <w:sz w:val="24"/>
                <w:szCs w:val="24"/>
              </w:rPr>
            </w:pPr>
            <w:r>
              <w:rPr>
                <w:rFonts w:ascii="TH Sarabun New" w:hAnsi="TH Sarabun New" w:cs="TH Sarabun New"/>
                <w:sz w:val="24"/>
                <w:szCs w:val="24"/>
              </w:rPr>
              <w:t>6.46</w:t>
            </w:r>
            <w:r>
              <w:rPr>
                <w:rFonts w:ascii="TH Sarabun New" w:hAnsi="TH Sarabun New" w:cs="TH Sarabun New"/>
                <w:sz w:val="24"/>
                <w:szCs w:val="24"/>
                <w:vertAlign w:val="superscript"/>
              </w:rPr>
              <w:t>c</w:t>
            </w:r>
            <w:r>
              <w:rPr>
                <w:rFonts w:ascii="TH Sarabun New" w:hAnsi="TH Sarabun New" w:cs="TH Sarabun New"/>
                <w:sz w:val="24"/>
                <w:szCs w:val="24"/>
              </w:rPr>
              <w:t>±0.50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161" w:type="dxa"/>
            <w:tcBorders>
              <w:top w:val="single" w:color="auto" w:sz="4" w:space="0"/>
              <w:left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cs/>
              </w:rPr>
            </w:pPr>
            <w:r>
              <w:rPr>
                <w:rFonts w:hint="cs" w:ascii="TH Sarabun New" w:hAnsi="TH Sarabun New" w:cs="TH Sarabun New"/>
                <w:sz w:val="24"/>
                <w:szCs w:val="24"/>
                <w:cs/>
              </w:rPr>
              <w:t>ความชอบโดยรวม</w:t>
            </w:r>
          </w:p>
        </w:tc>
        <w:tc>
          <w:tcPr>
            <w:tcW w:w="978" w:type="dxa"/>
            <w:tcBorders>
              <w:top w:val="single" w:color="auto" w:sz="4" w:space="0"/>
              <w:left w:val="single" w:color="auto" w:sz="4" w:space="0"/>
              <w:right w:val="single" w:color="auto" w:sz="4" w:space="0"/>
            </w:tcBorders>
          </w:tcPr>
          <w:p>
            <w:pPr>
              <w:tabs>
                <w:tab w:val="left" w:pos="851"/>
                <w:tab w:val="left" w:pos="1134"/>
                <w:tab w:val="left" w:pos="1418"/>
                <w:tab w:val="left" w:pos="1701"/>
                <w:tab w:val="left" w:pos="1985"/>
                <w:tab w:val="left" w:pos="2268"/>
                <w:tab w:val="left" w:pos="2552"/>
              </w:tabs>
              <w:rPr>
                <w:rFonts w:ascii="TH Sarabun New" w:hAnsi="TH Sarabun New" w:cs="TH Sarabun New"/>
                <w:sz w:val="24"/>
                <w:szCs w:val="24"/>
              </w:rPr>
            </w:pPr>
            <w:r>
              <w:rPr>
                <w:rFonts w:ascii="TH Sarabun New" w:hAnsi="TH Sarabun New" w:cs="TH Sarabun New"/>
                <w:sz w:val="24"/>
                <w:szCs w:val="24"/>
              </w:rPr>
              <w:t>7.50</w:t>
            </w:r>
            <w:r>
              <w:rPr>
                <w:rFonts w:ascii="TH Sarabun New" w:hAnsi="TH Sarabun New" w:cs="TH Sarabun New"/>
                <w:sz w:val="24"/>
                <w:szCs w:val="24"/>
                <w:vertAlign w:val="superscript"/>
              </w:rPr>
              <w:t>b</w:t>
            </w:r>
            <w:r>
              <w:rPr>
                <w:rFonts w:ascii="TH Sarabun New" w:hAnsi="TH Sarabun New" w:cs="TH Sarabun New"/>
                <w:sz w:val="24"/>
                <w:szCs w:val="24"/>
              </w:rPr>
              <w:t>±0.51</w:t>
            </w:r>
          </w:p>
        </w:tc>
        <w:tc>
          <w:tcPr>
            <w:tcW w:w="1056" w:type="dxa"/>
            <w:tcBorders>
              <w:top w:val="single" w:color="auto" w:sz="4" w:space="0"/>
              <w:left w:val="single" w:color="auto" w:sz="4" w:space="0"/>
              <w:right w:val="single" w:color="auto" w:sz="4" w:space="0"/>
            </w:tcBorders>
          </w:tcPr>
          <w:p>
            <w:pPr>
              <w:tabs>
                <w:tab w:val="left" w:pos="851"/>
                <w:tab w:val="left" w:pos="1134"/>
                <w:tab w:val="left" w:pos="1418"/>
                <w:tab w:val="left" w:pos="1701"/>
                <w:tab w:val="left" w:pos="1985"/>
                <w:tab w:val="left" w:pos="2268"/>
                <w:tab w:val="left" w:pos="2552"/>
              </w:tabs>
              <w:rPr>
                <w:rFonts w:ascii="TH Sarabun New" w:hAnsi="TH Sarabun New" w:cs="TH Sarabun New"/>
                <w:sz w:val="24"/>
                <w:szCs w:val="24"/>
              </w:rPr>
            </w:pPr>
            <w:r>
              <w:rPr>
                <w:rFonts w:ascii="TH Sarabun New" w:hAnsi="TH Sarabun New" w:cs="TH Sarabun New"/>
                <w:sz w:val="24"/>
                <w:szCs w:val="24"/>
              </w:rPr>
              <w:t>8.60ª±0.50</w:t>
            </w:r>
          </w:p>
        </w:tc>
        <w:tc>
          <w:tcPr>
            <w:tcW w:w="1048" w:type="dxa"/>
            <w:tcBorders>
              <w:top w:val="single" w:color="auto" w:sz="4" w:space="0"/>
              <w:left w:val="single" w:color="auto" w:sz="4" w:space="0"/>
              <w:right w:val="single" w:color="auto" w:sz="4" w:space="0"/>
            </w:tcBorders>
          </w:tcPr>
          <w:p>
            <w:pPr>
              <w:tabs>
                <w:tab w:val="left" w:pos="851"/>
                <w:tab w:val="left" w:pos="1134"/>
                <w:tab w:val="left" w:pos="1418"/>
                <w:tab w:val="left" w:pos="1701"/>
                <w:tab w:val="left" w:pos="1985"/>
                <w:tab w:val="left" w:pos="2268"/>
                <w:tab w:val="left" w:pos="2552"/>
              </w:tabs>
              <w:rPr>
                <w:rFonts w:ascii="TH Sarabun New" w:hAnsi="TH Sarabun New" w:cs="TH Sarabun New"/>
                <w:sz w:val="24"/>
                <w:szCs w:val="24"/>
              </w:rPr>
            </w:pPr>
            <w:r>
              <w:rPr>
                <w:rFonts w:ascii="TH Sarabun New" w:hAnsi="TH Sarabun New" w:cs="TH Sarabun New"/>
                <w:sz w:val="24"/>
                <w:szCs w:val="24"/>
              </w:rPr>
              <w:t>6.51</w:t>
            </w:r>
            <w:r>
              <w:rPr>
                <w:rFonts w:ascii="TH Sarabun New" w:hAnsi="TH Sarabun New" w:cs="TH Sarabun New"/>
                <w:sz w:val="24"/>
                <w:szCs w:val="24"/>
                <w:vertAlign w:val="superscript"/>
              </w:rPr>
              <w:t>c</w:t>
            </w:r>
            <w:r>
              <w:rPr>
                <w:rFonts w:ascii="TH Sarabun New" w:hAnsi="TH Sarabun New" w:cs="TH Sarabun New"/>
                <w:sz w:val="24"/>
                <w:szCs w:val="24"/>
              </w:rPr>
              <w:t>±0.51</w:t>
            </w:r>
          </w:p>
        </w:tc>
      </w:tr>
    </w:tbl>
    <w:p>
      <w:pPr>
        <w:tabs>
          <w:tab w:val="left" w:pos="851"/>
          <w:tab w:val="left" w:pos="1134"/>
          <w:tab w:val="left" w:pos="1418"/>
          <w:tab w:val="left" w:pos="1701"/>
          <w:tab w:val="left" w:pos="1985"/>
          <w:tab w:val="left" w:pos="2268"/>
          <w:tab w:val="left" w:pos="2552"/>
        </w:tabs>
        <w:rPr>
          <w:rFonts w:ascii="TH Sarabun New" w:hAnsi="TH Sarabun New" w:cs="TH Sarabun New"/>
          <w:sz w:val="32"/>
          <w:szCs w:val="32"/>
        </w:rPr>
      </w:pPr>
      <w:r>
        <w:rPr>
          <w:rFonts w:ascii="TH Sarabun New" w:hAnsi="TH Sarabun New" w:cs="TH Sarabun New"/>
          <w:b/>
          <w:bCs/>
          <w:sz w:val="32"/>
          <w:szCs w:val="32"/>
          <w:cs/>
        </w:rPr>
        <w:t>หมายเหตุ</w:t>
      </w:r>
      <w:r>
        <w:rPr>
          <w:rFonts w:ascii="TH Sarabun New" w:hAnsi="TH Sarabun New" w:cs="TH Sarabun New"/>
          <w:sz w:val="32"/>
          <w:szCs w:val="32"/>
          <w:cs/>
        </w:rPr>
        <w:t xml:space="preserve"> : ตัวอักษรที่ต่างกันในแนวนอน หมายถึง ค่าที่มีความแตกต่างกันอย่างมีนัยสำคัญทางสถิติ</w:t>
      </w:r>
    </w:p>
    <w:p>
      <w:pPr>
        <w:tabs>
          <w:tab w:val="left" w:pos="851"/>
          <w:tab w:val="left" w:pos="1134"/>
          <w:tab w:val="left" w:pos="1418"/>
          <w:tab w:val="left" w:pos="1701"/>
          <w:tab w:val="left" w:pos="1985"/>
          <w:tab w:val="left" w:pos="2268"/>
          <w:tab w:val="left" w:pos="2552"/>
        </w:tabs>
        <w:rPr>
          <w:rFonts w:ascii="TH Sarabun New" w:hAnsi="TH Sarabun New" w:cs="TH Sarabun New"/>
          <w:sz w:val="32"/>
          <w:szCs w:val="32"/>
        </w:rPr>
      </w:pPr>
      <w:r>
        <w:rPr>
          <w:rFonts w:ascii="TH Sarabun New" w:hAnsi="TH Sarabun New" w:cs="TH Sarabun New"/>
          <w:sz w:val="32"/>
          <w:szCs w:val="32"/>
          <w:cs/>
        </w:rPr>
        <w:t xml:space="preserve">ที่ระดับ </w:t>
      </w:r>
      <w:r>
        <w:rPr>
          <w:rFonts w:ascii="TH Sarabun New" w:hAnsi="TH Sarabun New" w:cs="TH Sarabun New"/>
          <w:sz w:val="32"/>
          <w:szCs w:val="32"/>
        </w:rPr>
        <w:t>0.05 (p≤0.05)</w:t>
      </w:r>
    </w:p>
    <w:p>
      <w:pPr>
        <w:tabs>
          <w:tab w:val="left" w:pos="851"/>
          <w:tab w:val="left" w:pos="1134"/>
          <w:tab w:val="left" w:pos="1418"/>
          <w:tab w:val="left" w:pos="1701"/>
          <w:tab w:val="left" w:pos="1985"/>
          <w:tab w:val="left" w:pos="2268"/>
          <w:tab w:val="left" w:pos="2552"/>
        </w:tabs>
        <w:jc w:val="thaiDistribute"/>
        <w:rPr>
          <w:rFonts w:hint="cs" w:ascii="TH Sarabun New" w:hAnsi="TH Sarabun New" w:cs="TH Sarabun New"/>
          <w:sz w:val="32"/>
          <w:szCs w:val="32"/>
        </w:rPr>
      </w:pPr>
      <w:r>
        <w:rPr>
          <w:rFonts w:ascii="TH Sarabun New" w:hAnsi="TH Sarabun New" w:cs="TH Sarabun New"/>
          <w:sz w:val="32"/>
          <w:szCs w:val="32"/>
          <w:cs/>
        </w:rPr>
        <w:t xml:space="preserve">       จากตารางที่ 3 พบว่าผู้ประเมินคุณภาพทางประสาทสัมผัสให้คะแนนความชอบ (ค่าเฉลี่ย) ของสูตรการทำขนมทองเอกสูตรที่ 2 ในคุณลักษณะด้านลักษณะที่ปรากฏ สี กลิ่น รสชาติ เนื้อสัมผัสและความชอบโดยรวมมากที่สุด โดยมีค่าเฉลี่ย  8.52   8.48   8.52   8.60   8.54 และ 8.60 ตามลำดับ และผลวิเคราะห์ความแตกต่างของค่าเฉลี่ยโดยวิธี </w:t>
      </w:r>
      <w:r>
        <w:rPr>
          <w:rFonts w:ascii="TH Sarabun New" w:hAnsi="TH Sarabun New" w:cs="TH Sarabun New"/>
          <w:sz w:val="32"/>
          <w:szCs w:val="32"/>
        </w:rPr>
        <w:t xml:space="preserve">Duncan’s New Multiple Range Test, DMRT </w:t>
      </w:r>
      <w:r>
        <w:rPr>
          <w:rFonts w:ascii="TH Sarabun New" w:hAnsi="TH Sarabun New" w:cs="TH Sarabun New"/>
          <w:sz w:val="32"/>
          <w:szCs w:val="32"/>
          <w:cs/>
        </w:rPr>
        <w:t>มีความแตกต่างกันอย่างมีนัยสำคัญทางสถิติระดับ 0.05 (</w:t>
      </w:r>
      <w:r>
        <w:rPr>
          <w:rFonts w:ascii="TH Sarabun New" w:hAnsi="TH Sarabun New" w:cs="TH Sarabun New"/>
          <w:sz w:val="32"/>
          <w:szCs w:val="32"/>
        </w:rPr>
        <w:t>p≤</w:t>
      </w:r>
      <w:r>
        <w:rPr>
          <w:rFonts w:ascii="TH Sarabun New" w:hAnsi="TH Sarabun New" w:cs="TH Sarabun New"/>
          <w:sz w:val="32"/>
          <w:szCs w:val="32"/>
          <w:cs/>
        </w:rPr>
        <w:t xml:space="preserve">0.05) </w:t>
      </w:r>
    </w:p>
    <w:p>
      <w:pPr>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hint="cs" w:ascii="TH Sarabun New" w:hAnsi="TH Sarabun New" w:cs="TH Sarabun New"/>
          <w:sz w:val="32"/>
          <w:szCs w:val="32"/>
          <w:cs/>
        </w:rPr>
        <w:t xml:space="preserve">       </w:t>
      </w:r>
      <w:r>
        <w:rPr>
          <w:rFonts w:ascii="TH Sarabun New" w:hAnsi="TH Sarabun New" w:cs="TH Sarabun New"/>
          <w:sz w:val="32"/>
          <w:szCs w:val="32"/>
          <w:cs/>
        </w:rPr>
        <w:t>2.ผลการวิเคราะห์ผลิตภัณฑ์ขนมทองเอกแป้งเม็ดบัวเสริมเกสรบัวหลวง</w:t>
      </w:r>
      <w:r>
        <w:rPr>
          <w:rFonts w:hint="cs" w:ascii="TH Sarabun New" w:hAnsi="TH Sarabun New" w:cs="TH Sarabun New"/>
          <w:sz w:val="32"/>
          <w:szCs w:val="32"/>
          <w:cs/>
        </w:rPr>
        <w:t xml:space="preserve"> </w:t>
      </w:r>
      <w:r>
        <w:rPr>
          <w:rFonts w:ascii="TH Sarabun New" w:hAnsi="TH Sarabun New" w:cs="TH Sarabun New"/>
          <w:sz w:val="32"/>
          <w:szCs w:val="32"/>
          <w:cs/>
        </w:rPr>
        <w:t>ในการนำเสนอผลการวิเคราะห์ข้อมูลขนมทองเอกแป้งเม็ดบัวเสริมเกสรบัวหลวง แบ่งออกเป็น 2  ส่วน</w:t>
      </w:r>
      <w:r>
        <w:rPr>
          <w:rFonts w:hint="cs" w:ascii="TH Sarabun New" w:hAnsi="TH Sarabun New" w:cs="TH Sarabun New"/>
          <w:sz w:val="32"/>
          <w:szCs w:val="32"/>
          <w:cs/>
        </w:rPr>
        <w:t xml:space="preserve"> </w:t>
      </w:r>
      <w:r>
        <w:rPr>
          <w:rFonts w:ascii="TH Sarabun New" w:hAnsi="TH Sarabun New" w:cs="TH Sarabun New"/>
          <w:sz w:val="32"/>
          <w:szCs w:val="32"/>
          <w:cs/>
        </w:rPr>
        <w:t>มีรายละเอียดดังนี้</w:t>
      </w:r>
    </w:p>
    <w:p>
      <w:pPr>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cs/>
        </w:rPr>
        <w:t>2.1  ผลการทำขนมทองเอกแป้งเม็ดบัวเสริมเกสรบัวหลวงโดยดำเนินการทำขนมทองเอกแป้งเม็ดบัวเสริมเกสรบัวหลวง จำนวน 3 ระดับ ได้ขนมทองเอกแป้งเม็ดบัว ลักษณะสีเหลืองนวล เหนียวนุ่ม เนื้อสัมผัสเนียน รสชาติหวานมัน</w:t>
      </w:r>
    </w:p>
    <w:p>
      <w:pPr>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cs/>
        </w:rPr>
        <w:t>2.2  ผลจากการประเมินคุณภาพทางประสาทสัมผัส</w:t>
      </w:r>
      <w:r>
        <w:rPr>
          <w:rFonts w:ascii="TH Sarabun New" w:hAnsi="TH Sarabun New" w:cs="TH Sarabun New"/>
          <w:sz w:val="32"/>
          <w:szCs w:val="32"/>
        </w:rPr>
        <w:t xml:space="preserve"> </w:t>
      </w:r>
      <w:r>
        <w:rPr>
          <w:rFonts w:ascii="TH Sarabun New" w:hAnsi="TH Sarabun New" w:cs="TH Sarabun New"/>
          <w:sz w:val="32"/>
          <w:szCs w:val="32"/>
          <w:cs/>
        </w:rPr>
        <w:t>ในการคัดเลือกสูตรขนมทองเอกแป้งเม็ดบัวเสริมเกสรบัวหลวงจำนวน 3 ระดับ เพื่อหาการยอมรับของผู้ชิม โดยดำเนินการประเมินคุณภาพทางประสาทสัมผัส เกี่ยวกับคุณลักษณะ ลักษณะที่ปรากฏ สี กลิ่น รสชาติ เนื้อสัมผัส และความชอบโดยรวม แบบให้คะแนนความชอบ 9 ระดับ จากผู้ประเมินจำนวน 50 คน ซึ่งเป็นครูจำนวน 5 คน นักศึกษาแผนกวิชาอาหารและโภชนาการจำนวน 45 คน ของวิทยาลัยเทคนิคปทุมธานี โดยคำนวณค่าเฉลี่ยที่ได้มาวิเคราะห์ความแปรปรวน (</w:t>
      </w:r>
      <w:r>
        <w:rPr>
          <w:rFonts w:ascii="TH Sarabun New" w:hAnsi="TH Sarabun New" w:cs="TH Sarabun New"/>
          <w:sz w:val="32"/>
          <w:szCs w:val="32"/>
        </w:rPr>
        <w:t xml:space="preserve">Analysis of variances-ANOVA) </w:t>
      </w:r>
      <w:r>
        <w:rPr>
          <w:rFonts w:ascii="TH Sarabun New" w:hAnsi="TH Sarabun New" w:cs="TH Sarabun New"/>
          <w:sz w:val="32"/>
          <w:szCs w:val="32"/>
          <w:cs/>
        </w:rPr>
        <w:t xml:space="preserve">และเปรียบเทียบความแตกต่างของค่าเฉลี่ยวิธี </w:t>
      </w:r>
      <w:r>
        <w:rPr>
          <w:rFonts w:ascii="TH Sarabun New" w:hAnsi="TH Sarabun New" w:cs="TH Sarabun New"/>
          <w:sz w:val="32"/>
          <w:szCs w:val="32"/>
        </w:rPr>
        <w:t xml:space="preserve">Duncan’s New Multiple Range Test, DMRT </w:t>
      </w:r>
      <w:r>
        <w:rPr>
          <w:rFonts w:ascii="TH Sarabun New" w:hAnsi="TH Sarabun New" w:cs="TH Sarabun New"/>
          <w:sz w:val="32"/>
          <w:szCs w:val="32"/>
          <w:cs/>
        </w:rPr>
        <w:t>ผลการประเมินคุณภาพทางประสาทสัมผัสของขนมทองเอกแป้งเม็ดบัวเสริมเกสรบัวหลวง ดัง</w:t>
      </w:r>
      <w:r>
        <w:rPr>
          <w:rFonts w:hint="cs" w:ascii="TH Sarabun New" w:hAnsi="TH Sarabun New" w:cs="TH Sarabun New"/>
          <w:sz w:val="32"/>
          <w:szCs w:val="32"/>
          <w:cs/>
        </w:rPr>
        <w:t>ที่แสดงใน</w:t>
      </w:r>
      <w:r>
        <w:rPr>
          <w:rFonts w:ascii="TH Sarabun New" w:hAnsi="TH Sarabun New" w:cs="TH Sarabun New"/>
          <w:sz w:val="32"/>
          <w:szCs w:val="32"/>
          <w:cs/>
        </w:rPr>
        <w:t>ตารางที่ 4</w:t>
      </w:r>
    </w:p>
    <w:p>
      <w:pPr>
        <w:tabs>
          <w:tab w:val="left" w:pos="851"/>
          <w:tab w:val="left" w:pos="1134"/>
          <w:tab w:val="left" w:pos="1418"/>
          <w:tab w:val="left" w:pos="1701"/>
          <w:tab w:val="left" w:pos="1985"/>
          <w:tab w:val="left" w:pos="2268"/>
          <w:tab w:val="left" w:pos="2552"/>
        </w:tabs>
        <w:jc w:val="thaiDistribute"/>
        <w:rPr>
          <w:rFonts w:ascii="TH Sarabun New" w:hAnsi="TH Sarabun New" w:cs="TH Sarabun New"/>
          <w:b/>
          <w:bCs/>
          <w:sz w:val="32"/>
          <w:szCs w:val="32"/>
        </w:rPr>
      </w:pPr>
    </w:p>
    <w:p>
      <w:pPr>
        <w:tabs>
          <w:tab w:val="left" w:pos="851"/>
          <w:tab w:val="left" w:pos="1134"/>
          <w:tab w:val="left" w:pos="1418"/>
          <w:tab w:val="left" w:pos="1701"/>
          <w:tab w:val="left" w:pos="1985"/>
          <w:tab w:val="left" w:pos="2268"/>
          <w:tab w:val="left" w:pos="2552"/>
        </w:tabs>
        <w:jc w:val="thaiDistribute"/>
        <w:rPr>
          <w:rFonts w:hint="cs" w:ascii="TH Sarabun New" w:hAnsi="TH Sarabun New" w:cs="TH Sarabun New"/>
          <w:sz w:val="32"/>
          <w:szCs w:val="32"/>
        </w:rPr>
      </w:pPr>
      <w:r>
        <w:rPr>
          <w:rFonts w:ascii="TH Sarabun New" w:hAnsi="TH Sarabun New" w:cs="TH Sarabun New"/>
          <w:b/>
          <w:bCs/>
          <w:sz w:val="32"/>
          <w:szCs w:val="32"/>
          <w:cs/>
        </w:rPr>
        <w:t>ตารางที่ 4</w:t>
      </w:r>
      <w:r>
        <w:rPr>
          <w:rFonts w:ascii="TH Sarabun New" w:hAnsi="TH Sarabun New" w:cs="TH Sarabun New"/>
          <w:sz w:val="32"/>
          <w:szCs w:val="32"/>
          <w:cs/>
        </w:rPr>
        <w:t xml:space="preserve"> ผลการประเมินคุณภาพทางประสาทสัมผัสของขนมทองเอกแป้งเม็ดบัวเสริม  เกสรบัวหลวง 3 ระดับ</w:t>
      </w:r>
    </w:p>
    <w:tbl>
      <w:tblPr>
        <w:tblStyle w:val="16"/>
        <w:tblW w:w="4248" w:type="dxa"/>
        <w:tblInd w:w="0" w:type="dxa"/>
        <w:tblLayout w:type="autofit"/>
        <w:tblCellMar>
          <w:top w:w="0" w:type="dxa"/>
          <w:left w:w="108" w:type="dxa"/>
          <w:bottom w:w="0" w:type="dxa"/>
          <w:right w:w="108" w:type="dxa"/>
        </w:tblCellMar>
      </w:tblPr>
      <w:tblGrid>
        <w:gridCol w:w="1344"/>
        <w:gridCol w:w="965"/>
        <w:gridCol w:w="967"/>
        <w:gridCol w:w="976"/>
      </w:tblGrid>
      <w:tr>
        <w:tblPrEx>
          <w:tblCellMar>
            <w:top w:w="0" w:type="dxa"/>
            <w:left w:w="108" w:type="dxa"/>
            <w:bottom w:w="0" w:type="dxa"/>
            <w:right w:w="108" w:type="dxa"/>
          </w:tblCellMar>
        </w:tblPrEx>
        <w:tc>
          <w:tcPr>
            <w:tcW w:w="1171" w:type="dxa"/>
            <w:vMerge w:val="restart"/>
            <w:tcBorders>
              <w:top w:val="single" w:color="auto" w:sz="4" w:space="0"/>
              <w:left w:val="single" w:color="auto" w:sz="4" w:space="0"/>
              <w:bottom w:val="nil"/>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b/>
                <w:bCs/>
                <w:sz w:val="24"/>
                <w:szCs w:val="24"/>
              </w:rPr>
            </w:pPr>
            <w:r>
              <w:rPr>
                <w:rFonts w:hint="cs" w:ascii="TH Sarabun New" w:hAnsi="TH Sarabun New" w:cs="TH Sarabun New"/>
                <w:b/>
                <w:bCs/>
                <w:sz w:val="24"/>
                <w:szCs w:val="24"/>
                <w:cs/>
              </w:rPr>
              <w:t>คุณลักษณะ</w:t>
            </w:r>
          </w:p>
        </w:tc>
        <w:tc>
          <w:tcPr>
            <w:tcW w:w="3077" w:type="dxa"/>
            <w:gridSpan w:val="3"/>
            <w:tcBorders>
              <w:top w:val="single" w:color="auto" w:sz="4" w:space="0"/>
              <w:left w:val="single" w:color="auto" w:sz="4" w:space="0"/>
              <w:bottom w:val="single" w:color="000000"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b/>
                <w:bCs/>
                <w:sz w:val="24"/>
                <w:szCs w:val="24"/>
              </w:rPr>
            </w:pPr>
            <w:r>
              <w:rPr>
                <w:rFonts w:hint="cs" w:ascii="TH Sarabun New" w:hAnsi="TH Sarabun New" w:cs="TH Sarabun New"/>
                <w:b/>
                <w:bCs/>
                <w:sz w:val="24"/>
                <w:szCs w:val="24"/>
                <w:cs/>
              </w:rPr>
              <w:t>คะแนนความชอบของแต่ละระดับ</w:t>
            </w:r>
          </w:p>
        </w:tc>
      </w:tr>
      <w:tr>
        <w:tblPrEx>
          <w:tblCellMar>
            <w:top w:w="0" w:type="dxa"/>
            <w:left w:w="108" w:type="dxa"/>
            <w:bottom w:w="0" w:type="dxa"/>
            <w:right w:w="108" w:type="dxa"/>
          </w:tblCellMar>
        </w:tblPrEx>
        <w:tc>
          <w:tcPr>
            <w:tcW w:w="1171" w:type="dxa"/>
            <w:vMerge w:val="continue"/>
            <w:tcBorders>
              <w:top w:val="nil"/>
              <w:left w:val="single" w:color="auto" w:sz="4" w:space="0"/>
              <w:bottom w:val="single" w:color="000000"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b/>
                <w:bCs/>
                <w:sz w:val="24"/>
                <w:szCs w:val="24"/>
              </w:rPr>
            </w:pPr>
          </w:p>
        </w:tc>
        <w:tc>
          <w:tcPr>
            <w:tcW w:w="1024" w:type="dxa"/>
            <w:tcBorders>
              <w:top w:val="single" w:color="000000" w:sz="4" w:space="0"/>
              <w:left w:val="single" w:color="auto" w:sz="4" w:space="0"/>
              <w:bottom w:val="single" w:color="000000"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b/>
                <w:bCs/>
                <w:sz w:val="24"/>
                <w:szCs w:val="24"/>
              </w:rPr>
            </w:pPr>
            <w:r>
              <w:rPr>
                <w:rFonts w:hint="cs" w:ascii="TH Sarabun New" w:hAnsi="TH Sarabun New" w:cs="TH Sarabun New"/>
                <w:b/>
                <w:bCs/>
                <w:sz w:val="24"/>
                <w:szCs w:val="24"/>
                <w:cs/>
              </w:rPr>
              <w:t>40</w:t>
            </w:r>
            <w:r>
              <w:rPr>
                <w:rFonts w:ascii="TH Sarabun New" w:hAnsi="TH Sarabun New" w:cs="TH Sarabun New"/>
                <w:b/>
                <w:bCs/>
                <w:sz w:val="24"/>
                <w:szCs w:val="24"/>
              </w:rPr>
              <w:t>%</w:t>
            </w:r>
          </w:p>
        </w:tc>
        <w:tc>
          <w:tcPr>
            <w:tcW w:w="1026" w:type="dxa"/>
            <w:tcBorders>
              <w:top w:val="single" w:color="000000" w:sz="4" w:space="0"/>
              <w:left w:val="single" w:color="auto" w:sz="4" w:space="0"/>
              <w:bottom w:val="single" w:color="000000"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b/>
                <w:bCs/>
                <w:sz w:val="24"/>
                <w:szCs w:val="24"/>
              </w:rPr>
            </w:pPr>
            <w:r>
              <w:rPr>
                <w:rFonts w:ascii="TH Sarabun New" w:hAnsi="TH Sarabun New" w:cs="TH Sarabun New"/>
                <w:b/>
                <w:bCs/>
                <w:sz w:val="24"/>
                <w:szCs w:val="24"/>
              </w:rPr>
              <w:t>50%</w:t>
            </w:r>
          </w:p>
        </w:tc>
        <w:tc>
          <w:tcPr>
            <w:tcW w:w="1027" w:type="dxa"/>
            <w:tcBorders>
              <w:top w:val="single" w:color="000000" w:sz="4" w:space="0"/>
              <w:left w:val="single" w:color="auto" w:sz="4" w:space="0"/>
              <w:bottom w:val="single" w:color="000000"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b/>
                <w:bCs/>
                <w:sz w:val="24"/>
                <w:szCs w:val="24"/>
              </w:rPr>
            </w:pPr>
            <w:r>
              <w:rPr>
                <w:rFonts w:ascii="TH Sarabun New" w:hAnsi="TH Sarabun New" w:cs="TH Sarabun New"/>
                <w:b/>
                <w:bCs/>
                <w:sz w:val="24"/>
                <w:szCs w:val="24"/>
              </w:rPr>
              <w:t>60%</w:t>
            </w:r>
          </w:p>
        </w:tc>
      </w:tr>
      <w:tr>
        <w:tblPrEx>
          <w:tblCellMar>
            <w:top w:w="0" w:type="dxa"/>
            <w:left w:w="108" w:type="dxa"/>
            <w:bottom w:w="0" w:type="dxa"/>
            <w:right w:w="108" w:type="dxa"/>
          </w:tblCellMar>
        </w:tblPrEx>
        <w:tc>
          <w:tcPr>
            <w:tcW w:w="1171" w:type="dxa"/>
            <w:tcBorders>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rPr>
            </w:pPr>
            <w:r>
              <w:rPr>
                <w:rFonts w:hint="cs" w:ascii="TH Sarabun New" w:hAnsi="TH Sarabun New" w:cs="TH Sarabun New"/>
                <w:sz w:val="24"/>
                <w:szCs w:val="24"/>
                <w:cs/>
              </w:rPr>
              <w:t>ลักษณะที่ปรากฏ</w:t>
            </w:r>
          </w:p>
        </w:tc>
        <w:tc>
          <w:tcPr>
            <w:tcW w:w="1024" w:type="dxa"/>
            <w:tcBorders>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thaiDistribute"/>
              <w:rPr>
                <w:rFonts w:ascii="TH Sarabun New" w:hAnsi="TH Sarabun New" w:cs="TH Sarabun New"/>
                <w:sz w:val="24"/>
                <w:szCs w:val="24"/>
              </w:rPr>
            </w:pPr>
            <w:r>
              <w:rPr>
                <w:rFonts w:hint="cs" w:ascii="TH Sarabun New" w:hAnsi="TH Sarabun New" w:cs="TH Sarabun New"/>
                <w:sz w:val="24"/>
                <w:szCs w:val="24"/>
                <w:cs/>
              </w:rPr>
              <w:t>6.52</w:t>
            </w:r>
            <w:r>
              <w:rPr>
                <w:rFonts w:ascii="TH Sarabun New" w:hAnsi="TH Sarabun New" w:cs="TH Sarabun New"/>
                <w:sz w:val="24"/>
                <w:szCs w:val="24"/>
                <w:vertAlign w:val="superscript"/>
              </w:rPr>
              <w:t>c</w:t>
            </w:r>
            <w:r>
              <w:rPr>
                <w:rFonts w:ascii="TH Sarabun New" w:hAnsi="TH Sarabun New" w:cs="TH Sarabun New"/>
                <w:sz w:val="24"/>
                <w:szCs w:val="24"/>
              </w:rPr>
              <w:t>±0.51</w:t>
            </w:r>
          </w:p>
        </w:tc>
        <w:tc>
          <w:tcPr>
            <w:tcW w:w="1026" w:type="dxa"/>
            <w:tcBorders>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thaiDistribute"/>
              <w:rPr>
                <w:rFonts w:ascii="TH Sarabun New" w:hAnsi="TH Sarabun New" w:cs="TH Sarabun New"/>
                <w:sz w:val="24"/>
                <w:szCs w:val="24"/>
              </w:rPr>
            </w:pPr>
            <w:r>
              <w:rPr>
                <w:rFonts w:ascii="TH Sarabun New" w:hAnsi="TH Sarabun New" w:cs="TH Sarabun New"/>
                <w:sz w:val="24"/>
                <w:szCs w:val="24"/>
              </w:rPr>
              <w:t>8.46</w:t>
            </w:r>
            <w:r>
              <w:rPr>
                <w:rFonts w:ascii="TH Sarabun New" w:hAnsi="TH Sarabun New" w:cs="TH Sarabun New"/>
                <w:sz w:val="24"/>
                <w:szCs w:val="24"/>
                <w:vertAlign w:val="superscript"/>
              </w:rPr>
              <w:t>a</w:t>
            </w:r>
            <w:r>
              <w:rPr>
                <w:rFonts w:ascii="TH Sarabun New" w:hAnsi="TH Sarabun New" w:cs="TH Sarabun New"/>
                <w:sz w:val="24"/>
                <w:szCs w:val="24"/>
              </w:rPr>
              <w:t>±0.50</w:t>
            </w:r>
          </w:p>
        </w:tc>
        <w:tc>
          <w:tcPr>
            <w:tcW w:w="1027" w:type="dxa"/>
            <w:tcBorders>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thaiDistribute"/>
              <w:rPr>
                <w:rFonts w:ascii="TH Sarabun New" w:hAnsi="TH Sarabun New" w:cs="TH Sarabun New"/>
                <w:sz w:val="24"/>
                <w:szCs w:val="24"/>
              </w:rPr>
            </w:pPr>
            <w:r>
              <w:rPr>
                <w:rFonts w:ascii="TH Sarabun New" w:hAnsi="TH Sarabun New" w:cs="TH Sarabun New"/>
                <w:sz w:val="24"/>
                <w:szCs w:val="24"/>
              </w:rPr>
              <w:t>7.50</w:t>
            </w:r>
            <w:r>
              <w:rPr>
                <w:rFonts w:ascii="TH Sarabun New" w:hAnsi="TH Sarabun New" w:cs="TH Sarabun New"/>
                <w:sz w:val="24"/>
                <w:szCs w:val="24"/>
                <w:vertAlign w:val="superscript"/>
              </w:rPr>
              <w:t>b</w:t>
            </w:r>
            <w:r>
              <w:rPr>
                <w:rFonts w:ascii="TH Sarabun New" w:hAnsi="TH Sarabun New" w:cs="TH Sarabun New"/>
                <w:sz w:val="24"/>
                <w:szCs w:val="24"/>
              </w:rPr>
              <w:t>±0.51</w:t>
            </w:r>
          </w:p>
        </w:tc>
      </w:tr>
      <w:tr>
        <w:tblPrEx>
          <w:tblCellMar>
            <w:top w:w="0" w:type="dxa"/>
            <w:left w:w="108" w:type="dxa"/>
            <w:bottom w:w="0" w:type="dxa"/>
            <w:right w:w="108" w:type="dxa"/>
          </w:tblCellMar>
        </w:tblPrEx>
        <w:tc>
          <w:tcPr>
            <w:tcW w:w="1171"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rPr>
            </w:pPr>
            <w:r>
              <w:rPr>
                <w:rFonts w:hint="cs" w:ascii="TH Sarabun New" w:hAnsi="TH Sarabun New" w:cs="TH Sarabun New"/>
                <w:sz w:val="24"/>
                <w:szCs w:val="24"/>
                <w:cs/>
              </w:rPr>
              <w:t>สี</w:t>
            </w:r>
          </w:p>
        </w:tc>
        <w:tc>
          <w:tcPr>
            <w:tcW w:w="1024"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thaiDistribute"/>
              <w:rPr>
                <w:rFonts w:ascii="TH Sarabun New" w:hAnsi="TH Sarabun New" w:cs="TH Sarabun New"/>
                <w:sz w:val="24"/>
                <w:szCs w:val="24"/>
              </w:rPr>
            </w:pPr>
            <w:r>
              <w:rPr>
                <w:rFonts w:ascii="TH Sarabun New" w:hAnsi="TH Sarabun New" w:cs="TH Sarabun New"/>
                <w:sz w:val="24"/>
                <w:szCs w:val="24"/>
              </w:rPr>
              <w:t>6.36</w:t>
            </w:r>
            <w:r>
              <w:rPr>
                <w:rFonts w:ascii="TH Sarabun New" w:hAnsi="TH Sarabun New" w:cs="TH Sarabun New"/>
                <w:sz w:val="24"/>
                <w:szCs w:val="24"/>
                <w:vertAlign w:val="superscript"/>
              </w:rPr>
              <w:t>c</w:t>
            </w:r>
            <w:r>
              <w:rPr>
                <w:rFonts w:ascii="TH Sarabun New" w:hAnsi="TH Sarabun New" w:cs="TH Sarabun New"/>
                <w:sz w:val="24"/>
                <w:szCs w:val="24"/>
              </w:rPr>
              <w:t>±0.49</w:t>
            </w:r>
          </w:p>
        </w:tc>
        <w:tc>
          <w:tcPr>
            <w:tcW w:w="1026"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thaiDistribute"/>
              <w:rPr>
                <w:rFonts w:ascii="TH Sarabun New" w:hAnsi="TH Sarabun New" w:cs="TH Sarabun New"/>
                <w:sz w:val="24"/>
                <w:szCs w:val="24"/>
              </w:rPr>
            </w:pPr>
            <w:r>
              <w:rPr>
                <w:rFonts w:ascii="TH Sarabun New" w:hAnsi="TH Sarabun New" w:cs="TH Sarabun New"/>
                <w:sz w:val="24"/>
                <w:szCs w:val="24"/>
              </w:rPr>
              <w:t>8.52</w:t>
            </w:r>
            <w:r>
              <w:rPr>
                <w:rFonts w:ascii="TH Sarabun New" w:hAnsi="TH Sarabun New" w:cs="TH Sarabun New"/>
                <w:sz w:val="24"/>
                <w:szCs w:val="24"/>
                <w:vertAlign w:val="superscript"/>
              </w:rPr>
              <w:t>a</w:t>
            </w:r>
            <w:r>
              <w:rPr>
                <w:rFonts w:ascii="TH Sarabun New" w:hAnsi="TH Sarabun New" w:cs="TH Sarabun New"/>
                <w:sz w:val="24"/>
                <w:szCs w:val="24"/>
              </w:rPr>
              <w:t>±0.51</w:t>
            </w:r>
          </w:p>
        </w:tc>
        <w:tc>
          <w:tcPr>
            <w:tcW w:w="1027"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thaiDistribute"/>
              <w:rPr>
                <w:rFonts w:ascii="TH Sarabun New" w:hAnsi="TH Sarabun New" w:cs="TH Sarabun New"/>
                <w:sz w:val="24"/>
                <w:szCs w:val="24"/>
              </w:rPr>
            </w:pPr>
            <w:r>
              <w:rPr>
                <w:rFonts w:ascii="TH Sarabun New" w:hAnsi="TH Sarabun New" w:cs="TH Sarabun New"/>
                <w:sz w:val="24"/>
                <w:szCs w:val="24"/>
              </w:rPr>
              <w:t>7.38</w:t>
            </w:r>
            <w:r>
              <w:rPr>
                <w:rFonts w:ascii="TH Sarabun New" w:hAnsi="TH Sarabun New" w:cs="TH Sarabun New"/>
                <w:sz w:val="24"/>
                <w:szCs w:val="24"/>
                <w:vertAlign w:val="superscript"/>
              </w:rPr>
              <w:t>b</w:t>
            </w:r>
            <w:r>
              <w:rPr>
                <w:rFonts w:ascii="TH Sarabun New" w:hAnsi="TH Sarabun New" w:cs="TH Sarabun New"/>
                <w:sz w:val="24"/>
                <w:szCs w:val="24"/>
              </w:rPr>
              <w:t>±0.49</w:t>
            </w:r>
          </w:p>
        </w:tc>
      </w:tr>
      <w:tr>
        <w:tblPrEx>
          <w:tblCellMar>
            <w:top w:w="0" w:type="dxa"/>
            <w:left w:w="108" w:type="dxa"/>
            <w:bottom w:w="0" w:type="dxa"/>
            <w:right w:w="108" w:type="dxa"/>
          </w:tblCellMar>
        </w:tblPrEx>
        <w:tc>
          <w:tcPr>
            <w:tcW w:w="1171"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cs/>
              </w:rPr>
            </w:pPr>
            <w:r>
              <w:rPr>
                <w:rFonts w:hint="cs" w:ascii="TH Sarabun New" w:hAnsi="TH Sarabun New" w:cs="TH Sarabun New"/>
                <w:sz w:val="24"/>
                <w:szCs w:val="24"/>
                <w:cs/>
              </w:rPr>
              <w:t>กลิ่น</w:t>
            </w:r>
          </w:p>
        </w:tc>
        <w:tc>
          <w:tcPr>
            <w:tcW w:w="1024"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thaiDistribute"/>
              <w:rPr>
                <w:rFonts w:ascii="TH Sarabun New" w:hAnsi="TH Sarabun New" w:cs="TH Sarabun New"/>
                <w:sz w:val="24"/>
                <w:szCs w:val="24"/>
              </w:rPr>
            </w:pPr>
            <w:r>
              <w:rPr>
                <w:rFonts w:ascii="TH Sarabun New" w:hAnsi="TH Sarabun New" w:cs="TH Sarabun New"/>
                <w:sz w:val="24"/>
                <w:szCs w:val="24"/>
              </w:rPr>
              <w:t>6.70</w:t>
            </w:r>
            <w:r>
              <w:rPr>
                <w:rFonts w:ascii="TH Sarabun New" w:hAnsi="TH Sarabun New" w:cs="TH Sarabun New"/>
                <w:sz w:val="24"/>
                <w:szCs w:val="24"/>
                <w:vertAlign w:val="superscript"/>
              </w:rPr>
              <w:t>c</w:t>
            </w:r>
            <w:r>
              <w:rPr>
                <w:rFonts w:ascii="TH Sarabun New" w:hAnsi="TH Sarabun New" w:cs="TH Sarabun New"/>
                <w:sz w:val="24"/>
                <w:szCs w:val="24"/>
              </w:rPr>
              <w:t>±0.47</w:t>
            </w:r>
          </w:p>
        </w:tc>
        <w:tc>
          <w:tcPr>
            <w:tcW w:w="1026"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thaiDistribute"/>
              <w:rPr>
                <w:rFonts w:ascii="TH Sarabun New" w:hAnsi="TH Sarabun New" w:cs="TH Sarabun New"/>
                <w:sz w:val="24"/>
                <w:szCs w:val="24"/>
              </w:rPr>
            </w:pPr>
            <w:r>
              <w:rPr>
                <w:rFonts w:ascii="TH Sarabun New" w:hAnsi="TH Sarabun New" w:cs="TH Sarabun New"/>
                <w:sz w:val="24"/>
                <w:szCs w:val="24"/>
              </w:rPr>
              <w:t>8.48</w:t>
            </w:r>
            <w:r>
              <w:rPr>
                <w:rFonts w:ascii="TH Sarabun New" w:hAnsi="TH Sarabun New" w:cs="TH Sarabun New"/>
                <w:sz w:val="24"/>
                <w:szCs w:val="24"/>
                <w:vertAlign w:val="superscript"/>
              </w:rPr>
              <w:t>a</w:t>
            </w:r>
            <w:r>
              <w:rPr>
                <w:rFonts w:ascii="TH Sarabun New" w:hAnsi="TH Sarabun New" w:cs="TH Sarabun New"/>
                <w:sz w:val="24"/>
                <w:szCs w:val="24"/>
              </w:rPr>
              <w:t>±0.51</w:t>
            </w:r>
          </w:p>
        </w:tc>
        <w:tc>
          <w:tcPr>
            <w:tcW w:w="1027"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thaiDistribute"/>
              <w:rPr>
                <w:rFonts w:ascii="TH Sarabun New" w:hAnsi="TH Sarabun New" w:cs="TH Sarabun New"/>
                <w:sz w:val="24"/>
                <w:szCs w:val="24"/>
              </w:rPr>
            </w:pPr>
            <w:r>
              <w:rPr>
                <w:rFonts w:ascii="TH Sarabun New" w:hAnsi="TH Sarabun New" w:cs="TH Sarabun New"/>
                <w:sz w:val="24"/>
                <w:szCs w:val="24"/>
              </w:rPr>
              <w:t>7.48</w:t>
            </w:r>
            <w:r>
              <w:rPr>
                <w:rFonts w:ascii="TH Sarabun New" w:hAnsi="TH Sarabun New" w:cs="TH Sarabun New"/>
                <w:sz w:val="24"/>
                <w:szCs w:val="24"/>
                <w:vertAlign w:val="superscript"/>
              </w:rPr>
              <w:t>b</w:t>
            </w:r>
            <w:r>
              <w:rPr>
                <w:rFonts w:ascii="TH Sarabun New" w:hAnsi="TH Sarabun New" w:cs="TH Sarabun New"/>
                <w:sz w:val="24"/>
                <w:szCs w:val="24"/>
              </w:rPr>
              <w:t>±0.51</w:t>
            </w:r>
          </w:p>
        </w:tc>
      </w:tr>
      <w:tr>
        <w:tblPrEx>
          <w:tblCellMar>
            <w:top w:w="0" w:type="dxa"/>
            <w:left w:w="108" w:type="dxa"/>
            <w:bottom w:w="0" w:type="dxa"/>
            <w:right w:w="108" w:type="dxa"/>
          </w:tblCellMar>
        </w:tblPrEx>
        <w:tc>
          <w:tcPr>
            <w:tcW w:w="1171"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cs/>
              </w:rPr>
            </w:pPr>
            <w:r>
              <w:rPr>
                <w:rFonts w:hint="cs" w:ascii="TH Sarabun New" w:hAnsi="TH Sarabun New" w:cs="TH Sarabun New"/>
                <w:sz w:val="24"/>
                <w:szCs w:val="24"/>
                <w:cs/>
              </w:rPr>
              <w:t>รสชาติ</w:t>
            </w:r>
          </w:p>
        </w:tc>
        <w:tc>
          <w:tcPr>
            <w:tcW w:w="1024"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thaiDistribute"/>
              <w:rPr>
                <w:rFonts w:ascii="TH Sarabun New" w:hAnsi="TH Sarabun New" w:cs="TH Sarabun New"/>
                <w:sz w:val="24"/>
                <w:szCs w:val="24"/>
              </w:rPr>
            </w:pPr>
            <w:r>
              <w:rPr>
                <w:rFonts w:ascii="TH Sarabun New" w:hAnsi="TH Sarabun New" w:cs="TH Sarabun New"/>
                <w:sz w:val="24"/>
                <w:szCs w:val="24"/>
              </w:rPr>
              <w:t>6.56</w:t>
            </w:r>
            <w:r>
              <w:rPr>
                <w:rFonts w:ascii="TH Sarabun New" w:hAnsi="TH Sarabun New" w:cs="TH Sarabun New"/>
                <w:sz w:val="24"/>
                <w:szCs w:val="24"/>
                <w:vertAlign w:val="superscript"/>
              </w:rPr>
              <w:t>c</w:t>
            </w:r>
            <w:r>
              <w:rPr>
                <w:rFonts w:ascii="TH Sarabun New" w:hAnsi="TH Sarabun New" w:cs="TH Sarabun New"/>
                <w:sz w:val="24"/>
                <w:szCs w:val="24"/>
              </w:rPr>
              <w:t>±0.51</w:t>
            </w:r>
          </w:p>
        </w:tc>
        <w:tc>
          <w:tcPr>
            <w:tcW w:w="1026"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thaiDistribute"/>
              <w:rPr>
                <w:rFonts w:ascii="TH Sarabun New" w:hAnsi="TH Sarabun New" w:cs="TH Sarabun New"/>
                <w:sz w:val="24"/>
                <w:szCs w:val="24"/>
              </w:rPr>
            </w:pPr>
            <w:r>
              <w:rPr>
                <w:rFonts w:ascii="TH Sarabun New" w:hAnsi="TH Sarabun New" w:cs="TH Sarabun New"/>
                <w:sz w:val="24"/>
                <w:szCs w:val="24"/>
              </w:rPr>
              <w:t>8.56</w:t>
            </w:r>
            <w:r>
              <w:rPr>
                <w:rFonts w:ascii="TH Sarabun New" w:hAnsi="TH Sarabun New" w:cs="TH Sarabun New"/>
                <w:sz w:val="24"/>
                <w:szCs w:val="24"/>
                <w:vertAlign w:val="superscript"/>
              </w:rPr>
              <w:t>a</w:t>
            </w:r>
            <w:r>
              <w:rPr>
                <w:rFonts w:ascii="TH Sarabun New" w:hAnsi="TH Sarabun New" w:cs="TH Sarabun New"/>
                <w:sz w:val="24"/>
                <w:szCs w:val="24"/>
              </w:rPr>
              <w:t>±0.51</w:t>
            </w:r>
          </w:p>
        </w:tc>
        <w:tc>
          <w:tcPr>
            <w:tcW w:w="1027"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thaiDistribute"/>
              <w:rPr>
                <w:rFonts w:ascii="TH Sarabun New" w:hAnsi="TH Sarabun New" w:cs="TH Sarabun New"/>
                <w:sz w:val="24"/>
                <w:szCs w:val="24"/>
              </w:rPr>
            </w:pPr>
            <w:r>
              <w:rPr>
                <w:rFonts w:ascii="TH Sarabun New" w:hAnsi="TH Sarabun New" w:cs="TH Sarabun New"/>
                <w:sz w:val="24"/>
                <w:szCs w:val="24"/>
              </w:rPr>
              <w:t>7.52</w:t>
            </w:r>
            <w:r>
              <w:rPr>
                <w:rFonts w:ascii="TH Sarabun New" w:hAnsi="TH Sarabun New" w:cs="TH Sarabun New"/>
                <w:sz w:val="24"/>
                <w:szCs w:val="24"/>
                <w:vertAlign w:val="superscript"/>
              </w:rPr>
              <w:t>b</w:t>
            </w:r>
            <w:r>
              <w:rPr>
                <w:rFonts w:ascii="TH Sarabun New" w:hAnsi="TH Sarabun New" w:cs="TH Sarabun New"/>
                <w:sz w:val="24"/>
                <w:szCs w:val="24"/>
              </w:rPr>
              <w:t>±0.51</w:t>
            </w:r>
          </w:p>
        </w:tc>
      </w:tr>
      <w:tr>
        <w:tblPrEx>
          <w:tblCellMar>
            <w:top w:w="0" w:type="dxa"/>
            <w:left w:w="108" w:type="dxa"/>
            <w:bottom w:w="0" w:type="dxa"/>
            <w:right w:w="108" w:type="dxa"/>
          </w:tblCellMar>
        </w:tblPrEx>
        <w:tc>
          <w:tcPr>
            <w:tcW w:w="1171"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cs/>
              </w:rPr>
            </w:pPr>
            <w:r>
              <w:rPr>
                <w:rFonts w:hint="cs" w:ascii="TH Sarabun New" w:hAnsi="TH Sarabun New" w:cs="TH Sarabun New"/>
                <w:sz w:val="24"/>
                <w:szCs w:val="24"/>
                <w:cs/>
              </w:rPr>
              <w:t>เนื้อสัมผัส</w:t>
            </w:r>
          </w:p>
        </w:tc>
        <w:tc>
          <w:tcPr>
            <w:tcW w:w="1024"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thaiDistribute"/>
              <w:rPr>
                <w:rFonts w:ascii="TH Sarabun New" w:hAnsi="TH Sarabun New" w:cs="TH Sarabun New"/>
                <w:sz w:val="24"/>
                <w:szCs w:val="24"/>
              </w:rPr>
            </w:pPr>
            <w:r>
              <w:rPr>
                <w:rFonts w:ascii="TH Sarabun New" w:hAnsi="TH Sarabun New" w:cs="TH Sarabun New"/>
                <w:sz w:val="24"/>
                <w:szCs w:val="24"/>
              </w:rPr>
              <w:t>6.50</w:t>
            </w:r>
            <w:r>
              <w:rPr>
                <w:rFonts w:ascii="TH Sarabun New" w:hAnsi="TH Sarabun New" w:cs="TH Sarabun New"/>
                <w:sz w:val="24"/>
                <w:szCs w:val="24"/>
                <w:vertAlign w:val="superscript"/>
              </w:rPr>
              <w:t>c</w:t>
            </w:r>
            <w:r>
              <w:rPr>
                <w:rFonts w:ascii="TH Sarabun New" w:hAnsi="TH Sarabun New" w:cs="TH Sarabun New"/>
                <w:sz w:val="24"/>
                <w:szCs w:val="24"/>
              </w:rPr>
              <w:t>±0.51</w:t>
            </w:r>
          </w:p>
        </w:tc>
        <w:tc>
          <w:tcPr>
            <w:tcW w:w="1026"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thaiDistribute"/>
              <w:rPr>
                <w:rFonts w:ascii="TH Sarabun New" w:hAnsi="TH Sarabun New" w:cs="TH Sarabun New"/>
                <w:sz w:val="24"/>
                <w:szCs w:val="24"/>
              </w:rPr>
            </w:pPr>
            <w:r>
              <w:rPr>
                <w:rFonts w:ascii="TH Sarabun New" w:hAnsi="TH Sarabun New" w:cs="TH Sarabun New"/>
                <w:sz w:val="24"/>
                <w:szCs w:val="24"/>
              </w:rPr>
              <w:t>8.62</w:t>
            </w:r>
            <w:r>
              <w:rPr>
                <w:rFonts w:ascii="TH Sarabun New" w:hAnsi="TH Sarabun New" w:cs="TH Sarabun New"/>
                <w:sz w:val="24"/>
                <w:szCs w:val="24"/>
                <w:vertAlign w:val="superscript"/>
              </w:rPr>
              <w:t>a</w:t>
            </w:r>
            <w:r>
              <w:rPr>
                <w:rFonts w:ascii="TH Sarabun New" w:hAnsi="TH Sarabun New" w:cs="TH Sarabun New"/>
                <w:sz w:val="24"/>
                <w:szCs w:val="24"/>
              </w:rPr>
              <w:t>±0.49</w:t>
            </w:r>
          </w:p>
        </w:tc>
        <w:tc>
          <w:tcPr>
            <w:tcW w:w="1027"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thaiDistribute"/>
              <w:rPr>
                <w:rFonts w:ascii="TH Sarabun New" w:hAnsi="TH Sarabun New" w:cs="TH Sarabun New"/>
                <w:sz w:val="24"/>
                <w:szCs w:val="24"/>
              </w:rPr>
            </w:pPr>
            <w:r>
              <w:rPr>
                <w:rFonts w:ascii="TH Sarabun New" w:hAnsi="TH Sarabun New" w:cs="TH Sarabun New"/>
                <w:sz w:val="24"/>
                <w:szCs w:val="24"/>
              </w:rPr>
              <w:t>7.50</w:t>
            </w:r>
            <w:r>
              <w:rPr>
                <w:rFonts w:ascii="TH Sarabun New" w:hAnsi="TH Sarabun New" w:cs="TH Sarabun New"/>
                <w:sz w:val="24"/>
                <w:szCs w:val="24"/>
                <w:vertAlign w:val="superscript"/>
              </w:rPr>
              <w:t>b</w:t>
            </w:r>
            <w:r>
              <w:rPr>
                <w:rFonts w:ascii="TH Sarabun New" w:hAnsi="TH Sarabun New" w:cs="TH Sarabun New"/>
                <w:sz w:val="24"/>
                <w:szCs w:val="24"/>
              </w:rPr>
              <w:t>±0.51</w:t>
            </w:r>
          </w:p>
        </w:tc>
      </w:tr>
      <w:tr>
        <w:tblPrEx>
          <w:tblCellMar>
            <w:top w:w="0" w:type="dxa"/>
            <w:left w:w="108" w:type="dxa"/>
            <w:bottom w:w="0" w:type="dxa"/>
            <w:right w:w="108" w:type="dxa"/>
          </w:tblCellMar>
        </w:tblPrEx>
        <w:tc>
          <w:tcPr>
            <w:tcW w:w="1171"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cs/>
              </w:rPr>
            </w:pPr>
            <w:r>
              <w:rPr>
                <w:rFonts w:hint="cs" w:ascii="TH Sarabun New" w:hAnsi="TH Sarabun New" w:cs="TH Sarabun New"/>
                <w:sz w:val="24"/>
                <w:szCs w:val="24"/>
                <w:cs/>
              </w:rPr>
              <w:t>ความชอบโดยรวม</w:t>
            </w:r>
          </w:p>
        </w:tc>
        <w:tc>
          <w:tcPr>
            <w:tcW w:w="1024"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thaiDistribute"/>
              <w:rPr>
                <w:rFonts w:ascii="TH Sarabun New" w:hAnsi="TH Sarabun New" w:cs="TH Sarabun New"/>
                <w:sz w:val="24"/>
                <w:szCs w:val="24"/>
              </w:rPr>
            </w:pPr>
            <w:r>
              <w:rPr>
                <w:rFonts w:ascii="TH Sarabun New" w:hAnsi="TH Sarabun New" w:cs="TH Sarabun New"/>
                <w:sz w:val="24"/>
                <w:szCs w:val="24"/>
              </w:rPr>
              <w:t>6.58</w:t>
            </w:r>
            <w:r>
              <w:rPr>
                <w:rFonts w:ascii="TH Sarabun New" w:hAnsi="TH Sarabun New" w:cs="TH Sarabun New"/>
                <w:sz w:val="24"/>
                <w:szCs w:val="24"/>
                <w:vertAlign w:val="superscript"/>
              </w:rPr>
              <w:t>c</w:t>
            </w:r>
            <w:r>
              <w:rPr>
                <w:rFonts w:ascii="TH Sarabun New" w:hAnsi="TH Sarabun New" w:cs="TH Sarabun New"/>
                <w:sz w:val="24"/>
                <w:szCs w:val="24"/>
              </w:rPr>
              <w:t>±0.50</w:t>
            </w:r>
          </w:p>
        </w:tc>
        <w:tc>
          <w:tcPr>
            <w:tcW w:w="1026"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thaiDistribute"/>
              <w:rPr>
                <w:rFonts w:ascii="TH Sarabun New" w:hAnsi="TH Sarabun New" w:cs="TH Sarabun New"/>
                <w:sz w:val="24"/>
                <w:szCs w:val="24"/>
              </w:rPr>
            </w:pPr>
            <w:r>
              <w:rPr>
                <w:rFonts w:ascii="TH Sarabun New" w:hAnsi="TH Sarabun New" w:cs="TH Sarabun New"/>
                <w:sz w:val="24"/>
                <w:szCs w:val="24"/>
              </w:rPr>
              <w:t>8.68</w:t>
            </w:r>
            <w:r>
              <w:rPr>
                <w:rFonts w:ascii="TH Sarabun New" w:hAnsi="TH Sarabun New" w:cs="TH Sarabun New"/>
                <w:sz w:val="24"/>
                <w:szCs w:val="24"/>
                <w:vertAlign w:val="superscript"/>
              </w:rPr>
              <w:t>a</w:t>
            </w:r>
            <w:r>
              <w:rPr>
                <w:rFonts w:ascii="TH Sarabun New" w:hAnsi="TH Sarabun New" w:cs="TH Sarabun New"/>
                <w:sz w:val="24"/>
                <w:szCs w:val="24"/>
              </w:rPr>
              <w:t>±0.47</w:t>
            </w:r>
          </w:p>
        </w:tc>
        <w:tc>
          <w:tcPr>
            <w:tcW w:w="1027"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thaiDistribute"/>
              <w:rPr>
                <w:rFonts w:ascii="TH Sarabun New" w:hAnsi="TH Sarabun New" w:cs="TH Sarabun New"/>
                <w:sz w:val="24"/>
                <w:szCs w:val="24"/>
              </w:rPr>
            </w:pPr>
            <w:r>
              <w:rPr>
                <w:rFonts w:ascii="TH Sarabun New" w:hAnsi="TH Sarabun New" w:cs="TH Sarabun New"/>
                <w:sz w:val="24"/>
                <w:szCs w:val="24"/>
              </w:rPr>
              <w:t>7.56</w:t>
            </w:r>
            <w:r>
              <w:rPr>
                <w:rFonts w:ascii="TH Sarabun New" w:hAnsi="TH Sarabun New" w:cs="TH Sarabun New"/>
                <w:sz w:val="24"/>
                <w:szCs w:val="24"/>
                <w:vertAlign w:val="superscript"/>
              </w:rPr>
              <w:t>b</w:t>
            </w:r>
            <w:r>
              <w:rPr>
                <w:rFonts w:ascii="TH Sarabun New" w:hAnsi="TH Sarabun New" w:cs="TH Sarabun New"/>
                <w:sz w:val="24"/>
                <w:szCs w:val="24"/>
              </w:rPr>
              <w:t>±0.54</w:t>
            </w:r>
          </w:p>
        </w:tc>
      </w:tr>
    </w:tbl>
    <w:p>
      <w:pPr>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b/>
          <w:bCs/>
          <w:sz w:val="32"/>
          <w:szCs w:val="32"/>
          <w:cs/>
        </w:rPr>
        <w:t>หมายเหตุ</w:t>
      </w:r>
      <w:r>
        <w:rPr>
          <w:rFonts w:ascii="TH Sarabun New" w:hAnsi="TH Sarabun New" w:cs="TH Sarabun New"/>
          <w:sz w:val="32"/>
          <w:szCs w:val="32"/>
          <w:cs/>
        </w:rPr>
        <w:t xml:space="preserve"> : ตัวอักษรที่ต่างกันในแนวนอน หมายถึง ค่าที่มีความแตกต่างกันอย่างมีนัยสำคัญทางสถิติ</w:t>
      </w:r>
    </w:p>
    <w:p>
      <w:pPr>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cs/>
        </w:rPr>
        <w:t>ที่ระดับ 0.05 (</w:t>
      </w:r>
      <w:r>
        <w:rPr>
          <w:rFonts w:ascii="TH Sarabun New" w:hAnsi="TH Sarabun New" w:cs="TH Sarabun New"/>
          <w:sz w:val="32"/>
          <w:szCs w:val="32"/>
        </w:rPr>
        <w:t>p≤</w:t>
      </w:r>
      <w:r>
        <w:rPr>
          <w:rFonts w:ascii="TH Sarabun New" w:hAnsi="TH Sarabun New" w:cs="TH Sarabun New"/>
          <w:sz w:val="32"/>
          <w:szCs w:val="32"/>
          <w:cs/>
        </w:rPr>
        <w:t>0.05)</w:t>
      </w:r>
    </w:p>
    <w:p>
      <w:pPr>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cs/>
        </w:rPr>
        <w:t xml:space="preserve">       จากตารางที่ 4 พบว่าผู้ประเมินคุณภาพทางประสาทสัมผัสให้คะแนนความชอบ(ค่าเฉลี่ย)  ของสูตรการทำขนมทองเอกแป้งเม็ดบัวเสริมเกสรบัวหลวง 50% ในคุณลักษณะด้านลักษณะ ที่ปรากฏ สี กลิ่น รสชาติ เนื้อสัมผัสและความชอบโดยรวมมากที่สุดโดยมีค่าเฉลี่ย 8.46 8.52 8.48 8.56 8.62 และ 8.68 และผลวิเคราะห์ความแตกต่างของค่าเฉลี่ยโดยวิธี </w:t>
      </w:r>
      <w:r>
        <w:rPr>
          <w:rFonts w:ascii="TH Sarabun New" w:hAnsi="TH Sarabun New" w:cs="TH Sarabun New"/>
          <w:sz w:val="32"/>
          <w:szCs w:val="32"/>
        </w:rPr>
        <w:t xml:space="preserve">Duncan’s New Multiple Range Test, DMRT </w:t>
      </w:r>
      <w:r>
        <w:rPr>
          <w:rFonts w:ascii="TH Sarabun New" w:hAnsi="TH Sarabun New" w:cs="TH Sarabun New"/>
          <w:sz w:val="32"/>
          <w:szCs w:val="32"/>
          <w:cs/>
        </w:rPr>
        <w:t>มีความแตกต่างกันอย่างมีนัยสำคัญทางสถิติระดับ 0.05 (</w:t>
      </w:r>
      <w:r>
        <w:rPr>
          <w:rFonts w:ascii="TH Sarabun New" w:hAnsi="TH Sarabun New" w:cs="TH Sarabun New"/>
          <w:sz w:val="32"/>
          <w:szCs w:val="32"/>
        </w:rPr>
        <w:t>p≤</w:t>
      </w:r>
      <w:r>
        <w:rPr>
          <w:rFonts w:ascii="TH Sarabun New" w:hAnsi="TH Sarabun New" w:cs="TH Sarabun New"/>
          <w:sz w:val="32"/>
          <w:szCs w:val="32"/>
          <w:cs/>
        </w:rPr>
        <w:t>0.05)</w:t>
      </w:r>
    </w:p>
    <w:p>
      <w:pPr>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hint="cs" w:ascii="TH Sarabun New" w:hAnsi="TH Sarabun New" w:cs="TH Sarabun New"/>
          <w:sz w:val="32"/>
          <w:szCs w:val="32"/>
          <w:cs/>
        </w:rPr>
        <w:t xml:space="preserve">       </w:t>
      </w:r>
      <w:r>
        <w:rPr>
          <w:rFonts w:ascii="TH Sarabun New" w:hAnsi="TH Sarabun New" w:cs="TH Sarabun New"/>
          <w:sz w:val="32"/>
          <w:szCs w:val="32"/>
          <w:cs/>
        </w:rPr>
        <w:t xml:space="preserve">3  ผลการทดสอบคุณค่าทางโภชนาการ </w:t>
      </w:r>
      <w:r>
        <w:rPr>
          <w:rFonts w:ascii="TH Sarabun New" w:hAnsi="TH Sarabun New" w:cs="TH Sarabun New"/>
          <w:sz w:val="32"/>
          <w:szCs w:val="32"/>
          <w:cs/>
        </w:rPr>
        <w:br w:type="textWrapping"/>
      </w:r>
      <w:r>
        <w:rPr>
          <w:rFonts w:ascii="TH Sarabun New" w:hAnsi="TH Sarabun New" w:cs="TH Sarabun New"/>
          <w:sz w:val="32"/>
          <w:szCs w:val="32"/>
          <w:cs/>
        </w:rPr>
        <w:t>สารพฤกษเคมี และการตรวจเชื้อจุลินทรีย์</w:t>
      </w:r>
      <w:r>
        <w:rPr>
          <w:rFonts w:hint="cs" w:ascii="TH Sarabun New" w:hAnsi="TH Sarabun New" w:cs="TH Sarabun New"/>
          <w:sz w:val="32"/>
          <w:szCs w:val="32"/>
          <w:cs/>
        </w:rPr>
        <w:t xml:space="preserve"> </w:t>
      </w:r>
      <w:r>
        <w:rPr>
          <w:rFonts w:ascii="TH Sarabun New" w:hAnsi="TH Sarabun New" w:cs="TH Sarabun New"/>
          <w:sz w:val="32"/>
          <w:szCs w:val="32"/>
          <w:cs/>
        </w:rPr>
        <w:t>ดัง</w:t>
      </w:r>
      <w:r>
        <w:rPr>
          <w:rFonts w:hint="cs" w:ascii="TH Sarabun New" w:hAnsi="TH Sarabun New" w:cs="TH Sarabun New"/>
          <w:sz w:val="32"/>
          <w:szCs w:val="32"/>
          <w:cs/>
        </w:rPr>
        <w:t>ที่แสดงใน</w:t>
      </w:r>
      <w:r>
        <w:rPr>
          <w:rFonts w:ascii="TH Sarabun New" w:hAnsi="TH Sarabun New" w:cs="TH Sarabun New"/>
          <w:sz w:val="32"/>
          <w:szCs w:val="32"/>
          <w:cs/>
        </w:rPr>
        <w:t xml:space="preserve">ตารางที่ </w:t>
      </w:r>
      <w:r>
        <w:rPr>
          <w:rFonts w:ascii="TH Sarabun New" w:hAnsi="TH Sarabun New" w:cs="TH Sarabun New"/>
          <w:sz w:val="32"/>
          <w:szCs w:val="32"/>
        </w:rPr>
        <w:t>5</w:t>
      </w:r>
    </w:p>
    <w:p>
      <w:pPr>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b/>
          <w:bCs/>
          <w:sz w:val="32"/>
          <w:szCs w:val="32"/>
          <w:cs/>
        </w:rPr>
        <w:t xml:space="preserve">ตารางที่ </w:t>
      </w:r>
      <w:r>
        <w:rPr>
          <w:rFonts w:ascii="TH Sarabun New" w:hAnsi="TH Sarabun New" w:cs="TH Sarabun New"/>
          <w:b/>
          <w:bCs/>
          <w:sz w:val="32"/>
          <w:szCs w:val="32"/>
        </w:rPr>
        <w:t>5</w:t>
      </w:r>
      <w:r>
        <w:rPr>
          <w:rFonts w:ascii="TH Sarabun New" w:hAnsi="TH Sarabun New" w:cs="TH Sarabun New"/>
          <w:sz w:val="32"/>
          <w:szCs w:val="32"/>
          <w:cs/>
        </w:rPr>
        <w:t xml:space="preserve">  ผลการทดสอบคุณค่าทางโภชนาการของขนมทองเอกแป้งเม็ดบัวและขนมทองเอกแป้งเม็ดบัวเสริมเกสรบัวหลวง</w:t>
      </w:r>
    </w:p>
    <w:tbl>
      <w:tblPr>
        <w:tblStyle w:val="16"/>
        <w:tblW w:w="0" w:type="auto"/>
        <w:tblInd w:w="0" w:type="dxa"/>
        <w:tblLayout w:type="autofit"/>
        <w:tblCellMar>
          <w:top w:w="0" w:type="dxa"/>
          <w:left w:w="108" w:type="dxa"/>
          <w:bottom w:w="0" w:type="dxa"/>
          <w:right w:w="108" w:type="dxa"/>
        </w:tblCellMar>
      </w:tblPr>
      <w:tblGrid>
        <w:gridCol w:w="1428"/>
        <w:gridCol w:w="1025"/>
        <w:gridCol w:w="1338"/>
        <w:gridCol w:w="678"/>
      </w:tblGrid>
      <w:tr>
        <w:tblPrEx>
          <w:tblCellMar>
            <w:top w:w="0" w:type="dxa"/>
            <w:left w:w="108" w:type="dxa"/>
            <w:bottom w:w="0" w:type="dxa"/>
            <w:right w:w="108" w:type="dxa"/>
          </w:tblCellMar>
        </w:tblPrEx>
        <w:tc>
          <w:tcPr>
            <w:tcW w:w="2130" w:type="dxa"/>
            <w:tcBorders>
              <w:top w:val="single" w:color="auto" w:sz="4" w:space="0"/>
              <w:left w:val="single" w:color="auto" w:sz="4" w:space="0"/>
              <w:bottom w:val="single" w:color="000000"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b/>
                <w:bCs/>
                <w:sz w:val="24"/>
                <w:szCs w:val="24"/>
              </w:rPr>
            </w:pPr>
            <w:r>
              <w:rPr>
                <w:rFonts w:hint="cs" w:ascii="TH Sarabun New" w:hAnsi="TH Sarabun New" w:cs="TH Sarabun New"/>
                <w:b/>
                <w:bCs/>
                <w:sz w:val="24"/>
                <w:szCs w:val="24"/>
                <w:cs/>
              </w:rPr>
              <w:t>สารอาหาร</w:t>
            </w:r>
          </w:p>
          <w:p>
            <w:pPr>
              <w:tabs>
                <w:tab w:val="left" w:pos="851"/>
                <w:tab w:val="left" w:pos="1134"/>
                <w:tab w:val="left" w:pos="1418"/>
                <w:tab w:val="left" w:pos="1701"/>
                <w:tab w:val="left" w:pos="1985"/>
                <w:tab w:val="left" w:pos="2268"/>
                <w:tab w:val="left" w:pos="2552"/>
              </w:tabs>
              <w:jc w:val="center"/>
              <w:rPr>
                <w:rFonts w:ascii="TH Sarabun New" w:hAnsi="TH Sarabun New" w:cs="TH Sarabun New"/>
                <w:b/>
                <w:bCs/>
                <w:sz w:val="24"/>
                <w:szCs w:val="24"/>
                <w:cs/>
              </w:rPr>
            </w:pPr>
            <w:r>
              <w:rPr>
                <w:rFonts w:hint="cs" w:ascii="TH Sarabun New" w:hAnsi="TH Sarabun New" w:cs="TH Sarabun New"/>
                <w:b/>
                <w:bCs/>
                <w:sz w:val="24"/>
                <w:szCs w:val="24"/>
                <w:cs/>
              </w:rPr>
              <w:t>(</w:t>
            </w:r>
            <w:r>
              <w:rPr>
                <w:rFonts w:ascii="TH Sarabun New" w:hAnsi="TH Sarabun New" w:cs="TH Sarabun New"/>
                <w:b/>
                <w:bCs/>
                <w:sz w:val="24"/>
                <w:szCs w:val="24"/>
              </w:rPr>
              <w:t>g/100g</w:t>
            </w:r>
            <w:r>
              <w:rPr>
                <w:rFonts w:hint="cs" w:ascii="TH Sarabun New" w:hAnsi="TH Sarabun New" w:cs="TH Sarabun New"/>
                <w:b/>
                <w:bCs/>
                <w:sz w:val="24"/>
                <w:szCs w:val="24"/>
                <w:cs/>
              </w:rPr>
              <w:t>)</w:t>
            </w:r>
          </w:p>
        </w:tc>
        <w:tc>
          <w:tcPr>
            <w:tcW w:w="2130" w:type="dxa"/>
            <w:tcBorders>
              <w:top w:val="single" w:color="auto" w:sz="4" w:space="0"/>
              <w:left w:val="single" w:color="auto" w:sz="4" w:space="0"/>
              <w:bottom w:val="single" w:color="000000"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b/>
                <w:bCs/>
                <w:sz w:val="24"/>
                <w:szCs w:val="24"/>
              </w:rPr>
            </w:pPr>
            <w:r>
              <w:rPr>
                <w:rFonts w:hint="cs" w:ascii="TH Sarabun New" w:hAnsi="TH Sarabun New" w:cs="TH Sarabun New"/>
                <w:b/>
                <w:bCs/>
                <w:sz w:val="24"/>
                <w:szCs w:val="24"/>
                <w:cs/>
              </w:rPr>
              <w:t>ขนมทองเอก</w:t>
            </w:r>
          </w:p>
          <w:p>
            <w:pPr>
              <w:tabs>
                <w:tab w:val="left" w:pos="851"/>
                <w:tab w:val="left" w:pos="1134"/>
                <w:tab w:val="left" w:pos="1418"/>
                <w:tab w:val="left" w:pos="1701"/>
                <w:tab w:val="left" w:pos="1985"/>
                <w:tab w:val="left" w:pos="2268"/>
                <w:tab w:val="left" w:pos="2552"/>
              </w:tabs>
              <w:jc w:val="center"/>
              <w:rPr>
                <w:rFonts w:ascii="TH Sarabun New" w:hAnsi="TH Sarabun New" w:cs="TH Sarabun New"/>
                <w:b/>
                <w:bCs/>
                <w:sz w:val="24"/>
                <w:szCs w:val="24"/>
                <w:cs/>
              </w:rPr>
            </w:pPr>
            <w:r>
              <w:rPr>
                <w:rFonts w:hint="cs" w:ascii="TH Sarabun New" w:hAnsi="TH Sarabun New" w:cs="TH Sarabun New"/>
                <w:b/>
                <w:bCs/>
                <w:sz w:val="24"/>
                <w:szCs w:val="24"/>
                <w:cs/>
              </w:rPr>
              <w:t>แป้งเม็ดบัว</w:t>
            </w:r>
          </w:p>
        </w:tc>
        <w:tc>
          <w:tcPr>
            <w:tcW w:w="2131" w:type="dxa"/>
            <w:tcBorders>
              <w:top w:val="single" w:color="auto" w:sz="4" w:space="0"/>
              <w:left w:val="single" w:color="auto" w:sz="4" w:space="0"/>
              <w:bottom w:val="single" w:color="000000"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b/>
                <w:bCs/>
                <w:sz w:val="24"/>
                <w:szCs w:val="24"/>
              </w:rPr>
            </w:pPr>
            <w:r>
              <w:rPr>
                <w:rFonts w:hint="cs" w:ascii="TH Sarabun New" w:hAnsi="TH Sarabun New" w:cs="TH Sarabun New"/>
                <w:b/>
                <w:bCs/>
                <w:sz w:val="24"/>
                <w:szCs w:val="24"/>
                <w:cs/>
              </w:rPr>
              <w:t>ขนมทองเอก</w:t>
            </w:r>
          </w:p>
          <w:p>
            <w:pPr>
              <w:tabs>
                <w:tab w:val="left" w:pos="851"/>
                <w:tab w:val="left" w:pos="1134"/>
                <w:tab w:val="left" w:pos="1418"/>
                <w:tab w:val="left" w:pos="1701"/>
                <w:tab w:val="left" w:pos="1985"/>
                <w:tab w:val="left" w:pos="2268"/>
                <w:tab w:val="left" w:pos="2552"/>
              </w:tabs>
              <w:jc w:val="center"/>
              <w:rPr>
                <w:rFonts w:ascii="TH Sarabun New" w:hAnsi="TH Sarabun New" w:cs="TH Sarabun New"/>
                <w:b/>
                <w:bCs/>
                <w:sz w:val="24"/>
                <w:szCs w:val="24"/>
              </w:rPr>
            </w:pPr>
            <w:r>
              <w:rPr>
                <w:rFonts w:hint="cs" w:ascii="TH Sarabun New" w:hAnsi="TH Sarabun New" w:cs="TH Sarabun New"/>
                <w:b/>
                <w:bCs/>
                <w:sz w:val="24"/>
                <w:szCs w:val="24"/>
                <w:cs/>
              </w:rPr>
              <w:t>แป้งเม็ดบัว</w:t>
            </w:r>
          </w:p>
          <w:p>
            <w:pPr>
              <w:tabs>
                <w:tab w:val="left" w:pos="851"/>
                <w:tab w:val="left" w:pos="1134"/>
                <w:tab w:val="left" w:pos="1418"/>
                <w:tab w:val="left" w:pos="1701"/>
                <w:tab w:val="left" w:pos="1985"/>
                <w:tab w:val="left" w:pos="2268"/>
                <w:tab w:val="left" w:pos="2552"/>
              </w:tabs>
              <w:jc w:val="center"/>
              <w:rPr>
                <w:rFonts w:ascii="TH Sarabun New" w:hAnsi="TH Sarabun New" w:cs="TH Sarabun New"/>
                <w:b/>
                <w:bCs/>
                <w:sz w:val="24"/>
                <w:szCs w:val="24"/>
              </w:rPr>
            </w:pPr>
            <w:r>
              <w:rPr>
                <w:rFonts w:hint="cs" w:ascii="TH Sarabun New" w:hAnsi="TH Sarabun New" w:cs="TH Sarabun New"/>
                <w:b/>
                <w:bCs/>
                <w:sz w:val="24"/>
                <w:szCs w:val="24"/>
                <w:cs/>
              </w:rPr>
              <w:t>เสริมเกสรบัวหลวง</w:t>
            </w:r>
          </w:p>
        </w:tc>
        <w:tc>
          <w:tcPr>
            <w:tcW w:w="2131" w:type="dxa"/>
            <w:tcBorders>
              <w:top w:val="single" w:color="auto" w:sz="4" w:space="0"/>
              <w:left w:val="single" w:color="auto" w:sz="4" w:space="0"/>
              <w:bottom w:val="single" w:color="000000"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b/>
                <w:bCs/>
                <w:sz w:val="24"/>
                <w:szCs w:val="24"/>
              </w:rPr>
            </w:pPr>
            <w:r>
              <w:rPr>
                <w:rFonts w:ascii="TH Sarabun New" w:hAnsi="TH Sarabun New" w:cs="TH Sarabun New"/>
                <w:b/>
                <w:bCs/>
                <w:sz w:val="24"/>
                <w:szCs w:val="24"/>
              </w:rPr>
              <w:t>P-value Sig.</w:t>
            </w:r>
          </w:p>
          <w:p>
            <w:pPr>
              <w:tabs>
                <w:tab w:val="left" w:pos="851"/>
                <w:tab w:val="left" w:pos="1134"/>
                <w:tab w:val="left" w:pos="1418"/>
                <w:tab w:val="left" w:pos="1701"/>
                <w:tab w:val="left" w:pos="1985"/>
                <w:tab w:val="left" w:pos="2268"/>
                <w:tab w:val="left" w:pos="2552"/>
              </w:tabs>
              <w:jc w:val="center"/>
              <w:rPr>
                <w:rFonts w:ascii="TH Sarabun New" w:hAnsi="TH Sarabun New" w:cs="TH Sarabun New"/>
                <w:b/>
                <w:bCs/>
                <w:sz w:val="24"/>
                <w:szCs w:val="24"/>
                <w:cs/>
              </w:rPr>
            </w:pPr>
            <w:r>
              <w:rPr>
                <w:rFonts w:hint="cs" w:ascii="TH Sarabun New" w:hAnsi="TH Sarabun New" w:cs="TH Sarabun New"/>
                <w:b/>
                <w:bCs/>
                <w:sz w:val="24"/>
                <w:szCs w:val="24"/>
                <w:cs/>
              </w:rPr>
              <w:t>(2-</w:t>
            </w:r>
            <w:r>
              <w:rPr>
                <w:rFonts w:ascii="TH Sarabun New" w:hAnsi="TH Sarabun New" w:cs="TH Sarabun New"/>
                <w:b/>
                <w:bCs/>
                <w:sz w:val="24"/>
                <w:szCs w:val="24"/>
              </w:rPr>
              <w:t>tailed</w:t>
            </w:r>
            <w:r>
              <w:rPr>
                <w:rFonts w:hint="cs" w:ascii="TH Sarabun New" w:hAnsi="TH Sarabun New" w:cs="TH Sarabun New"/>
                <w:b/>
                <w:bCs/>
                <w:sz w:val="24"/>
                <w:szCs w:val="24"/>
                <w:cs/>
              </w:rPr>
              <w:t>)</w:t>
            </w:r>
          </w:p>
        </w:tc>
      </w:tr>
      <w:tr>
        <w:tblPrEx>
          <w:tblCellMar>
            <w:top w:w="0" w:type="dxa"/>
            <w:left w:w="108" w:type="dxa"/>
            <w:bottom w:w="0" w:type="dxa"/>
            <w:right w:w="108" w:type="dxa"/>
          </w:tblCellMar>
        </w:tblPrEx>
        <w:tc>
          <w:tcPr>
            <w:tcW w:w="2130" w:type="dxa"/>
            <w:tcBorders>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cs/>
              </w:rPr>
            </w:pPr>
            <w:r>
              <w:rPr>
                <w:rFonts w:hint="cs" w:ascii="TH Sarabun New" w:hAnsi="TH Sarabun New" w:cs="TH Sarabun New"/>
                <w:sz w:val="24"/>
                <w:szCs w:val="24"/>
                <w:cs/>
              </w:rPr>
              <w:t>พลังงาน(</w:t>
            </w:r>
            <w:r>
              <w:rPr>
                <w:rFonts w:ascii="TH Sarabun New" w:hAnsi="TH Sarabun New" w:cs="TH Sarabun New"/>
                <w:sz w:val="24"/>
                <w:szCs w:val="24"/>
              </w:rPr>
              <w:t>Kcal/100g</w:t>
            </w:r>
            <w:r>
              <w:rPr>
                <w:rFonts w:hint="cs" w:ascii="TH Sarabun New" w:hAnsi="TH Sarabun New" w:cs="TH Sarabun New"/>
                <w:sz w:val="24"/>
                <w:szCs w:val="24"/>
                <w:cs/>
              </w:rPr>
              <w:t>)</w:t>
            </w:r>
          </w:p>
        </w:tc>
        <w:tc>
          <w:tcPr>
            <w:tcW w:w="2130" w:type="dxa"/>
            <w:tcBorders>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rPr>
            </w:pPr>
            <w:r>
              <w:rPr>
                <w:rFonts w:hint="cs" w:ascii="TH Sarabun New" w:hAnsi="TH Sarabun New" w:cs="TH Sarabun New"/>
                <w:sz w:val="24"/>
                <w:szCs w:val="24"/>
                <w:cs/>
              </w:rPr>
              <w:t>381.87</w:t>
            </w:r>
            <w:r>
              <w:rPr>
                <w:rFonts w:ascii="TH Sarabun New" w:hAnsi="TH Sarabun New" w:cs="TH Sarabun New"/>
                <w:sz w:val="24"/>
                <w:szCs w:val="24"/>
                <w:cs/>
              </w:rPr>
              <w:t>±</w:t>
            </w:r>
            <w:r>
              <w:rPr>
                <w:rFonts w:hint="cs" w:ascii="TH Sarabun New" w:hAnsi="TH Sarabun New" w:cs="TH Sarabun New"/>
                <w:sz w:val="24"/>
                <w:szCs w:val="24"/>
                <w:cs/>
              </w:rPr>
              <w:t>1.10</w:t>
            </w:r>
          </w:p>
        </w:tc>
        <w:tc>
          <w:tcPr>
            <w:tcW w:w="2131" w:type="dxa"/>
            <w:tcBorders>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rPr>
            </w:pPr>
            <w:r>
              <w:rPr>
                <w:rFonts w:hint="cs" w:ascii="TH Sarabun New" w:hAnsi="TH Sarabun New" w:cs="TH Sarabun New"/>
                <w:sz w:val="24"/>
                <w:szCs w:val="24"/>
                <w:cs/>
              </w:rPr>
              <w:t>335.65</w:t>
            </w:r>
            <w:r>
              <w:rPr>
                <w:rFonts w:ascii="TH Sarabun New" w:hAnsi="TH Sarabun New" w:cs="TH Sarabun New"/>
                <w:sz w:val="24"/>
                <w:szCs w:val="24"/>
                <w:cs/>
              </w:rPr>
              <w:t>±</w:t>
            </w:r>
            <w:r>
              <w:rPr>
                <w:rFonts w:hint="cs" w:ascii="TH Sarabun New" w:hAnsi="TH Sarabun New" w:cs="TH Sarabun New"/>
                <w:sz w:val="24"/>
                <w:szCs w:val="24"/>
                <w:cs/>
              </w:rPr>
              <w:t>2.74</w:t>
            </w:r>
          </w:p>
        </w:tc>
        <w:tc>
          <w:tcPr>
            <w:tcW w:w="2131" w:type="dxa"/>
            <w:tcBorders>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rPr>
            </w:pPr>
            <w:r>
              <w:rPr>
                <w:rFonts w:hint="cs" w:ascii="TH Sarabun New" w:hAnsi="TH Sarabun New" w:cs="TH Sarabun New"/>
                <w:sz w:val="24"/>
                <w:szCs w:val="24"/>
                <w:cs/>
              </w:rPr>
              <w:t>0.016</w:t>
            </w:r>
          </w:p>
        </w:tc>
      </w:tr>
      <w:tr>
        <w:tblPrEx>
          <w:tblCellMar>
            <w:top w:w="0" w:type="dxa"/>
            <w:left w:w="108" w:type="dxa"/>
            <w:bottom w:w="0" w:type="dxa"/>
            <w:right w:w="108" w:type="dxa"/>
          </w:tblCellMar>
        </w:tblPrEx>
        <w:tc>
          <w:tcPr>
            <w:tcW w:w="2130"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cs/>
              </w:rPr>
            </w:pPr>
            <w:r>
              <w:rPr>
                <w:rFonts w:hint="cs" w:ascii="TH Sarabun New" w:hAnsi="TH Sarabun New" w:cs="TH Sarabun New"/>
                <w:sz w:val="24"/>
                <w:szCs w:val="24"/>
                <w:cs/>
              </w:rPr>
              <w:t>ความชื้น</w:t>
            </w:r>
          </w:p>
        </w:tc>
        <w:tc>
          <w:tcPr>
            <w:tcW w:w="2130"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rPr>
            </w:pPr>
            <w:r>
              <w:rPr>
                <w:rFonts w:hint="cs" w:ascii="TH Sarabun New" w:hAnsi="TH Sarabun New" w:cs="TH Sarabun New"/>
                <w:sz w:val="24"/>
                <w:szCs w:val="24"/>
                <w:cs/>
              </w:rPr>
              <w:t>20.05</w:t>
            </w:r>
            <w:r>
              <w:rPr>
                <w:rFonts w:ascii="TH Sarabun New" w:hAnsi="TH Sarabun New" w:cs="TH Sarabun New"/>
                <w:sz w:val="24"/>
                <w:szCs w:val="24"/>
                <w:cs/>
              </w:rPr>
              <w:t>±</w:t>
            </w:r>
            <w:r>
              <w:rPr>
                <w:rFonts w:hint="cs" w:ascii="TH Sarabun New" w:hAnsi="TH Sarabun New" w:cs="TH Sarabun New"/>
                <w:sz w:val="24"/>
                <w:szCs w:val="24"/>
                <w:cs/>
              </w:rPr>
              <w:t>0.28</w:t>
            </w:r>
          </w:p>
        </w:tc>
        <w:tc>
          <w:tcPr>
            <w:tcW w:w="2131"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rPr>
            </w:pPr>
            <w:r>
              <w:rPr>
                <w:rFonts w:hint="cs" w:ascii="TH Sarabun New" w:hAnsi="TH Sarabun New" w:cs="TH Sarabun New"/>
                <w:sz w:val="24"/>
                <w:szCs w:val="24"/>
                <w:cs/>
              </w:rPr>
              <w:t>29.15</w:t>
            </w:r>
            <w:r>
              <w:rPr>
                <w:rFonts w:ascii="TH Sarabun New" w:hAnsi="TH Sarabun New" w:cs="TH Sarabun New"/>
                <w:sz w:val="24"/>
                <w:szCs w:val="24"/>
                <w:cs/>
              </w:rPr>
              <w:t>±</w:t>
            </w:r>
            <w:r>
              <w:rPr>
                <w:rFonts w:hint="cs" w:ascii="TH Sarabun New" w:hAnsi="TH Sarabun New" w:cs="TH Sarabun New"/>
                <w:sz w:val="24"/>
                <w:szCs w:val="24"/>
                <w:cs/>
              </w:rPr>
              <w:t>0.64</w:t>
            </w:r>
          </w:p>
        </w:tc>
        <w:tc>
          <w:tcPr>
            <w:tcW w:w="2131"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rPr>
            </w:pPr>
            <w:r>
              <w:rPr>
                <w:rFonts w:hint="cs" w:ascii="TH Sarabun New" w:hAnsi="TH Sarabun New" w:cs="TH Sarabun New"/>
                <w:sz w:val="24"/>
                <w:szCs w:val="24"/>
                <w:cs/>
              </w:rPr>
              <w:t>0.018</w:t>
            </w:r>
          </w:p>
        </w:tc>
      </w:tr>
      <w:tr>
        <w:tblPrEx>
          <w:tblCellMar>
            <w:top w:w="0" w:type="dxa"/>
            <w:left w:w="108" w:type="dxa"/>
            <w:bottom w:w="0" w:type="dxa"/>
            <w:right w:w="108" w:type="dxa"/>
          </w:tblCellMar>
        </w:tblPrEx>
        <w:tc>
          <w:tcPr>
            <w:tcW w:w="2130"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rPr>
            </w:pPr>
            <w:r>
              <w:rPr>
                <w:rFonts w:hint="cs" w:ascii="TH Sarabun New" w:hAnsi="TH Sarabun New" w:cs="TH Sarabun New"/>
                <w:sz w:val="24"/>
                <w:szCs w:val="24"/>
                <w:cs/>
              </w:rPr>
              <w:t>โปรตีน</w:t>
            </w:r>
          </w:p>
        </w:tc>
        <w:tc>
          <w:tcPr>
            <w:tcW w:w="2130"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rPr>
            </w:pPr>
            <w:r>
              <w:rPr>
                <w:rFonts w:hint="cs" w:ascii="TH Sarabun New" w:hAnsi="TH Sarabun New" w:cs="TH Sarabun New"/>
                <w:sz w:val="24"/>
                <w:szCs w:val="24"/>
                <w:cs/>
              </w:rPr>
              <w:t>8.25</w:t>
            </w:r>
            <w:r>
              <w:rPr>
                <w:rFonts w:ascii="TH Sarabun New" w:hAnsi="TH Sarabun New" w:cs="TH Sarabun New"/>
                <w:sz w:val="24"/>
                <w:szCs w:val="24"/>
                <w:cs/>
              </w:rPr>
              <w:t>±</w:t>
            </w:r>
            <w:r>
              <w:rPr>
                <w:rFonts w:hint="cs" w:ascii="TH Sarabun New" w:hAnsi="TH Sarabun New" w:cs="TH Sarabun New"/>
                <w:sz w:val="24"/>
                <w:szCs w:val="24"/>
                <w:cs/>
              </w:rPr>
              <w:t>0.06</w:t>
            </w:r>
          </w:p>
        </w:tc>
        <w:tc>
          <w:tcPr>
            <w:tcW w:w="2131"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rPr>
            </w:pPr>
            <w:r>
              <w:rPr>
                <w:rFonts w:hint="cs" w:ascii="TH Sarabun New" w:hAnsi="TH Sarabun New" w:cs="TH Sarabun New"/>
                <w:sz w:val="24"/>
                <w:szCs w:val="24"/>
                <w:cs/>
              </w:rPr>
              <w:t>7.77</w:t>
            </w:r>
            <w:r>
              <w:rPr>
                <w:rFonts w:ascii="TH Sarabun New" w:hAnsi="TH Sarabun New" w:cs="TH Sarabun New"/>
                <w:sz w:val="24"/>
                <w:szCs w:val="24"/>
                <w:cs/>
              </w:rPr>
              <w:t>±</w:t>
            </w:r>
            <w:r>
              <w:rPr>
                <w:rFonts w:hint="cs" w:ascii="TH Sarabun New" w:hAnsi="TH Sarabun New" w:cs="TH Sarabun New"/>
                <w:sz w:val="24"/>
                <w:szCs w:val="24"/>
                <w:cs/>
              </w:rPr>
              <w:t>0.03</w:t>
            </w:r>
          </w:p>
        </w:tc>
        <w:tc>
          <w:tcPr>
            <w:tcW w:w="2131"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rPr>
            </w:pPr>
            <w:r>
              <w:rPr>
                <w:rFonts w:hint="cs" w:ascii="TH Sarabun New" w:hAnsi="TH Sarabun New" w:cs="TH Sarabun New"/>
                <w:sz w:val="24"/>
                <w:szCs w:val="24"/>
                <w:cs/>
              </w:rPr>
              <w:t>0.079</w:t>
            </w:r>
          </w:p>
        </w:tc>
      </w:tr>
      <w:tr>
        <w:tblPrEx>
          <w:tblCellMar>
            <w:top w:w="0" w:type="dxa"/>
            <w:left w:w="108" w:type="dxa"/>
            <w:bottom w:w="0" w:type="dxa"/>
            <w:right w:w="108" w:type="dxa"/>
          </w:tblCellMar>
        </w:tblPrEx>
        <w:tc>
          <w:tcPr>
            <w:tcW w:w="2130"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rPr>
            </w:pPr>
            <w:r>
              <w:rPr>
                <w:rFonts w:hint="cs" w:ascii="TH Sarabun New" w:hAnsi="TH Sarabun New" w:cs="TH Sarabun New"/>
                <w:sz w:val="24"/>
                <w:szCs w:val="24"/>
                <w:cs/>
              </w:rPr>
              <w:t>ไขมัน</w:t>
            </w:r>
          </w:p>
        </w:tc>
        <w:tc>
          <w:tcPr>
            <w:tcW w:w="2130"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rPr>
            </w:pPr>
            <w:r>
              <w:rPr>
                <w:rFonts w:hint="cs" w:ascii="TH Sarabun New" w:hAnsi="TH Sarabun New" w:cs="TH Sarabun New"/>
                <w:sz w:val="24"/>
                <w:szCs w:val="24"/>
                <w:cs/>
              </w:rPr>
              <w:t>13.73</w:t>
            </w:r>
            <w:r>
              <w:rPr>
                <w:rFonts w:ascii="TH Sarabun New" w:hAnsi="TH Sarabun New" w:cs="TH Sarabun New"/>
                <w:sz w:val="24"/>
                <w:szCs w:val="24"/>
                <w:cs/>
              </w:rPr>
              <w:t>±</w:t>
            </w:r>
            <w:r>
              <w:rPr>
                <w:rFonts w:hint="cs" w:ascii="TH Sarabun New" w:hAnsi="TH Sarabun New" w:cs="TH Sarabun New"/>
                <w:sz w:val="24"/>
                <w:szCs w:val="24"/>
                <w:cs/>
              </w:rPr>
              <w:t>0.01</w:t>
            </w:r>
          </w:p>
        </w:tc>
        <w:tc>
          <w:tcPr>
            <w:tcW w:w="2131"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rPr>
            </w:pPr>
            <w:r>
              <w:rPr>
                <w:rFonts w:hint="cs" w:ascii="TH Sarabun New" w:hAnsi="TH Sarabun New" w:cs="TH Sarabun New"/>
                <w:sz w:val="24"/>
                <w:szCs w:val="24"/>
                <w:cs/>
              </w:rPr>
              <w:t>11.65</w:t>
            </w:r>
            <w:r>
              <w:rPr>
                <w:rFonts w:ascii="TH Sarabun New" w:hAnsi="TH Sarabun New" w:cs="TH Sarabun New"/>
                <w:sz w:val="24"/>
                <w:szCs w:val="24"/>
                <w:cs/>
              </w:rPr>
              <w:t>±</w:t>
            </w:r>
            <w:r>
              <w:rPr>
                <w:rFonts w:hint="cs" w:ascii="TH Sarabun New" w:hAnsi="TH Sarabun New" w:cs="TH Sarabun New"/>
                <w:sz w:val="24"/>
                <w:szCs w:val="24"/>
                <w:cs/>
              </w:rPr>
              <w:t>0.03</w:t>
            </w:r>
          </w:p>
        </w:tc>
        <w:tc>
          <w:tcPr>
            <w:tcW w:w="2131"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rPr>
            </w:pPr>
            <w:r>
              <w:rPr>
                <w:rFonts w:hint="cs" w:ascii="TH Sarabun New" w:hAnsi="TH Sarabun New" w:cs="TH Sarabun New"/>
                <w:sz w:val="24"/>
                <w:szCs w:val="24"/>
                <w:cs/>
              </w:rPr>
              <w:t>0.008</w:t>
            </w:r>
          </w:p>
        </w:tc>
      </w:tr>
      <w:tr>
        <w:tblPrEx>
          <w:tblCellMar>
            <w:top w:w="0" w:type="dxa"/>
            <w:left w:w="108" w:type="dxa"/>
            <w:bottom w:w="0" w:type="dxa"/>
            <w:right w:w="108" w:type="dxa"/>
          </w:tblCellMar>
        </w:tblPrEx>
        <w:tc>
          <w:tcPr>
            <w:tcW w:w="2130"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cs/>
              </w:rPr>
            </w:pPr>
            <w:r>
              <w:rPr>
                <w:rFonts w:hint="cs" w:ascii="TH Sarabun New" w:hAnsi="TH Sarabun New" w:cs="TH Sarabun New"/>
                <w:sz w:val="24"/>
                <w:szCs w:val="24"/>
                <w:cs/>
              </w:rPr>
              <w:t>คาร์โบไฮเครต</w:t>
            </w:r>
          </w:p>
        </w:tc>
        <w:tc>
          <w:tcPr>
            <w:tcW w:w="2130"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rPr>
            </w:pPr>
            <w:r>
              <w:rPr>
                <w:rFonts w:hint="cs" w:ascii="TH Sarabun New" w:hAnsi="TH Sarabun New" w:cs="TH Sarabun New"/>
                <w:sz w:val="24"/>
                <w:szCs w:val="24"/>
                <w:cs/>
              </w:rPr>
              <w:t>56.34</w:t>
            </w:r>
            <w:r>
              <w:rPr>
                <w:rFonts w:ascii="TH Sarabun New" w:hAnsi="TH Sarabun New" w:cs="TH Sarabun New"/>
                <w:sz w:val="24"/>
                <w:szCs w:val="24"/>
                <w:cs/>
              </w:rPr>
              <w:t>±</w:t>
            </w:r>
            <w:r>
              <w:rPr>
                <w:rFonts w:hint="cs" w:ascii="TH Sarabun New" w:hAnsi="TH Sarabun New" w:cs="TH Sarabun New"/>
                <w:sz w:val="24"/>
                <w:szCs w:val="24"/>
                <w:cs/>
              </w:rPr>
              <w:t>0.35</w:t>
            </w:r>
          </w:p>
        </w:tc>
        <w:tc>
          <w:tcPr>
            <w:tcW w:w="2131"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rPr>
            </w:pPr>
            <w:r>
              <w:rPr>
                <w:rFonts w:hint="cs" w:ascii="TH Sarabun New" w:hAnsi="TH Sarabun New" w:cs="TH Sarabun New"/>
                <w:sz w:val="24"/>
                <w:szCs w:val="24"/>
                <w:cs/>
              </w:rPr>
              <w:t>49.93</w:t>
            </w:r>
            <w:r>
              <w:rPr>
                <w:rFonts w:ascii="TH Sarabun New" w:hAnsi="TH Sarabun New" w:cs="TH Sarabun New"/>
                <w:sz w:val="24"/>
                <w:szCs w:val="24"/>
                <w:cs/>
              </w:rPr>
              <w:t>±</w:t>
            </w:r>
            <w:r>
              <w:rPr>
                <w:rFonts w:hint="cs" w:ascii="TH Sarabun New" w:hAnsi="TH Sarabun New" w:cs="TH Sarabun New"/>
                <w:sz w:val="24"/>
                <w:szCs w:val="24"/>
                <w:cs/>
              </w:rPr>
              <w:t>0.59</w:t>
            </w:r>
          </w:p>
        </w:tc>
        <w:tc>
          <w:tcPr>
            <w:tcW w:w="2131"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rPr>
            </w:pPr>
            <w:r>
              <w:rPr>
                <w:rFonts w:hint="cs" w:ascii="TH Sarabun New" w:hAnsi="TH Sarabun New" w:cs="TH Sarabun New"/>
                <w:sz w:val="24"/>
                <w:szCs w:val="24"/>
                <w:cs/>
              </w:rPr>
              <w:t>0.017</w:t>
            </w:r>
          </w:p>
        </w:tc>
      </w:tr>
      <w:tr>
        <w:tblPrEx>
          <w:tblCellMar>
            <w:top w:w="0" w:type="dxa"/>
            <w:left w:w="108" w:type="dxa"/>
            <w:bottom w:w="0" w:type="dxa"/>
            <w:right w:w="108" w:type="dxa"/>
          </w:tblCellMar>
        </w:tblPrEx>
        <w:tc>
          <w:tcPr>
            <w:tcW w:w="2130"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rPr>
            </w:pPr>
            <w:r>
              <w:rPr>
                <w:rFonts w:hint="cs" w:ascii="TH Sarabun New" w:hAnsi="TH Sarabun New" w:cs="TH Sarabun New"/>
                <w:sz w:val="24"/>
                <w:szCs w:val="24"/>
                <w:cs/>
              </w:rPr>
              <w:t>เส้นใยหยาบ</w:t>
            </w:r>
          </w:p>
        </w:tc>
        <w:tc>
          <w:tcPr>
            <w:tcW w:w="2130"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rPr>
            </w:pPr>
            <w:r>
              <w:rPr>
                <w:rFonts w:hint="cs" w:ascii="TH Sarabun New" w:hAnsi="TH Sarabun New" w:cs="TH Sarabun New"/>
                <w:sz w:val="24"/>
                <w:szCs w:val="24"/>
                <w:cs/>
              </w:rPr>
              <w:t>4.67</w:t>
            </w:r>
            <w:r>
              <w:rPr>
                <w:rFonts w:ascii="TH Sarabun New" w:hAnsi="TH Sarabun New" w:cs="TH Sarabun New"/>
                <w:sz w:val="24"/>
                <w:szCs w:val="24"/>
                <w:cs/>
              </w:rPr>
              <w:t>±</w:t>
            </w:r>
            <w:r>
              <w:rPr>
                <w:rFonts w:hint="cs" w:ascii="TH Sarabun New" w:hAnsi="TH Sarabun New" w:cs="TH Sarabun New"/>
                <w:sz w:val="24"/>
                <w:szCs w:val="24"/>
                <w:cs/>
              </w:rPr>
              <w:t>0.14</w:t>
            </w:r>
          </w:p>
        </w:tc>
        <w:tc>
          <w:tcPr>
            <w:tcW w:w="2131"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rPr>
            </w:pPr>
            <w:r>
              <w:rPr>
                <w:rFonts w:hint="cs" w:ascii="TH Sarabun New" w:hAnsi="TH Sarabun New" w:cs="TH Sarabun New"/>
                <w:sz w:val="24"/>
                <w:szCs w:val="24"/>
                <w:cs/>
              </w:rPr>
              <w:t>5.12</w:t>
            </w:r>
            <w:r>
              <w:rPr>
                <w:rFonts w:ascii="TH Sarabun New" w:hAnsi="TH Sarabun New" w:cs="TH Sarabun New"/>
                <w:sz w:val="24"/>
                <w:szCs w:val="24"/>
                <w:cs/>
              </w:rPr>
              <w:t>±</w:t>
            </w:r>
            <w:r>
              <w:rPr>
                <w:rFonts w:hint="cs" w:ascii="TH Sarabun New" w:hAnsi="TH Sarabun New" w:cs="TH Sarabun New"/>
                <w:sz w:val="24"/>
                <w:szCs w:val="24"/>
                <w:cs/>
              </w:rPr>
              <w:t>0.04</w:t>
            </w:r>
          </w:p>
        </w:tc>
        <w:tc>
          <w:tcPr>
            <w:tcW w:w="2131"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rPr>
            </w:pPr>
            <w:r>
              <w:rPr>
                <w:rFonts w:hint="cs" w:ascii="TH Sarabun New" w:hAnsi="TH Sarabun New" w:cs="TH Sarabun New"/>
                <w:sz w:val="24"/>
                <w:szCs w:val="24"/>
                <w:cs/>
              </w:rPr>
              <w:t>0.017</w:t>
            </w:r>
          </w:p>
        </w:tc>
      </w:tr>
      <w:tr>
        <w:tblPrEx>
          <w:tblCellMar>
            <w:top w:w="0" w:type="dxa"/>
            <w:left w:w="108" w:type="dxa"/>
            <w:bottom w:w="0" w:type="dxa"/>
            <w:right w:w="108" w:type="dxa"/>
          </w:tblCellMar>
        </w:tblPrEx>
        <w:tc>
          <w:tcPr>
            <w:tcW w:w="2130"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rPr>
            </w:pPr>
            <w:r>
              <w:rPr>
                <w:rFonts w:hint="cs" w:ascii="TH Sarabun New" w:hAnsi="TH Sarabun New" w:cs="TH Sarabun New"/>
                <w:sz w:val="24"/>
                <w:szCs w:val="24"/>
                <w:cs/>
              </w:rPr>
              <w:t>เถ้า</w:t>
            </w:r>
          </w:p>
        </w:tc>
        <w:tc>
          <w:tcPr>
            <w:tcW w:w="2130"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rPr>
            </w:pPr>
            <w:r>
              <w:rPr>
                <w:rFonts w:hint="cs" w:ascii="TH Sarabun New" w:hAnsi="TH Sarabun New" w:cs="TH Sarabun New"/>
                <w:sz w:val="24"/>
                <w:szCs w:val="24"/>
                <w:cs/>
              </w:rPr>
              <w:t>1.64</w:t>
            </w:r>
            <w:r>
              <w:rPr>
                <w:rFonts w:ascii="TH Sarabun New" w:hAnsi="TH Sarabun New" w:cs="TH Sarabun New"/>
                <w:sz w:val="24"/>
                <w:szCs w:val="24"/>
                <w:cs/>
              </w:rPr>
              <w:t>±</w:t>
            </w:r>
            <w:r>
              <w:rPr>
                <w:rFonts w:hint="cs" w:ascii="TH Sarabun New" w:hAnsi="TH Sarabun New" w:cs="TH Sarabun New"/>
                <w:sz w:val="24"/>
                <w:szCs w:val="24"/>
                <w:cs/>
              </w:rPr>
              <w:t>0.00</w:t>
            </w:r>
          </w:p>
        </w:tc>
        <w:tc>
          <w:tcPr>
            <w:tcW w:w="2131"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rPr>
            </w:pPr>
            <w:r>
              <w:rPr>
                <w:rFonts w:hint="cs" w:ascii="TH Sarabun New" w:hAnsi="TH Sarabun New" w:cs="TH Sarabun New"/>
                <w:sz w:val="24"/>
                <w:szCs w:val="24"/>
                <w:cs/>
              </w:rPr>
              <w:t>1.51</w:t>
            </w:r>
            <w:r>
              <w:rPr>
                <w:rFonts w:ascii="TH Sarabun New" w:hAnsi="TH Sarabun New" w:cs="TH Sarabun New"/>
                <w:sz w:val="24"/>
                <w:szCs w:val="24"/>
                <w:cs/>
              </w:rPr>
              <w:t>±</w:t>
            </w:r>
            <w:r>
              <w:rPr>
                <w:rFonts w:hint="cs" w:ascii="TH Sarabun New" w:hAnsi="TH Sarabun New" w:cs="TH Sarabun New"/>
                <w:sz w:val="24"/>
                <w:szCs w:val="24"/>
                <w:cs/>
              </w:rPr>
              <w:t>0.01</w:t>
            </w:r>
          </w:p>
        </w:tc>
        <w:tc>
          <w:tcPr>
            <w:tcW w:w="2131"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rPr>
            </w:pPr>
            <w:r>
              <w:rPr>
                <w:rFonts w:hint="cs" w:ascii="TH Sarabun New" w:hAnsi="TH Sarabun New" w:cs="TH Sarabun New"/>
                <w:sz w:val="24"/>
                <w:szCs w:val="24"/>
                <w:cs/>
              </w:rPr>
              <w:t>0.024</w:t>
            </w:r>
          </w:p>
        </w:tc>
      </w:tr>
    </w:tbl>
    <w:p>
      <w:pPr>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p>
    <w:p>
      <w:pPr>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rPr>
        <w:t xml:space="preserve">       </w:t>
      </w:r>
      <w:r>
        <w:rPr>
          <w:rFonts w:ascii="TH Sarabun New" w:hAnsi="TH Sarabun New" w:cs="TH Sarabun New"/>
          <w:sz w:val="32"/>
          <w:szCs w:val="32"/>
          <w:cs/>
        </w:rPr>
        <w:t xml:space="preserve">จากตารางที่ </w:t>
      </w:r>
      <w:r>
        <w:rPr>
          <w:rFonts w:ascii="TH Sarabun New" w:hAnsi="TH Sarabun New" w:cs="TH Sarabun New"/>
          <w:sz w:val="32"/>
          <w:szCs w:val="32"/>
        </w:rPr>
        <w:t xml:space="preserve">5 </w:t>
      </w:r>
      <w:r>
        <w:rPr>
          <w:rFonts w:ascii="TH Sarabun New" w:hAnsi="TH Sarabun New" w:cs="TH Sarabun New"/>
          <w:sz w:val="32"/>
          <w:szCs w:val="32"/>
          <w:cs/>
        </w:rPr>
        <w:t xml:space="preserve">ผลการทดสอบคุณค่าทางโภชนาการของขนมทองเอกแป้งเม็ดบัวและขนมทองเอกแป้งเม็ดบัวเสริมเกสรบัวหลวงพบว่ามีปริมาณ พลังงาน ไขมัน คาร์โบไฮเดรต และเถ้า  ลดลงอย่างมีนัยสำคัญทางสถิติระดับ </w:t>
      </w:r>
      <w:r>
        <w:rPr>
          <w:rFonts w:ascii="TH Sarabun New" w:hAnsi="TH Sarabun New" w:cs="TH Sarabun New"/>
          <w:sz w:val="32"/>
          <w:szCs w:val="32"/>
        </w:rPr>
        <w:t xml:space="preserve">0.05 (p≤0.05) </w:t>
      </w:r>
      <w:r>
        <w:rPr>
          <w:rFonts w:ascii="TH Sarabun New" w:hAnsi="TH Sarabun New" w:cs="TH Sarabun New"/>
          <w:sz w:val="32"/>
          <w:szCs w:val="32"/>
          <w:cs/>
        </w:rPr>
        <w:t xml:space="preserve">ส่วนโปรตีน มีปริมาณลดลงอย่างไม่มีนัยสำคัญทางสถิติระดับ </w:t>
      </w:r>
      <w:r>
        <w:rPr>
          <w:rFonts w:ascii="TH Sarabun New" w:hAnsi="TH Sarabun New" w:cs="TH Sarabun New"/>
          <w:sz w:val="32"/>
          <w:szCs w:val="32"/>
        </w:rPr>
        <w:t xml:space="preserve">0.05 (p&gt;0.05) </w:t>
      </w:r>
      <w:r>
        <w:rPr>
          <w:rFonts w:ascii="TH Sarabun New" w:hAnsi="TH Sarabun New" w:cs="TH Sarabun New"/>
          <w:sz w:val="32"/>
          <w:szCs w:val="32"/>
          <w:cs/>
        </w:rPr>
        <w:t xml:space="preserve">ปริมาณความชื้น และใยอาหารเพิ่มขึ้นอย่างมีนัยสำคัญทางสถิติระดับ </w:t>
      </w:r>
      <w:r>
        <w:rPr>
          <w:rFonts w:ascii="TH Sarabun New" w:hAnsi="TH Sarabun New" w:cs="TH Sarabun New"/>
          <w:sz w:val="32"/>
          <w:szCs w:val="32"/>
        </w:rPr>
        <w:t>0.05 (p≤0.05)</w:t>
      </w:r>
    </w:p>
    <w:p>
      <w:pPr>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p>
    <w:p>
      <w:pPr>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b/>
          <w:bCs/>
          <w:sz w:val="32"/>
          <w:szCs w:val="32"/>
          <w:cs/>
        </w:rPr>
        <w:t xml:space="preserve">ตารางที่ </w:t>
      </w:r>
      <w:r>
        <w:rPr>
          <w:rFonts w:ascii="TH Sarabun New" w:hAnsi="TH Sarabun New" w:cs="TH Sarabun New"/>
          <w:b/>
          <w:bCs/>
          <w:sz w:val="32"/>
          <w:szCs w:val="32"/>
        </w:rPr>
        <w:t>6</w:t>
      </w:r>
      <w:r>
        <w:rPr>
          <w:rFonts w:ascii="TH Sarabun New" w:hAnsi="TH Sarabun New" w:cs="TH Sarabun New"/>
          <w:sz w:val="32"/>
          <w:szCs w:val="32"/>
          <w:cs/>
        </w:rPr>
        <w:t xml:space="preserve">  ผลการวิเคราะห์สารต้านอนุมูลอิสระของขนมทองเอกแป้งเม็ดบัวและขนมทองเอกแป้งเม็ดบัวเสริมเกสรบัวหลวง</w:t>
      </w:r>
    </w:p>
    <w:p>
      <w:pPr>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rPr>
        <w:drawing>
          <wp:inline distT="0" distB="0" distL="0" distR="0">
            <wp:extent cx="2698115" cy="14592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srcRect l="13616" t="-7686" r="14422" b="9752"/>
                    <a:stretch>
                      <a:fillRect/>
                    </a:stretch>
                  </pic:blipFill>
                  <pic:spPr>
                    <a:xfrm>
                      <a:off x="0" y="0"/>
                      <a:ext cx="2750137" cy="1487411"/>
                    </a:xfrm>
                    <a:prstGeom prst="rect">
                      <a:avLst/>
                    </a:prstGeom>
                    <a:ln>
                      <a:noFill/>
                    </a:ln>
                  </pic:spPr>
                </pic:pic>
              </a:graphicData>
            </a:graphic>
          </wp:inline>
        </w:drawing>
      </w:r>
    </w:p>
    <w:p>
      <w:pPr>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cs/>
        </w:rPr>
        <w:t xml:space="preserve">      จากตารางที่ </w:t>
      </w:r>
      <w:r>
        <w:rPr>
          <w:rFonts w:ascii="TH Sarabun New" w:hAnsi="TH Sarabun New" w:cs="TH Sarabun New"/>
          <w:sz w:val="32"/>
          <w:szCs w:val="32"/>
        </w:rPr>
        <w:t xml:space="preserve">6 </w:t>
      </w:r>
      <w:r>
        <w:rPr>
          <w:rFonts w:ascii="TH Sarabun New" w:hAnsi="TH Sarabun New" w:cs="TH Sarabun New"/>
          <w:sz w:val="32"/>
          <w:szCs w:val="32"/>
          <w:cs/>
        </w:rPr>
        <w:t xml:space="preserve">ผลการวิเคราะห์สารต้านอนุมูลอิสระของขนมทองเอกแป้งเม็ดบัว และขนมทองเอกแป้งเม็ดบัวเสริมเกสรบัวหลวง พบว่าสารต้านอนุมูลอิสระวิเคราะห์แบบ </w:t>
      </w:r>
      <w:r>
        <w:rPr>
          <w:rFonts w:ascii="TH Sarabun New" w:hAnsi="TH Sarabun New" w:cs="TH Sarabun New"/>
          <w:sz w:val="32"/>
          <w:szCs w:val="32"/>
        </w:rPr>
        <w:t xml:space="preserve">FRAP (umoles TE) </w:t>
      </w:r>
      <w:r>
        <w:rPr>
          <w:rFonts w:ascii="TH Sarabun New" w:hAnsi="TH Sarabun New" w:cs="TH Sarabun New"/>
          <w:sz w:val="32"/>
          <w:szCs w:val="32"/>
          <w:cs/>
        </w:rPr>
        <w:t xml:space="preserve">และแบบ </w:t>
      </w:r>
      <w:r>
        <w:rPr>
          <w:rFonts w:ascii="TH Sarabun New" w:hAnsi="TH Sarabun New" w:cs="TH Sarabun New"/>
          <w:sz w:val="32"/>
          <w:szCs w:val="32"/>
        </w:rPr>
        <w:t xml:space="preserve">DPPH (mg AA) </w:t>
      </w:r>
      <w:r>
        <w:rPr>
          <w:rFonts w:ascii="TH Sarabun New" w:hAnsi="TH Sarabun New" w:cs="TH Sarabun New"/>
          <w:sz w:val="32"/>
          <w:szCs w:val="32"/>
          <w:cs/>
        </w:rPr>
        <w:t xml:space="preserve">รวมทั้ง </w:t>
      </w:r>
      <w:r>
        <w:rPr>
          <w:rFonts w:ascii="TH Sarabun New" w:hAnsi="TH Sarabun New" w:cs="TH Sarabun New"/>
          <w:sz w:val="32"/>
          <w:szCs w:val="32"/>
        </w:rPr>
        <w:t xml:space="preserve">Polyphenol (mg eq GA) </w:t>
      </w:r>
      <w:r>
        <w:rPr>
          <w:rFonts w:ascii="TH Sarabun New" w:hAnsi="TH Sarabun New" w:cs="TH Sarabun New"/>
          <w:sz w:val="32"/>
          <w:szCs w:val="32"/>
          <w:cs/>
        </w:rPr>
        <w:t xml:space="preserve">มีปริมาณเพิ่มขึ้นอย่างมีนัยสำคัญ  ทางสถิติที่ระดับ </w:t>
      </w:r>
      <w:r>
        <w:rPr>
          <w:rFonts w:ascii="TH Sarabun New" w:hAnsi="TH Sarabun New" w:cs="TH Sarabun New"/>
          <w:sz w:val="32"/>
          <w:szCs w:val="32"/>
        </w:rPr>
        <w:t>0.05 (p≤0.05)</w:t>
      </w:r>
    </w:p>
    <w:p>
      <w:pPr>
        <w:tabs>
          <w:tab w:val="left" w:pos="851"/>
          <w:tab w:val="left" w:pos="1134"/>
          <w:tab w:val="left" w:pos="1418"/>
          <w:tab w:val="left" w:pos="1701"/>
          <w:tab w:val="left" w:pos="1985"/>
          <w:tab w:val="left" w:pos="2268"/>
          <w:tab w:val="left" w:pos="2552"/>
        </w:tabs>
        <w:jc w:val="thaiDistribute"/>
        <w:rPr>
          <w:rFonts w:ascii="TH Sarabun New" w:hAnsi="TH Sarabun New" w:cs="TH Sarabun New"/>
          <w:b/>
          <w:bCs/>
          <w:sz w:val="32"/>
          <w:szCs w:val="32"/>
        </w:rPr>
      </w:pPr>
    </w:p>
    <w:p>
      <w:pPr>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b/>
          <w:bCs/>
          <w:sz w:val="32"/>
          <w:szCs w:val="32"/>
          <w:cs/>
        </w:rPr>
        <w:t xml:space="preserve">ตารางที่ </w:t>
      </w:r>
      <w:r>
        <w:rPr>
          <w:rFonts w:ascii="TH Sarabun New" w:hAnsi="TH Sarabun New" w:cs="TH Sarabun New"/>
          <w:b/>
          <w:bCs/>
          <w:sz w:val="32"/>
          <w:szCs w:val="32"/>
        </w:rPr>
        <w:t>7</w:t>
      </w:r>
      <w:r>
        <w:rPr>
          <w:rFonts w:ascii="TH Sarabun New" w:hAnsi="TH Sarabun New" w:cs="TH Sarabun New"/>
          <w:sz w:val="32"/>
          <w:szCs w:val="32"/>
          <w:cs/>
        </w:rPr>
        <w:t xml:space="preserve"> ผลการตรวจทางจุลชีววิทยาของขนมทองเอกแป้งเม็ดบัวและขนมทองเอกแป้งเม็ดบัวเสริมเกสรบัวหลวง</w:t>
      </w:r>
    </w:p>
    <w:tbl>
      <w:tblPr>
        <w:tblStyle w:val="16"/>
        <w:tblW w:w="4243" w:type="dxa"/>
        <w:jc w:val="center"/>
        <w:tblLayout w:type="autofit"/>
        <w:tblCellMar>
          <w:top w:w="0" w:type="dxa"/>
          <w:left w:w="108" w:type="dxa"/>
          <w:bottom w:w="0" w:type="dxa"/>
          <w:right w:w="108" w:type="dxa"/>
        </w:tblCellMar>
      </w:tblPr>
      <w:tblGrid>
        <w:gridCol w:w="2053"/>
        <w:gridCol w:w="1171"/>
        <w:gridCol w:w="1019"/>
      </w:tblGrid>
      <w:tr>
        <w:trPr>
          <w:jc w:val="center"/>
        </w:trPr>
        <w:tc>
          <w:tcPr>
            <w:tcW w:w="1518"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b/>
                <w:bCs/>
                <w:sz w:val="24"/>
                <w:szCs w:val="24"/>
                <w:cs/>
              </w:rPr>
            </w:pPr>
            <w:r>
              <w:rPr>
                <w:rFonts w:hint="cs" w:ascii="TH Sarabun New" w:hAnsi="TH Sarabun New" w:cs="TH Sarabun New"/>
                <w:b/>
                <w:bCs/>
                <w:sz w:val="24"/>
                <w:szCs w:val="24"/>
                <w:cs/>
              </w:rPr>
              <w:t>อาหาร</w:t>
            </w:r>
          </w:p>
        </w:tc>
        <w:tc>
          <w:tcPr>
            <w:tcW w:w="1456"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b/>
                <w:bCs/>
                <w:sz w:val="24"/>
                <w:szCs w:val="24"/>
              </w:rPr>
            </w:pPr>
            <w:r>
              <w:rPr>
                <w:rFonts w:ascii="TH Sarabun New" w:hAnsi="TH Sarabun New" w:cs="TH Sarabun New"/>
                <w:b/>
                <w:bCs/>
                <w:sz w:val="24"/>
                <w:szCs w:val="24"/>
              </w:rPr>
              <w:t>MPN Eseheriehia Coli/g</w:t>
            </w:r>
          </w:p>
        </w:tc>
        <w:tc>
          <w:tcPr>
            <w:tcW w:w="1269"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b/>
                <w:bCs/>
                <w:sz w:val="24"/>
                <w:szCs w:val="24"/>
              </w:rPr>
            </w:pPr>
            <w:r>
              <w:rPr>
                <w:rFonts w:ascii="TH Sarabun New" w:hAnsi="TH Sarabun New" w:cs="TH Sarabun New"/>
                <w:b/>
                <w:bCs/>
                <w:sz w:val="24"/>
                <w:szCs w:val="24"/>
              </w:rPr>
              <w:t>Samonell</w:t>
            </w:r>
          </w:p>
          <w:p>
            <w:pPr>
              <w:tabs>
                <w:tab w:val="left" w:pos="851"/>
                <w:tab w:val="left" w:pos="1134"/>
                <w:tab w:val="left" w:pos="1418"/>
                <w:tab w:val="left" w:pos="1701"/>
                <w:tab w:val="left" w:pos="1985"/>
                <w:tab w:val="left" w:pos="2268"/>
                <w:tab w:val="left" w:pos="2552"/>
              </w:tabs>
              <w:jc w:val="center"/>
              <w:rPr>
                <w:rFonts w:ascii="TH Sarabun New" w:hAnsi="TH Sarabun New" w:cs="TH Sarabun New"/>
                <w:b/>
                <w:bCs/>
                <w:sz w:val="24"/>
                <w:szCs w:val="24"/>
              </w:rPr>
            </w:pPr>
            <w:r>
              <w:rPr>
                <w:rFonts w:ascii="TH Sarabun New" w:hAnsi="TH Sarabun New" w:cs="TH Sarabun New"/>
                <w:b/>
                <w:bCs/>
                <w:sz w:val="24"/>
                <w:szCs w:val="24"/>
              </w:rPr>
              <w:t>SPP/25g</w:t>
            </w:r>
          </w:p>
        </w:tc>
      </w:tr>
      <w:tr>
        <w:tblPrEx>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rPr>
            </w:pPr>
            <w:r>
              <w:rPr>
                <w:rFonts w:hint="cs" w:ascii="TH Sarabun New" w:hAnsi="TH Sarabun New" w:cs="TH Sarabun New"/>
                <w:sz w:val="24"/>
                <w:szCs w:val="24"/>
                <w:cs/>
              </w:rPr>
              <w:t>ขนมทองเอก</w:t>
            </w:r>
          </w:p>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cs/>
              </w:rPr>
            </w:pPr>
            <w:r>
              <w:rPr>
                <w:rFonts w:hint="cs" w:ascii="TH Sarabun New" w:hAnsi="TH Sarabun New" w:cs="TH Sarabun New"/>
                <w:sz w:val="24"/>
                <w:szCs w:val="24"/>
                <w:cs/>
              </w:rPr>
              <w:t>แป้งเม็ดบัว</w:t>
            </w:r>
          </w:p>
        </w:tc>
        <w:tc>
          <w:tcPr>
            <w:tcW w:w="1456"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rPr>
            </w:pPr>
            <w:r>
              <w:rPr>
                <w:rFonts w:ascii="TH Sarabun New" w:hAnsi="TH Sarabun New" w:cs="TH Sarabun New"/>
                <w:sz w:val="24"/>
                <w:szCs w:val="24"/>
                <w:cs/>
              </w:rPr>
              <w:t>&lt;</w:t>
            </w:r>
            <w:r>
              <w:rPr>
                <w:rFonts w:hint="cs" w:ascii="TH Sarabun New" w:hAnsi="TH Sarabun New" w:cs="TH Sarabun New"/>
                <w:sz w:val="24"/>
                <w:szCs w:val="24"/>
                <w:cs/>
              </w:rPr>
              <w:t xml:space="preserve"> 3</w:t>
            </w:r>
          </w:p>
        </w:tc>
        <w:tc>
          <w:tcPr>
            <w:tcW w:w="1269" w:type="dxa"/>
            <w:tcBorders>
              <w:top w:val="single" w:color="auto" w:sz="4" w:space="0"/>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rPr>
            </w:pPr>
            <w:r>
              <w:rPr>
                <w:rFonts w:ascii="TH Sarabun New" w:hAnsi="TH Sarabun New" w:cs="TH Sarabun New"/>
                <w:sz w:val="24"/>
                <w:szCs w:val="24"/>
              </w:rPr>
              <w:t>Not detected</w:t>
            </w:r>
          </w:p>
        </w:tc>
      </w:tr>
      <w:tr>
        <w:tblPrEx>
          <w:tblCellMar>
            <w:top w:w="0" w:type="dxa"/>
            <w:left w:w="108" w:type="dxa"/>
            <w:bottom w:w="0" w:type="dxa"/>
            <w:right w:w="108" w:type="dxa"/>
          </w:tblCellMar>
        </w:tblPrEx>
        <w:trPr>
          <w:jc w:val="center"/>
        </w:trPr>
        <w:tc>
          <w:tcPr>
            <w:tcW w:w="1518" w:type="dxa"/>
            <w:tcBorders>
              <w:top w:val="nil"/>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rPr>
            </w:pPr>
            <w:r>
              <w:rPr>
                <w:rFonts w:hint="cs" w:ascii="TH Sarabun New" w:hAnsi="TH Sarabun New" w:cs="TH Sarabun New"/>
                <w:sz w:val="24"/>
                <w:szCs w:val="24"/>
                <w:cs/>
              </w:rPr>
              <w:t>ขนมทองเอก</w:t>
            </w:r>
          </w:p>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cs/>
              </w:rPr>
            </w:pPr>
            <w:r>
              <w:rPr>
                <w:rFonts w:hint="cs" w:ascii="TH Sarabun New" w:hAnsi="TH Sarabun New" w:cs="TH Sarabun New"/>
                <w:sz w:val="24"/>
                <w:szCs w:val="24"/>
                <w:cs/>
              </w:rPr>
              <w:t>แป้งเม็ดบัวเสริมเกสรบัวหลวง</w:t>
            </w:r>
          </w:p>
        </w:tc>
        <w:tc>
          <w:tcPr>
            <w:tcW w:w="1456" w:type="dxa"/>
            <w:tcBorders>
              <w:top w:val="nil"/>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rPr>
            </w:pPr>
            <w:r>
              <w:rPr>
                <w:rFonts w:ascii="TH Sarabun New" w:hAnsi="TH Sarabun New" w:cs="TH Sarabun New"/>
                <w:sz w:val="24"/>
                <w:szCs w:val="24"/>
                <w:cs/>
              </w:rPr>
              <w:t>&lt;</w:t>
            </w:r>
            <w:r>
              <w:rPr>
                <w:rFonts w:hint="cs" w:ascii="TH Sarabun New" w:hAnsi="TH Sarabun New" w:cs="TH Sarabun New"/>
                <w:sz w:val="24"/>
                <w:szCs w:val="24"/>
                <w:cs/>
              </w:rPr>
              <w:t xml:space="preserve"> 3</w:t>
            </w:r>
          </w:p>
        </w:tc>
        <w:tc>
          <w:tcPr>
            <w:tcW w:w="1269" w:type="dxa"/>
            <w:tcBorders>
              <w:top w:val="nil"/>
              <w:left w:val="single" w:color="auto" w:sz="4" w:space="0"/>
              <w:bottom w:val="single" w:color="auto" w:sz="4" w:space="0"/>
              <w:right w:val="single" w:color="auto" w:sz="4" w:space="0"/>
            </w:tcBorders>
          </w:tcPr>
          <w:p>
            <w:pPr>
              <w:tabs>
                <w:tab w:val="left" w:pos="851"/>
                <w:tab w:val="left" w:pos="1134"/>
                <w:tab w:val="left" w:pos="1418"/>
                <w:tab w:val="left" w:pos="1701"/>
                <w:tab w:val="left" w:pos="1985"/>
                <w:tab w:val="left" w:pos="2268"/>
                <w:tab w:val="left" w:pos="2552"/>
              </w:tabs>
              <w:jc w:val="center"/>
              <w:rPr>
                <w:rFonts w:ascii="TH Sarabun New" w:hAnsi="TH Sarabun New" w:cs="TH Sarabun New"/>
                <w:sz w:val="24"/>
                <w:szCs w:val="24"/>
              </w:rPr>
            </w:pPr>
            <w:r>
              <w:rPr>
                <w:rFonts w:ascii="TH Sarabun New" w:hAnsi="TH Sarabun New" w:cs="TH Sarabun New"/>
                <w:sz w:val="24"/>
                <w:szCs w:val="24"/>
              </w:rPr>
              <w:t>Not detected</w:t>
            </w:r>
          </w:p>
        </w:tc>
      </w:tr>
    </w:tbl>
    <w:p>
      <w:pPr>
        <w:tabs>
          <w:tab w:val="left" w:pos="851"/>
          <w:tab w:val="left" w:pos="1134"/>
          <w:tab w:val="left" w:pos="1418"/>
          <w:tab w:val="left" w:pos="1701"/>
          <w:tab w:val="left" w:pos="1985"/>
          <w:tab w:val="left" w:pos="2268"/>
          <w:tab w:val="left" w:pos="2552"/>
        </w:tabs>
        <w:jc w:val="thaiDistribute"/>
        <w:rPr>
          <w:rFonts w:hint="cs" w:ascii="TH Sarabun New" w:hAnsi="TH Sarabun New" w:cs="TH Sarabun New"/>
          <w:sz w:val="32"/>
          <w:szCs w:val="32"/>
        </w:rPr>
      </w:pPr>
      <w:r>
        <w:rPr>
          <w:rFonts w:ascii="TH Sarabun New" w:hAnsi="TH Sarabun New" w:cs="TH Sarabun New"/>
          <w:sz w:val="32"/>
          <w:szCs w:val="32"/>
          <w:cs/>
        </w:rPr>
        <w:t xml:space="preserve">       จากตารางที่ </w:t>
      </w:r>
      <w:r>
        <w:rPr>
          <w:rFonts w:ascii="TH Sarabun New" w:hAnsi="TH Sarabun New" w:cs="TH Sarabun New"/>
          <w:sz w:val="32"/>
          <w:szCs w:val="32"/>
        </w:rPr>
        <w:t xml:space="preserve">7 </w:t>
      </w:r>
      <w:r>
        <w:rPr>
          <w:rFonts w:ascii="TH Sarabun New" w:hAnsi="TH Sarabun New" w:cs="TH Sarabun New"/>
          <w:sz w:val="32"/>
          <w:szCs w:val="32"/>
          <w:cs/>
        </w:rPr>
        <w:t xml:space="preserve">ผลการตรวจทางจุลชีววิทยาของขนมทองเอกแป้งเม็ดบัวและขนมทองเอก แป้งเม็ดบัวเสริมเกสรบัวหลวง พบเชื้อ </w:t>
      </w:r>
      <w:r>
        <w:rPr>
          <w:rFonts w:ascii="TH Sarabun New" w:hAnsi="TH Sarabun New" w:cs="TH Sarabun New"/>
          <w:sz w:val="32"/>
          <w:szCs w:val="32"/>
        </w:rPr>
        <w:t xml:space="preserve">E.Coli (Escherichia coli) </w:t>
      </w:r>
      <w:r>
        <w:rPr>
          <w:rFonts w:ascii="TH Sarabun New" w:hAnsi="TH Sarabun New" w:cs="TH Sarabun New"/>
          <w:sz w:val="32"/>
          <w:szCs w:val="32"/>
          <w:cs/>
        </w:rPr>
        <w:t xml:space="preserve">น้อยกว่า </w:t>
      </w:r>
      <w:r>
        <w:rPr>
          <w:rFonts w:ascii="TH Sarabun New" w:hAnsi="TH Sarabun New" w:cs="TH Sarabun New"/>
          <w:sz w:val="32"/>
          <w:szCs w:val="32"/>
        </w:rPr>
        <w:t xml:space="preserve">3 </w:t>
      </w:r>
      <w:r>
        <w:rPr>
          <w:rFonts w:ascii="TH Sarabun New" w:hAnsi="TH Sarabun New" w:cs="TH Sarabun New"/>
          <w:sz w:val="32"/>
          <w:szCs w:val="32"/>
          <w:cs/>
        </w:rPr>
        <w:t xml:space="preserve">และตรวจไม่พบเชื้อแบคทีเรีย </w:t>
      </w:r>
      <w:r>
        <w:rPr>
          <w:rFonts w:ascii="TH Sarabun New" w:hAnsi="TH Sarabun New" w:cs="TH Sarabun New"/>
          <w:sz w:val="32"/>
          <w:szCs w:val="32"/>
        </w:rPr>
        <w:t>Salmonella</w:t>
      </w:r>
    </w:p>
    <w:p>
      <w:pPr>
        <w:widowControl w:val="0"/>
        <w:tabs>
          <w:tab w:val="left" w:pos="851"/>
          <w:tab w:val="left" w:pos="1134"/>
          <w:tab w:val="left" w:pos="1418"/>
          <w:tab w:val="left" w:pos="1701"/>
          <w:tab w:val="left" w:pos="1985"/>
          <w:tab w:val="left" w:pos="2268"/>
          <w:tab w:val="left" w:pos="2552"/>
        </w:tabs>
        <w:jc w:val="both"/>
        <w:rPr>
          <w:rFonts w:ascii="TH Sarabun New" w:hAnsi="TH Sarabun New" w:cs="TH Sarabun New"/>
          <w:b/>
          <w:bCs/>
          <w:sz w:val="32"/>
          <w:szCs w:val="32"/>
        </w:rPr>
      </w:pPr>
      <w:r>
        <w:rPr>
          <w:rFonts w:ascii="TH Sarabun New" w:hAnsi="TH Sarabun New" w:cs="TH Sarabun New"/>
          <w:b/>
          <w:bCs/>
          <w:sz w:val="32"/>
          <w:szCs w:val="32"/>
          <w:cs/>
        </w:rPr>
        <w:t>อภิปรายผล</w:t>
      </w:r>
    </w:p>
    <w:p>
      <w:pPr>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b/>
          <w:bCs/>
          <w:sz w:val="32"/>
          <w:szCs w:val="32"/>
        </w:rPr>
        <w:t xml:space="preserve">      </w:t>
      </w:r>
      <w:r>
        <w:rPr>
          <w:rFonts w:ascii="TH Sarabun New" w:hAnsi="TH Sarabun New" w:cs="TH Sarabun New"/>
          <w:sz w:val="32"/>
          <w:szCs w:val="32"/>
        </w:rPr>
        <w:t xml:space="preserve"> 1)</w:t>
      </w:r>
      <w:r>
        <w:rPr>
          <w:rFonts w:hint="cs" w:ascii="TH Sarabun New" w:hAnsi="TH Sarabun New" w:cs="TH Sarabun New"/>
          <w:sz w:val="32"/>
          <w:szCs w:val="32"/>
          <w:cs/>
        </w:rPr>
        <w:t xml:space="preserve"> จากศึกษาสูตรของขนมทองเอกแป้งเม็ดบัวพบว่าจากส่วนผสมที่แตกต่างกัน จำนวน 3 สูตรได้ขนมทองเอกแป้งเม็ดบัว</w:t>
      </w:r>
      <w:r>
        <w:rPr>
          <w:rFonts w:ascii="TH Sarabun New" w:hAnsi="TH Sarabun New" w:cs="TH Sarabun New"/>
          <w:sz w:val="32"/>
          <w:szCs w:val="32"/>
          <w:cs/>
        </w:rPr>
        <w:t xml:space="preserve"> ลักษณะสีเหลืองนวล เหนียวนุ่ม เนื้อสัมผัสเนียน รสชาติหวานมันพบว่าผู้ประเมินคุณภาพทางประสาทสัมผัสให้คะแนนความชอบของสูตรการทาขนมทองเอกสูตรที่ 2 ในคุณลักษณะด้านลักษณะที่ปรากฏ สี กลิ่น รสชาติ เนื้อสัมผัสและความชอบโดยรวมมากที่สุด</w:t>
      </w:r>
    </w:p>
    <w:p>
      <w:pPr>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rPr>
        <w:t xml:space="preserve">       2) </w:t>
      </w:r>
      <w:r>
        <w:rPr>
          <w:rFonts w:hint="cs" w:ascii="TH Sarabun New" w:hAnsi="TH Sarabun New" w:cs="TH Sarabun New"/>
          <w:sz w:val="32"/>
          <w:szCs w:val="32"/>
          <w:cs/>
        </w:rPr>
        <w:t>การพัฒนา</w:t>
      </w:r>
      <w:r>
        <w:rPr>
          <w:rFonts w:ascii="TH Sarabun New" w:hAnsi="TH Sarabun New" w:cs="TH Sarabun New"/>
          <w:sz w:val="32"/>
          <w:szCs w:val="32"/>
          <w:cs/>
        </w:rPr>
        <w:t>สูตรของขนมทองเอกแป้งเม็ดบัวเสริมเกสรบัวหลวง</w:t>
      </w:r>
      <w:r>
        <w:rPr>
          <w:rFonts w:hint="cs" w:ascii="TH Sarabun New" w:hAnsi="TH Sarabun New" w:cs="TH Sarabun New"/>
          <w:sz w:val="32"/>
          <w:szCs w:val="32"/>
          <w:cs/>
        </w:rPr>
        <w:t xml:space="preserve"> ทำให้พบว่า </w:t>
      </w:r>
      <w:r>
        <w:rPr>
          <w:rFonts w:ascii="TH Sarabun New" w:hAnsi="TH Sarabun New" w:cs="TH Sarabun New"/>
          <w:sz w:val="32"/>
          <w:szCs w:val="32"/>
          <w:cs/>
        </w:rPr>
        <w:t>ได้ขนมทองเอกแป้งเม็ดบัว ลักษณะสีเหลืองนวล เหนียวนุ่ม เนื้อสัมผัสเนียน รสชาติหวานมันว่า</w:t>
      </w:r>
      <w:r>
        <w:rPr>
          <w:rFonts w:hint="cs" w:ascii="TH Sarabun New" w:hAnsi="TH Sarabun New" w:cs="TH Sarabun New"/>
          <w:sz w:val="32"/>
          <w:szCs w:val="32"/>
          <w:cs/>
        </w:rPr>
        <w:t xml:space="preserve"> โดย</w:t>
      </w:r>
      <w:r>
        <w:rPr>
          <w:rFonts w:ascii="TH Sarabun New" w:hAnsi="TH Sarabun New" w:cs="TH Sarabun New"/>
          <w:sz w:val="32"/>
          <w:szCs w:val="32"/>
          <w:cs/>
        </w:rPr>
        <w:t>ผู้ประเมินคุณภาพทางประสาทสัมผัสให้คะแนนความชอบ(ค่าเฉลี่ย) ของสูตรการท</w:t>
      </w:r>
      <w:r>
        <w:rPr>
          <w:rFonts w:hint="cs" w:ascii="TH Sarabun New" w:hAnsi="TH Sarabun New" w:cs="TH Sarabun New"/>
          <w:sz w:val="32"/>
          <w:szCs w:val="32"/>
          <w:cs/>
        </w:rPr>
        <w:t>ำ</w:t>
      </w:r>
      <w:r>
        <w:rPr>
          <w:rFonts w:ascii="TH Sarabun New" w:hAnsi="TH Sarabun New" w:cs="TH Sarabun New"/>
          <w:sz w:val="32"/>
          <w:szCs w:val="32"/>
          <w:cs/>
        </w:rPr>
        <w:t>ขนมทองเอกแป้งเม็ดบัวเสริมเกสรบัวหลวง ในคุณลักษณะด้านลักษณะ ที่ปรากฏ สี กลิ่น รสชาติ เนื้อสัมผัสและความชอบโดยรวมมากที่สุดโดยมีค่าเฉลี่ย 8.46 8.52 8.48 8.56 8.62 และ 8.68 และผลวิเคราะห์ความแตกต่างของค่าเฉลี่ย</w:t>
      </w:r>
      <w:r>
        <w:rPr>
          <w:rFonts w:ascii="TH Sarabun New" w:hAnsi="TH Sarabun New" w:cs="TH Sarabun New"/>
          <w:sz w:val="32"/>
          <w:szCs w:val="32"/>
        </w:rPr>
        <w:t xml:space="preserve"> </w:t>
      </w:r>
      <w:r>
        <w:rPr>
          <w:rFonts w:ascii="TH Sarabun New" w:hAnsi="TH Sarabun New" w:cs="TH Sarabun New"/>
          <w:sz w:val="32"/>
          <w:szCs w:val="32"/>
          <w:cs/>
        </w:rPr>
        <w:t>มีความแตกต่างกันอย่างมีนัยส</w:t>
      </w:r>
      <w:r>
        <w:rPr>
          <w:rFonts w:hint="cs" w:ascii="TH Sarabun New" w:hAnsi="TH Sarabun New" w:cs="TH Sarabun New"/>
          <w:sz w:val="32"/>
          <w:szCs w:val="32"/>
          <w:cs/>
        </w:rPr>
        <w:t>ำ</w:t>
      </w:r>
      <w:r>
        <w:rPr>
          <w:rFonts w:ascii="TH Sarabun New" w:hAnsi="TH Sarabun New" w:cs="TH Sarabun New"/>
          <w:sz w:val="32"/>
          <w:szCs w:val="32"/>
          <w:cs/>
        </w:rPr>
        <w:t>คัญทางสถิติระดับ 0.05 (</w:t>
      </w:r>
      <w:r>
        <w:rPr>
          <w:rFonts w:ascii="TH Sarabun New" w:hAnsi="TH Sarabun New" w:cs="TH Sarabun New"/>
          <w:sz w:val="32"/>
          <w:szCs w:val="32"/>
        </w:rPr>
        <w:t>p≤</w:t>
      </w:r>
      <w:r>
        <w:rPr>
          <w:rFonts w:ascii="TH Sarabun New" w:hAnsi="TH Sarabun New" w:cs="TH Sarabun New"/>
          <w:sz w:val="32"/>
          <w:szCs w:val="32"/>
          <w:cs/>
        </w:rPr>
        <w:t>0.05)</w:t>
      </w:r>
      <w:r>
        <w:rPr>
          <w:rFonts w:ascii="TH Sarabun New" w:hAnsi="TH Sarabun New" w:cs="TH Sarabun New"/>
          <w:sz w:val="32"/>
          <w:szCs w:val="32"/>
        </w:rPr>
        <w:br w:type="textWrapping"/>
      </w:r>
      <w:r>
        <w:rPr>
          <w:rFonts w:ascii="TH Sarabun New" w:hAnsi="TH Sarabun New" w:cs="TH Sarabun New"/>
          <w:sz w:val="32"/>
          <w:szCs w:val="32"/>
          <w:cs/>
        </w:rPr>
        <w:t xml:space="preserve">      </w:t>
      </w:r>
      <w:r>
        <w:rPr>
          <w:rFonts w:ascii="TH Sarabun New" w:hAnsi="TH Sarabun New" w:cs="TH Sarabun New"/>
          <w:sz w:val="32"/>
          <w:szCs w:val="32"/>
        </w:rPr>
        <w:t>3)</w:t>
      </w:r>
      <w:r>
        <w:rPr>
          <w:rFonts w:hint="cs" w:ascii="TH Sarabun New" w:hAnsi="TH Sarabun New" w:cs="TH Sarabun New"/>
          <w:sz w:val="32"/>
          <w:szCs w:val="32"/>
          <w:cs/>
        </w:rPr>
        <w:t xml:space="preserve"> </w:t>
      </w:r>
      <w:r>
        <w:rPr>
          <w:rFonts w:ascii="TH Sarabun New" w:hAnsi="TH Sarabun New" w:cs="TH Sarabun New"/>
          <w:sz w:val="32"/>
          <w:szCs w:val="32"/>
          <w:cs/>
        </w:rPr>
        <w:t>จากการดำเนินการศึกษาคุณค่าทางโภชนาการ สารต้านอนุมูลอิสระ และการตรวจเชื้อจุลินทรีย์ของขนมทองแป้งเม็ดบัว และขนมทองเอกแป้งเม็ดบัวเสริมเกสรบัวหลวง</w:t>
      </w:r>
      <w:r>
        <w:rPr>
          <w:rFonts w:ascii="TH Sarabun New" w:hAnsi="TH Sarabun New" w:cs="TH Sarabun New"/>
          <w:sz w:val="32"/>
          <w:szCs w:val="32"/>
        </w:rPr>
        <w:t xml:space="preserve"> </w:t>
      </w:r>
      <w:r>
        <w:rPr>
          <w:rFonts w:hint="cs" w:ascii="TH Sarabun New" w:hAnsi="TH Sarabun New" w:cs="TH Sarabun New"/>
          <w:sz w:val="32"/>
          <w:szCs w:val="32"/>
          <w:cs/>
        </w:rPr>
        <w:t>หลังการ</w:t>
      </w:r>
      <w:r>
        <w:rPr>
          <w:rFonts w:ascii="TH Sarabun New" w:hAnsi="TH Sarabun New" w:cs="TH Sarabun New"/>
          <w:sz w:val="32"/>
          <w:szCs w:val="32"/>
          <w:cs/>
        </w:rPr>
        <w:t xml:space="preserve">ทำผลิตภัณฑ์ขนมทองเอกแป้งเม็ดบัวและขนมทองเอกแป้งเม็ดบัวเสริมเกสรบัวหลวง จำนวน </w:t>
      </w:r>
      <w:r>
        <w:rPr>
          <w:rFonts w:ascii="TH Sarabun New" w:hAnsi="TH Sarabun New" w:cs="TH Sarabun New"/>
          <w:sz w:val="32"/>
          <w:szCs w:val="32"/>
        </w:rPr>
        <w:t xml:space="preserve">3 </w:t>
      </w:r>
      <w:r>
        <w:rPr>
          <w:rFonts w:ascii="TH Sarabun New" w:hAnsi="TH Sarabun New" w:cs="TH Sarabun New"/>
          <w:sz w:val="32"/>
          <w:szCs w:val="32"/>
          <w:cs/>
        </w:rPr>
        <w:t xml:space="preserve">สูตร และได้ดำเนินการคัดเลือกสูตรที่ </w:t>
      </w:r>
      <w:r>
        <w:rPr>
          <w:rFonts w:ascii="TH Sarabun New" w:hAnsi="TH Sarabun New" w:cs="TH Sarabun New"/>
          <w:sz w:val="32"/>
          <w:szCs w:val="32"/>
        </w:rPr>
        <w:t xml:space="preserve">2 </w:t>
      </w:r>
      <w:r>
        <w:rPr>
          <w:rFonts w:ascii="TH Sarabun New" w:hAnsi="TH Sarabun New" w:cs="TH Sarabun New"/>
          <w:sz w:val="32"/>
          <w:szCs w:val="32"/>
          <w:cs/>
        </w:rPr>
        <w:t xml:space="preserve">ของขนมทองเอกทั้ง </w:t>
      </w:r>
      <w:r>
        <w:rPr>
          <w:rFonts w:ascii="TH Sarabun New" w:hAnsi="TH Sarabun New" w:cs="TH Sarabun New"/>
          <w:sz w:val="32"/>
          <w:szCs w:val="32"/>
        </w:rPr>
        <w:t xml:space="preserve">2 </w:t>
      </w:r>
      <w:r>
        <w:rPr>
          <w:rFonts w:ascii="TH Sarabun New" w:hAnsi="TH Sarabun New" w:cs="TH Sarabun New"/>
          <w:sz w:val="32"/>
          <w:szCs w:val="32"/>
          <w:cs/>
        </w:rPr>
        <w:t xml:space="preserve">รายการโดยการประเมินทางประสาทสัมผัสที่คำนึงถึงลักษณะที่ปรากฏ สี กลิ่น รสชาติ เนื้อสัมผัส และความชอบโดยรวม และสูตรทั้ง </w:t>
      </w:r>
      <w:r>
        <w:rPr>
          <w:rFonts w:ascii="TH Sarabun New" w:hAnsi="TH Sarabun New" w:cs="TH Sarabun New"/>
          <w:sz w:val="32"/>
          <w:szCs w:val="32"/>
        </w:rPr>
        <w:t xml:space="preserve">3 </w:t>
      </w:r>
      <w:r>
        <w:rPr>
          <w:rFonts w:ascii="TH Sarabun New" w:hAnsi="TH Sarabun New" w:cs="TH Sarabun New"/>
          <w:sz w:val="32"/>
          <w:szCs w:val="32"/>
          <w:cs/>
        </w:rPr>
        <w:t xml:space="preserve">มีความแตกต่างกันอย่างมีนัยสำคัญทางสถิติระดับ </w:t>
      </w:r>
      <w:r>
        <w:rPr>
          <w:rFonts w:ascii="TH Sarabun New" w:hAnsi="TH Sarabun New" w:cs="TH Sarabun New"/>
          <w:sz w:val="32"/>
          <w:szCs w:val="32"/>
        </w:rPr>
        <w:t xml:space="preserve">0.05 (p≤0.05) </w:t>
      </w:r>
      <w:r>
        <w:rPr>
          <w:rFonts w:ascii="TH Sarabun New" w:hAnsi="TH Sarabun New" w:cs="TH Sarabun New"/>
          <w:sz w:val="32"/>
          <w:szCs w:val="32"/>
          <w:cs/>
        </w:rPr>
        <w:t xml:space="preserve">ซึ่งจากผลดังกล่าวเมื่อนำไปทดสอบคุณค่าทางโภชนาการ สารต้านอนุมูลอิสระ และตรวจเชื้อจุลินทรีย์ ของขนมทองเอกแป้งเม็ดบัวและขนมทองเอกแป้งเม็ดบัวเสริมเกสรบัวหลวงผลการวิเคราะห์คุณค่าทางโภชนาการของขนมทองเอกแป้งเม็ดบัวและขนมทองเอกแป้งเม็ดบัวเสริมเกสรบัวหลวง  มีปริมาณ พลังงาน ไขมัน คาร์โบไฮเดรต และเถ้า ลดลงอย่างมีนัยสำคัญทางสถิติระดับ </w:t>
      </w:r>
      <w:r>
        <w:rPr>
          <w:rFonts w:ascii="TH Sarabun New" w:hAnsi="TH Sarabun New" w:cs="TH Sarabun New"/>
          <w:sz w:val="32"/>
          <w:szCs w:val="32"/>
        </w:rPr>
        <w:t xml:space="preserve">0.05 (p≤0.05) </w:t>
      </w:r>
      <w:r>
        <w:rPr>
          <w:rFonts w:ascii="TH Sarabun New" w:hAnsi="TH Sarabun New" w:cs="TH Sarabun New"/>
          <w:sz w:val="32"/>
          <w:szCs w:val="32"/>
          <w:cs/>
        </w:rPr>
        <w:t xml:space="preserve">ส่วนโปรตีน มีปริมาณลดลงอย่างไม่มีนัยสำคัญทางสถิติระดับ </w:t>
      </w:r>
      <w:r>
        <w:rPr>
          <w:rFonts w:ascii="TH Sarabun New" w:hAnsi="TH Sarabun New" w:cs="TH Sarabun New"/>
          <w:sz w:val="32"/>
          <w:szCs w:val="32"/>
        </w:rPr>
        <w:t xml:space="preserve">0.05 (p&gt;0.05) </w:t>
      </w:r>
      <w:r>
        <w:rPr>
          <w:rFonts w:ascii="TH Sarabun New" w:hAnsi="TH Sarabun New" w:cs="TH Sarabun New"/>
          <w:sz w:val="32"/>
          <w:szCs w:val="32"/>
          <w:cs/>
        </w:rPr>
        <w:t xml:space="preserve">ปริมาณความชื้น และใยอาหารเพิ่มขึ้นอย่างมีนัยสำคัญทางสถิติระดับ </w:t>
      </w:r>
      <w:r>
        <w:rPr>
          <w:rFonts w:ascii="TH Sarabun New" w:hAnsi="TH Sarabun New" w:cs="TH Sarabun New"/>
          <w:sz w:val="32"/>
          <w:szCs w:val="32"/>
        </w:rPr>
        <w:t xml:space="preserve">0.05 (p≤0.05) </w:t>
      </w:r>
      <w:r>
        <w:rPr>
          <w:rFonts w:ascii="TH Sarabun New" w:hAnsi="TH Sarabun New" w:cs="TH Sarabun New"/>
          <w:sz w:val="32"/>
          <w:szCs w:val="32"/>
          <w:cs/>
        </w:rPr>
        <w:t>ซึ่งสอดคล้องกับงานวิจัยของดารุณี และนิชมา (</w:t>
      </w:r>
      <w:r>
        <w:rPr>
          <w:rFonts w:ascii="TH Sarabun New" w:hAnsi="TH Sarabun New" w:cs="TH Sarabun New"/>
          <w:sz w:val="32"/>
          <w:szCs w:val="32"/>
        </w:rPr>
        <w:t xml:space="preserve">2553) </w:t>
      </w:r>
      <w:r>
        <w:rPr>
          <w:rFonts w:ascii="TH Sarabun New" w:hAnsi="TH Sarabun New" w:cs="TH Sarabun New"/>
          <w:sz w:val="32"/>
          <w:szCs w:val="32"/>
          <w:cs/>
        </w:rPr>
        <w:t xml:space="preserve">ว่าแป้งเม็ดบัวสามารถเพิ่มปริมาณโปรตีน คาร์โบไฮเดรต เถ้า และใยอาหาร และมีไขมันลดลง ซึ่งแป้งเม็ดบัวเป็นสารสำหรับเพิ่มคุณค่าทางโภชนาการสำหรับอาหารได้ สารต้านอนุมูลอิสระวิเคราะห์แบบ </w:t>
      </w:r>
      <w:r>
        <w:rPr>
          <w:rFonts w:ascii="TH Sarabun New" w:hAnsi="TH Sarabun New" w:cs="TH Sarabun New"/>
          <w:sz w:val="32"/>
          <w:szCs w:val="32"/>
        </w:rPr>
        <w:t xml:space="preserve">FRAP (umoles TE) </w:t>
      </w:r>
      <w:r>
        <w:rPr>
          <w:rFonts w:ascii="TH Sarabun New" w:hAnsi="TH Sarabun New" w:cs="TH Sarabun New"/>
          <w:sz w:val="32"/>
          <w:szCs w:val="32"/>
          <w:cs/>
        </w:rPr>
        <w:t xml:space="preserve">และแบบ </w:t>
      </w:r>
      <w:r>
        <w:rPr>
          <w:rFonts w:ascii="TH Sarabun New" w:hAnsi="TH Sarabun New" w:cs="TH Sarabun New"/>
          <w:sz w:val="32"/>
          <w:szCs w:val="32"/>
        </w:rPr>
        <w:t xml:space="preserve">DPPH (mg AA) </w:t>
      </w:r>
      <w:r>
        <w:rPr>
          <w:rFonts w:ascii="TH Sarabun New" w:hAnsi="TH Sarabun New" w:cs="TH Sarabun New"/>
          <w:sz w:val="32"/>
          <w:szCs w:val="32"/>
          <w:cs/>
        </w:rPr>
        <w:t xml:space="preserve">รวมทั้ง </w:t>
      </w:r>
      <w:r>
        <w:rPr>
          <w:rFonts w:ascii="TH Sarabun New" w:hAnsi="TH Sarabun New" w:cs="TH Sarabun New"/>
          <w:sz w:val="32"/>
          <w:szCs w:val="32"/>
        </w:rPr>
        <w:t xml:space="preserve">Polyphenol (mg eq GA) </w:t>
      </w:r>
      <w:r>
        <w:rPr>
          <w:rFonts w:ascii="TH Sarabun New" w:hAnsi="TH Sarabun New" w:cs="TH Sarabun New"/>
          <w:sz w:val="32"/>
          <w:szCs w:val="32"/>
          <w:cs/>
        </w:rPr>
        <w:t xml:space="preserve">มีปริมาณเพิ่มขึ้นอย่างมีนัยสำคัญ  ทางสถิติที่ระดับ </w:t>
      </w:r>
      <w:r>
        <w:rPr>
          <w:rFonts w:ascii="TH Sarabun New" w:hAnsi="TH Sarabun New" w:cs="TH Sarabun New"/>
          <w:sz w:val="32"/>
          <w:szCs w:val="32"/>
        </w:rPr>
        <w:t xml:space="preserve">0.05 (p≤0.05) </w:t>
      </w:r>
      <w:r>
        <w:rPr>
          <w:rFonts w:ascii="TH Sarabun New" w:hAnsi="TH Sarabun New" w:cs="TH Sarabun New"/>
          <w:sz w:val="32"/>
          <w:szCs w:val="32"/>
          <w:cs/>
        </w:rPr>
        <w:t xml:space="preserve">ผลการตรวจทางจุลชีววิทยาของขนมทองเอกแป้งเม็ดบัวและขนมทองเอกแป้งเม็ดบัวเสริมเกสรบัวหลวง พบเชื้อ </w:t>
      </w:r>
      <w:r>
        <w:rPr>
          <w:rFonts w:ascii="TH Sarabun New" w:hAnsi="TH Sarabun New" w:cs="TH Sarabun New"/>
          <w:sz w:val="32"/>
          <w:szCs w:val="32"/>
        </w:rPr>
        <w:t xml:space="preserve">E.Coli </w:t>
      </w:r>
      <w:r>
        <w:rPr>
          <w:rFonts w:ascii="TH Sarabun New" w:hAnsi="TH Sarabun New" w:cs="TH Sarabun New"/>
          <w:sz w:val="32"/>
          <w:szCs w:val="32"/>
          <w:cs/>
        </w:rPr>
        <w:t xml:space="preserve">น้อยกว่า </w:t>
      </w:r>
      <w:r>
        <w:rPr>
          <w:rFonts w:ascii="TH Sarabun New" w:hAnsi="TH Sarabun New" w:cs="TH Sarabun New"/>
          <w:sz w:val="32"/>
          <w:szCs w:val="32"/>
        </w:rPr>
        <w:t xml:space="preserve">3 </w:t>
      </w:r>
      <w:r>
        <w:rPr>
          <w:rFonts w:ascii="TH Sarabun New" w:hAnsi="TH Sarabun New" w:cs="TH Sarabun New"/>
          <w:sz w:val="32"/>
          <w:szCs w:val="32"/>
          <w:cs/>
        </w:rPr>
        <w:t xml:space="preserve">และตรวจ     ไม่พบเชื้อแบคทีเรีย </w:t>
      </w:r>
      <w:r>
        <w:rPr>
          <w:rFonts w:ascii="TH Sarabun New" w:hAnsi="TH Sarabun New" w:cs="TH Sarabun New"/>
          <w:sz w:val="32"/>
          <w:szCs w:val="32"/>
        </w:rPr>
        <w:t xml:space="preserve">Salmonella </w:t>
      </w:r>
      <w:r>
        <w:rPr>
          <w:rFonts w:ascii="TH Sarabun New" w:hAnsi="TH Sarabun New" w:cs="TH Sarabun New"/>
          <w:sz w:val="32"/>
          <w:szCs w:val="32"/>
          <w:cs/>
        </w:rPr>
        <w:t>ซึ่งสอดคล้องกับงานวิจัยของสุรัตน์วดี และคณะ (</w:t>
      </w:r>
      <w:r>
        <w:rPr>
          <w:rFonts w:ascii="TH Sarabun New" w:hAnsi="TH Sarabun New" w:cs="TH Sarabun New"/>
          <w:sz w:val="32"/>
          <w:szCs w:val="32"/>
        </w:rPr>
        <w:t xml:space="preserve">2559) </w:t>
      </w:r>
      <w:r>
        <w:rPr>
          <w:rFonts w:ascii="TH Sarabun New" w:hAnsi="TH Sarabun New" w:cs="TH Sarabun New"/>
          <w:sz w:val="32"/>
          <w:szCs w:val="32"/>
          <w:cs/>
        </w:rPr>
        <w:t>ว่าส่วนประกอบของดอกบัวมีสารต้านอนุมูลอิสระดีที่สุดและคณะเภสัชศาสตร์ มหาวิทยาลัยอุบลราชธานี (</w:t>
      </w:r>
      <w:r>
        <w:rPr>
          <w:rFonts w:ascii="TH Sarabun New" w:hAnsi="TH Sarabun New" w:cs="TH Sarabun New"/>
          <w:sz w:val="32"/>
          <w:szCs w:val="32"/>
        </w:rPr>
        <w:t xml:space="preserve">2555) </w:t>
      </w:r>
      <w:r>
        <w:rPr>
          <w:rFonts w:ascii="TH Sarabun New" w:hAnsi="TH Sarabun New" w:cs="TH Sarabun New"/>
          <w:sz w:val="32"/>
          <w:szCs w:val="32"/>
          <w:cs/>
        </w:rPr>
        <w:t>ในเกสรบัวมีฤทธิ์ต้านภาวะเบาหวาน แต่อาจทำให้เกิดอาการแพ้ในบางคน (โดยเฉพาะคนที่แพ้เกสรดอกไม้) นอกจากนี้กาญจนา และคณะ (</w:t>
      </w:r>
      <w:r>
        <w:rPr>
          <w:rFonts w:ascii="TH Sarabun New" w:hAnsi="TH Sarabun New" w:cs="TH Sarabun New"/>
          <w:sz w:val="32"/>
          <w:szCs w:val="32"/>
        </w:rPr>
        <w:t xml:space="preserve">2560) </w:t>
      </w:r>
      <w:r>
        <w:rPr>
          <w:rFonts w:ascii="TH Sarabun New" w:hAnsi="TH Sarabun New" w:cs="TH Sarabun New"/>
          <w:sz w:val="32"/>
          <w:szCs w:val="32"/>
          <w:cs/>
        </w:rPr>
        <w:t>ได้สกัดสารต้านอนุมูลอิสระจากกลีบดอกบัว ซึ่งพบว่ามีปริมาณสารต้านอนุมูลอิสระมากขึ้นเมื่อผสมด้วยส่วนประกอบของดอกบัว นอกจากนี้ยังมีงานวิจัยของธัญญลักษณ์ (</w:t>
      </w:r>
      <w:r>
        <w:rPr>
          <w:rFonts w:ascii="TH Sarabun New" w:hAnsi="TH Sarabun New" w:cs="TH Sarabun New"/>
          <w:sz w:val="32"/>
          <w:szCs w:val="32"/>
        </w:rPr>
        <w:t xml:space="preserve">2556) </w:t>
      </w:r>
      <w:r>
        <w:rPr>
          <w:rFonts w:ascii="TH Sarabun New" w:hAnsi="TH Sarabun New" w:cs="TH Sarabun New"/>
          <w:sz w:val="32"/>
          <w:szCs w:val="32"/>
          <w:cs/>
        </w:rPr>
        <w:t>พบว่าเกสรบัวหลวงนอกจากมีฤทธิ์ต้านอนุมูลอิสระยังนำไปใช้ทำผลิตภัณฑ์เซรั่มที่ไม่เป็นพิษต่อเซลล์สัตว์</w:t>
      </w:r>
    </w:p>
    <w:p>
      <w:pPr>
        <w:widowControl w:val="0"/>
        <w:tabs>
          <w:tab w:val="left" w:pos="851"/>
          <w:tab w:val="left" w:pos="1134"/>
          <w:tab w:val="left" w:pos="1418"/>
          <w:tab w:val="left" w:pos="1701"/>
          <w:tab w:val="left" w:pos="1985"/>
          <w:tab w:val="left" w:pos="2268"/>
          <w:tab w:val="left" w:pos="2552"/>
        </w:tabs>
        <w:jc w:val="both"/>
        <w:rPr>
          <w:rFonts w:ascii="TH Sarabun New" w:hAnsi="TH Sarabun New" w:cs="TH Sarabun New"/>
          <w:b/>
          <w:bCs/>
          <w:sz w:val="32"/>
          <w:szCs w:val="32"/>
        </w:rPr>
      </w:pPr>
      <w:r>
        <w:rPr>
          <w:rFonts w:ascii="TH Sarabun New" w:hAnsi="TH Sarabun New" w:cs="TH Sarabun New"/>
          <w:b/>
          <w:bCs/>
          <w:sz w:val="32"/>
          <w:szCs w:val="32"/>
          <w:cs/>
        </w:rPr>
        <w:t>สรุปผลการวิจัย</w:t>
      </w:r>
    </w:p>
    <w:p>
      <w:pPr>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rPr>
        <w:t xml:space="preserve">       1. </w:t>
      </w:r>
      <w:r>
        <w:rPr>
          <w:rFonts w:ascii="TH Sarabun New" w:hAnsi="TH Sarabun New" w:cs="TH Sarabun New"/>
          <w:sz w:val="32"/>
          <w:szCs w:val="32"/>
          <w:cs/>
        </w:rPr>
        <w:t xml:space="preserve">ผลการประเมินคุณภาพทางประสาทสัมผัสมีคะแนนความชอบ (ค่าเฉลี่ย) มากที่สุดของสูตรการทำขนมทองเอกสูตรที่ </w:t>
      </w:r>
      <w:r>
        <w:rPr>
          <w:rFonts w:ascii="TH Sarabun New" w:hAnsi="TH Sarabun New" w:cs="TH Sarabun New"/>
          <w:sz w:val="32"/>
          <w:szCs w:val="32"/>
        </w:rPr>
        <w:t>2</w:t>
      </w:r>
      <w:r>
        <w:rPr>
          <w:rFonts w:ascii="TH Sarabun New" w:hAnsi="TH Sarabun New" w:cs="TH Sarabun New"/>
          <w:sz w:val="32"/>
          <w:szCs w:val="32"/>
          <w:cs/>
        </w:rPr>
        <w:t xml:space="preserve"> ในคุณลักษณะด้านลักษณะที่ปรากฏ สี กลิ่น รสชาติ เนื้อสัมผัสและความชอบโดยรวมมากที่สุด โดยมีค่าเฉลี่ย </w:t>
      </w:r>
      <w:r>
        <w:rPr>
          <w:rFonts w:ascii="TH Sarabun New" w:hAnsi="TH Sarabun New" w:cs="TH Sarabun New"/>
          <w:sz w:val="32"/>
          <w:szCs w:val="32"/>
        </w:rPr>
        <w:t>8.52 8.48 8.52 8.60 8.54</w:t>
      </w:r>
      <w:r>
        <w:rPr>
          <w:rFonts w:ascii="TH Sarabun New" w:hAnsi="TH Sarabun New" w:cs="TH Sarabun New"/>
          <w:sz w:val="32"/>
          <w:szCs w:val="32"/>
          <w:cs/>
        </w:rPr>
        <w:t xml:space="preserve"> และ </w:t>
      </w:r>
      <w:r>
        <w:rPr>
          <w:rFonts w:ascii="TH Sarabun New" w:hAnsi="TH Sarabun New" w:cs="TH Sarabun New"/>
          <w:sz w:val="32"/>
          <w:szCs w:val="32"/>
        </w:rPr>
        <w:t>8.60</w:t>
      </w:r>
      <w:r>
        <w:rPr>
          <w:rFonts w:ascii="TH Sarabun New" w:hAnsi="TH Sarabun New" w:cs="TH Sarabun New"/>
          <w:sz w:val="32"/>
          <w:szCs w:val="32"/>
          <w:cs/>
        </w:rPr>
        <w:t xml:space="preserve"> ตามลำดับ และผลวิเคราะห์ความแตกต่างของค่าเฉลี่ยโดยวิธี </w:t>
      </w:r>
      <w:r>
        <w:rPr>
          <w:rFonts w:ascii="TH Sarabun New" w:hAnsi="TH Sarabun New" w:cs="TH Sarabun New"/>
          <w:sz w:val="32"/>
          <w:szCs w:val="32"/>
        </w:rPr>
        <w:t xml:space="preserve">Duncan’s New Multiple Range Test, DMRT </w:t>
      </w:r>
      <w:r>
        <w:rPr>
          <w:rFonts w:ascii="TH Sarabun New" w:hAnsi="TH Sarabun New" w:cs="TH Sarabun New"/>
          <w:sz w:val="32"/>
          <w:szCs w:val="32"/>
          <w:cs/>
        </w:rPr>
        <w:t xml:space="preserve">มีความแตกต่างกันอย่างมีนัยสำคัญทางสถิติระดับ </w:t>
      </w:r>
      <w:r>
        <w:rPr>
          <w:rFonts w:ascii="TH Sarabun New" w:hAnsi="TH Sarabun New" w:cs="TH Sarabun New"/>
          <w:sz w:val="32"/>
          <w:szCs w:val="32"/>
        </w:rPr>
        <w:t>0.05 (p≤0.05)</w:t>
      </w:r>
    </w:p>
    <w:p>
      <w:pPr>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rPr>
        <w:t xml:space="preserve">       2. </w:t>
      </w:r>
      <w:r>
        <w:rPr>
          <w:rFonts w:ascii="TH Sarabun New" w:hAnsi="TH Sarabun New" w:cs="TH Sarabun New"/>
          <w:sz w:val="32"/>
          <w:szCs w:val="32"/>
          <w:cs/>
        </w:rPr>
        <w:t xml:space="preserve">ผลการประเมินคุณภาพทางประสาทสัมผัสมีคะแนนความชอบ(ค่าเฉลี่ย) มากที่สุดของสูตรการทำขนมทองเอกแป้งเม็ดบัวเสริมเกสรบัวหลวง </w:t>
      </w:r>
      <w:r>
        <w:rPr>
          <w:rFonts w:ascii="TH Sarabun New" w:hAnsi="TH Sarabun New" w:cs="TH Sarabun New"/>
          <w:sz w:val="32"/>
          <w:szCs w:val="32"/>
        </w:rPr>
        <w:t>50%</w:t>
      </w:r>
      <w:r>
        <w:rPr>
          <w:rFonts w:ascii="TH Sarabun New" w:hAnsi="TH Sarabun New" w:cs="TH Sarabun New"/>
          <w:sz w:val="32"/>
          <w:szCs w:val="32"/>
          <w:cs/>
        </w:rPr>
        <w:t xml:space="preserve"> ในคุณลักษณะด้านลักษณะที่ปรากฏ สี กลิ่น รสชาติ เนื้อสัมผัสและความชอบโดยรวมมากที่สุดโดยมีค่าเฉลี่ย </w:t>
      </w:r>
      <w:r>
        <w:rPr>
          <w:rFonts w:ascii="TH Sarabun New" w:hAnsi="TH Sarabun New" w:cs="TH Sarabun New"/>
          <w:sz w:val="32"/>
          <w:szCs w:val="32"/>
        </w:rPr>
        <w:t>8.46 8.52 8.48 8.56 8.62</w:t>
      </w:r>
      <w:r>
        <w:rPr>
          <w:rFonts w:ascii="TH Sarabun New" w:hAnsi="TH Sarabun New" w:cs="TH Sarabun New"/>
          <w:sz w:val="32"/>
          <w:szCs w:val="32"/>
          <w:cs/>
        </w:rPr>
        <w:t xml:space="preserve"> และ </w:t>
      </w:r>
      <w:r>
        <w:rPr>
          <w:rFonts w:ascii="TH Sarabun New" w:hAnsi="TH Sarabun New" w:cs="TH Sarabun New"/>
          <w:sz w:val="32"/>
          <w:szCs w:val="32"/>
        </w:rPr>
        <w:t>8.68</w:t>
      </w:r>
      <w:r>
        <w:rPr>
          <w:rFonts w:ascii="TH Sarabun New" w:hAnsi="TH Sarabun New" w:cs="TH Sarabun New"/>
          <w:sz w:val="32"/>
          <w:szCs w:val="32"/>
          <w:cs/>
        </w:rPr>
        <w:t xml:space="preserve"> และผลวิเคราะห์ความแตกต่างของค่าเฉลี่ยโดยวิธี </w:t>
      </w:r>
      <w:r>
        <w:rPr>
          <w:rFonts w:ascii="TH Sarabun New" w:hAnsi="TH Sarabun New" w:cs="TH Sarabun New"/>
          <w:sz w:val="32"/>
          <w:szCs w:val="32"/>
        </w:rPr>
        <w:t xml:space="preserve">Duncan’s New Multiple Range Test, DMRT </w:t>
      </w:r>
      <w:r>
        <w:rPr>
          <w:rFonts w:ascii="TH Sarabun New" w:hAnsi="TH Sarabun New" w:cs="TH Sarabun New"/>
          <w:sz w:val="32"/>
          <w:szCs w:val="32"/>
          <w:cs/>
        </w:rPr>
        <w:t xml:space="preserve">มีความแตกต่างกันอย่างมีนัยสำคัญทางสถิติระดับ </w:t>
      </w:r>
      <w:r>
        <w:rPr>
          <w:rFonts w:ascii="TH Sarabun New" w:hAnsi="TH Sarabun New" w:cs="TH Sarabun New"/>
          <w:sz w:val="32"/>
          <w:szCs w:val="32"/>
        </w:rPr>
        <w:t xml:space="preserve">0.05 (p≤0.05) </w:t>
      </w:r>
    </w:p>
    <w:p>
      <w:pPr>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rPr>
        <w:t xml:space="preserve">        3. </w:t>
      </w:r>
      <w:r>
        <w:rPr>
          <w:rFonts w:ascii="TH Sarabun New" w:hAnsi="TH Sarabun New" w:cs="TH Sarabun New"/>
          <w:sz w:val="32"/>
          <w:szCs w:val="32"/>
          <w:cs/>
        </w:rPr>
        <w:t xml:space="preserve">ผลการทดสอบคุณค่าทางโภชนาการ สารต้านอนุมูลอิสระ และตรวจเชื้อจุลินทรีย์ผลการทดสอบคุณค่าทางโภชนาการของขนมทองเอกแป้งเม็ดบัวและขนมทองเอกแป้งเม็ดบัวเสริมเกสรบัวหลวง มีปริมาณ พลังงาน ไขมัน คาร์โบไฮเดรต และเถ้า ลดลงอย่างมีนัยสำคัญทางสถิติระดับ </w:t>
      </w:r>
      <w:r>
        <w:rPr>
          <w:rFonts w:ascii="TH Sarabun New" w:hAnsi="TH Sarabun New" w:cs="TH Sarabun New"/>
          <w:sz w:val="32"/>
          <w:szCs w:val="32"/>
        </w:rPr>
        <w:t xml:space="preserve">0.05 (p≤0.05) </w:t>
      </w:r>
      <w:r>
        <w:rPr>
          <w:rFonts w:ascii="TH Sarabun New" w:hAnsi="TH Sarabun New" w:cs="TH Sarabun New"/>
          <w:sz w:val="32"/>
          <w:szCs w:val="32"/>
          <w:cs/>
        </w:rPr>
        <w:t xml:space="preserve">ส่วนโปรตีน มีปริมาณลดลงอย่างไม่มีนัยสำคัญทางสถิติระดับ </w:t>
      </w:r>
      <w:r>
        <w:rPr>
          <w:rFonts w:ascii="TH Sarabun New" w:hAnsi="TH Sarabun New" w:cs="TH Sarabun New"/>
          <w:sz w:val="32"/>
          <w:szCs w:val="32"/>
        </w:rPr>
        <w:t xml:space="preserve">0.05 (p&gt;0.05) </w:t>
      </w:r>
      <w:r>
        <w:rPr>
          <w:rFonts w:ascii="TH Sarabun New" w:hAnsi="TH Sarabun New" w:cs="TH Sarabun New"/>
          <w:sz w:val="32"/>
          <w:szCs w:val="32"/>
          <w:cs/>
        </w:rPr>
        <w:t xml:space="preserve">ปริมาณความชื้น และใยอาหารเพิ่มขึ้นอย่างมีนัยสำคัญทางสถิติระดับ </w:t>
      </w:r>
      <w:r>
        <w:rPr>
          <w:rFonts w:ascii="TH Sarabun New" w:hAnsi="TH Sarabun New" w:cs="TH Sarabun New"/>
          <w:sz w:val="32"/>
          <w:szCs w:val="32"/>
        </w:rPr>
        <w:t xml:space="preserve">0.05 (p≤0.05) </w:t>
      </w:r>
      <w:r>
        <w:rPr>
          <w:rFonts w:ascii="TH Sarabun New" w:hAnsi="TH Sarabun New" w:cs="TH Sarabun New"/>
          <w:sz w:val="32"/>
          <w:szCs w:val="32"/>
          <w:cs/>
        </w:rPr>
        <w:t xml:space="preserve">สารต้านอนุมูลอิสระของขนมทองเอกแป้งเม็ดบัว และขนมทองเอกแป้งเม็ดบัวเสริมเกสรบัวหลวง พบว่าสารต้านอนุมูลอิสระวิเคราะห์แบบ </w:t>
      </w:r>
      <w:r>
        <w:rPr>
          <w:rFonts w:ascii="TH Sarabun New" w:hAnsi="TH Sarabun New" w:cs="TH Sarabun New"/>
          <w:sz w:val="32"/>
          <w:szCs w:val="32"/>
        </w:rPr>
        <w:t xml:space="preserve">FRAP (umoles TE) </w:t>
      </w:r>
      <w:r>
        <w:rPr>
          <w:rFonts w:ascii="TH Sarabun New" w:hAnsi="TH Sarabun New" w:cs="TH Sarabun New"/>
          <w:sz w:val="32"/>
          <w:szCs w:val="32"/>
          <w:cs/>
        </w:rPr>
        <w:t xml:space="preserve">และแบบ </w:t>
      </w:r>
      <w:r>
        <w:rPr>
          <w:rFonts w:ascii="TH Sarabun New" w:hAnsi="TH Sarabun New" w:cs="TH Sarabun New"/>
          <w:sz w:val="32"/>
          <w:szCs w:val="32"/>
        </w:rPr>
        <w:t xml:space="preserve">DPPH (mg AA) </w:t>
      </w:r>
      <w:r>
        <w:rPr>
          <w:rFonts w:ascii="TH Sarabun New" w:hAnsi="TH Sarabun New" w:cs="TH Sarabun New"/>
          <w:sz w:val="32"/>
          <w:szCs w:val="32"/>
          <w:cs/>
        </w:rPr>
        <w:t xml:space="preserve">รวมทั้ง </w:t>
      </w:r>
      <w:r>
        <w:rPr>
          <w:rFonts w:ascii="TH Sarabun New" w:hAnsi="TH Sarabun New" w:cs="TH Sarabun New"/>
          <w:sz w:val="32"/>
          <w:szCs w:val="32"/>
        </w:rPr>
        <w:t xml:space="preserve">Polyphenol (mg eq GA) </w:t>
      </w:r>
      <w:r>
        <w:rPr>
          <w:rFonts w:ascii="TH Sarabun New" w:hAnsi="TH Sarabun New" w:cs="TH Sarabun New"/>
          <w:sz w:val="32"/>
          <w:szCs w:val="32"/>
          <w:cs/>
        </w:rPr>
        <w:t xml:space="preserve">มีปริมาณเพิ่มขึ้นอย่างมีนัยสำคัญ  ทางสถิติที่ระดับ </w:t>
      </w:r>
      <w:r>
        <w:rPr>
          <w:rFonts w:ascii="TH Sarabun New" w:hAnsi="TH Sarabun New" w:cs="TH Sarabun New"/>
          <w:sz w:val="32"/>
          <w:szCs w:val="32"/>
        </w:rPr>
        <w:t xml:space="preserve">0.05 (p≤0.05) </w:t>
      </w:r>
      <w:r>
        <w:rPr>
          <w:rFonts w:ascii="TH Sarabun New" w:hAnsi="TH Sarabun New" w:cs="TH Sarabun New"/>
          <w:sz w:val="32"/>
          <w:szCs w:val="32"/>
          <w:cs/>
        </w:rPr>
        <w:t xml:space="preserve">ผลการตรวจทางจุลชีววิทยาของขนมทองเอกแป้งเม็ดบัวและขนมทองเอกแป้งเม็ดบัวเสริมเกสรบัวหลวง พบเชื้อ </w:t>
      </w:r>
      <w:r>
        <w:rPr>
          <w:rFonts w:ascii="TH Sarabun New" w:hAnsi="TH Sarabun New" w:cs="TH Sarabun New"/>
          <w:sz w:val="32"/>
          <w:szCs w:val="32"/>
        </w:rPr>
        <w:t xml:space="preserve">E.Coli </w:t>
      </w:r>
      <w:r>
        <w:rPr>
          <w:rFonts w:ascii="TH Sarabun New" w:hAnsi="TH Sarabun New" w:cs="TH Sarabun New"/>
          <w:sz w:val="32"/>
          <w:szCs w:val="32"/>
          <w:cs/>
        </w:rPr>
        <w:t xml:space="preserve">น้อยกว่า </w:t>
      </w:r>
      <w:r>
        <w:rPr>
          <w:rFonts w:ascii="TH Sarabun New" w:hAnsi="TH Sarabun New" w:cs="TH Sarabun New"/>
          <w:sz w:val="32"/>
          <w:szCs w:val="32"/>
        </w:rPr>
        <w:t xml:space="preserve">3 </w:t>
      </w:r>
      <w:r>
        <w:rPr>
          <w:rFonts w:ascii="TH Sarabun New" w:hAnsi="TH Sarabun New" w:cs="TH Sarabun New"/>
          <w:sz w:val="32"/>
          <w:szCs w:val="32"/>
          <w:cs/>
        </w:rPr>
        <w:t xml:space="preserve">และตรวจไม่พบเชื้อแบคทีเรีย  </w:t>
      </w:r>
      <w:r>
        <w:rPr>
          <w:rFonts w:ascii="TH Sarabun New" w:hAnsi="TH Sarabun New" w:cs="TH Sarabun New"/>
          <w:sz w:val="32"/>
          <w:szCs w:val="32"/>
        </w:rPr>
        <w:t>Salmonella</w:t>
      </w:r>
    </w:p>
    <w:p>
      <w:pPr>
        <w:widowControl w:val="0"/>
        <w:tabs>
          <w:tab w:val="left" w:pos="851"/>
          <w:tab w:val="left" w:pos="1134"/>
          <w:tab w:val="left" w:pos="1418"/>
          <w:tab w:val="left" w:pos="1701"/>
          <w:tab w:val="left" w:pos="1985"/>
          <w:tab w:val="left" w:pos="2268"/>
          <w:tab w:val="left" w:pos="2552"/>
        </w:tabs>
        <w:jc w:val="both"/>
        <w:rPr>
          <w:rFonts w:ascii="TH Sarabun New" w:hAnsi="TH Sarabun New" w:cs="TH Sarabun New"/>
          <w:b/>
          <w:bCs/>
          <w:sz w:val="32"/>
          <w:szCs w:val="32"/>
        </w:rPr>
      </w:pPr>
      <w:r>
        <w:rPr>
          <w:rFonts w:ascii="TH Sarabun New" w:hAnsi="TH Sarabun New" w:cs="TH Sarabun New"/>
          <w:b/>
          <w:bCs/>
          <w:sz w:val="32"/>
          <w:szCs w:val="32"/>
          <w:cs/>
        </w:rPr>
        <w:t>ข้อเสนอแนะ</w:t>
      </w:r>
    </w:p>
    <w:p>
      <w:pPr>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rPr>
        <w:t xml:space="preserve">       1. </w:t>
      </w:r>
      <w:r>
        <w:rPr>
          <w:rFonts w:ascii="TH Sarabun New" w:hAnsi="TH Sarabun New" w:cs="TH Sarabun New"/>
          <w:sz w:val="32"/>
          <w:szCs w:val="32"/>
          <w:cs/>
        </w:rPr>
        <w:t xml:space="preserve">ควรมีการศึกษาขนมไทยชนิดอื่นๆ </w:t>
      </w:r>
      <w:r>
        <w:rPr>
          <w:rFonts w:hint="cs" w:ascii="TH Sarabun New" w:hAnsi="TH Sarabun New" w:cs="TH Sarabun New"/>
          <w:sz w:val="32"/>
          <w:szCs w:val="32"/>
          <w:cs/>
        </w:rPr>
        <w:t>ในการใช้</w:t>
      </w:r>
      <w:r>
        <w:rPr>
          <w:rFonts w:ascii="TH Sarabun New" w:hAnsi="TH Sarabun New" w:cs="TH Sarabun New"/>
          <w:sz w:val="32"/>
          <w:szCs w:val="32"/>
          <w:cs/>
        </w:rPr>
        <w:t>เกสรบัวหลวง</w:t>
      </w:r>
      <w:r>
        <w:rPr>
          <w:rFonts w:hint="cs" w:ascii="TH Sarabun New" w:hAnsi="TH Sarabun New" w:cs="TH Sarabun New"/>
          <w:sz w:val="32"/>
          <w:szCs w:val="32"/>
          <w:cs/>
        </w:rPr>
        <w:t>เป็นส่วนผสมร่วม</w:t>
      </w:r>
      <w:r>
        <w:rPr>
          <w:rFonts w:ascii="TH Sarabun New" w:hAnsi="TH Sarabun New" w:cs="TH Sarabun New"/>
          <w:sz w:val="32"/>
          <w:szCs w:val="32"/>
          <w:cs/>
        </w:rPr>
        <w:t>ต่อไป</w:t>
      </w:r>
      <w:r>
        <w:rPr>
          <w:rFonts w:hint="cs" w:ascii="TH Sarabun New" w:hAnsi="TH Sarabun New" w:cs="TH Sarabun New"/>
          <w:sz w:val="32"/>
          <w:szCs w:val="32"/>
          <w:cs/>
        </w:rPr>
        <w:t>เพื่อเป็นการเพิ่มมูลค่าและคุณประโยชน์ทางด้านโภชนาการให้กับขนมไทย</w:t>
      </w:r>
    </w:p>
    <w:p>
      <w:pPr>
        <w:widowControl w:val="0"/>
        <w:tabs>
          <w:tab w:val="left" w:pos="851"/>
          <w:tab w:val="left" w:pos="1134"/>
          <w:tab w:val="left" w:pos="1418"/>
          <w:tab w:val="left" w:pos="1701"/>
          <w:tab w:val="left" w:pos="1985"/>
          <w:tab w:val="left" w:pos="2268"/>
          <w:tab w:val="left" w:pos="2552"/>
        </w:tabs>
        <w:jc w:val="thaiDistribute"/>
        <w:rPr>
          <w:rFonts w:hint="cs" w:ascii="TH Sarabun New" w:hAnsi="TH Sarabun New" w:cs="TH Sarabun New"/>
          <w:sz w:val="32"/>
          <w:szCs w:val="32"/>
        </w:rPr>
      </w:pPr>
      <w:r>
        <w:rPr>
          <w:rFonts w:ascii="TH Sarabun New" w:hAnsi="TH Sarabun New" w:cs="TH Sarabun New"/>
          <w:sz w:val="32"/>
          <w:szCs w:val="32"/>
        </w:rPr>
        <w:t xml:space="preserve">       2. </w:t>
      </w:r>
      <w:r>
        <w:rPr>
          <w:rFonts w:ascii="TH Sarabun New" w:hAnsi="TH Sarabun New" w:cs="TH Sarabun New"/>
          <w:sz w:val="32"/>
          <w:szCs w:val="32"/>
          <w:cs/>
        </w:rPr>
        <w:t>ควรมีการศึกษาการเก็บรักษาผลิตภัณฑ์ขนมทองเอกแป้งเม็ดบัวเสริมเกสรบัวหลวงหรือขนมไทยที่มีส่วนผสมของเกสรบัวหลวง</w:t>
      </w:r>
      <w:r>
        <w:rPr>
          <w:rFonts w:hint="cs" w:ascii="TH Sarabun New" w:hAnsi="TH Sarabun New" w:cs="TH Sarabun New"/>
          <w:sz w:val="32"/>
          <w:szCs w:val="32"/>
          <w:cs/>
        </w:rPr>
        <w:t xml:space="preserve"> เพื่อเป็นการหาแนวทางในการเก็บรักษา</w:t>
      </w:r>
      <w:r>
        <w:rPr>
          <w:rFonts w:ascii="TH Sarabun New" w:hAnsi="TH Sarabun New" w:cs="TH Sarabun New"/>
          <w:sz w:val="32"/>
          <w:szCs w:val="32"/>
          <w:cs/>
        </w:rPr>
        <w:t>ผลิตภัณฑ์</w:t>
      </w:r>
      <w:r>
        <w:rPr>
          <w:rFonts w:hint="cs" w:ascii="TH Sarabun New" w:hAnsi="TH Sarabun New" w:cs="TH Sarabun New"/>
          <w:sz w:val="32"/>
          <w:szCs w:val="32"/>
          <w:cs/>
        </w:rPr>
        <w:t>ที่มีส่วนผสมของ</w:t>
      </w:r>
      <w:r>
        <w:rPr>
          <w:rFonts w:ascii="TH Sarabun New" w:hAnsi="TH Sarabun New" w:cs="TH Sarabun New"/>
          <w:sz w:val="32"/>
          <w:szCs w:val="32"/>
          <w:cs/>
        </w:rPr>
        <w:t>เกสรบัวหลวง</w:t>
      </w:r>
      <w:r>
        <w:rPr>
          <w:rFonts w:hint="cs" w:ascii="TH Sarabun New" w:hAnsi="TH Sarabun New" w:cs="TH Sarabun New"/>
          <w:sz w:val="32"/>
          <w:szCs w:val="32"/>
          <w:cs/>
        </w:rPr>
        <w:t>ให้แก่ผู้ผลิตและผู้บริโภค</w:t>
      </w:r>
    </w:p>
    <w:p>
      <w:pPr>
        <w:widowControl w:val="0"/>
        <w:tabs>
          <w:tab w:val="left" w:pos="851"/>
          <w:tab w:val="left" w:pos="1134"/>
          <w:tab w:val="left" w:pos="1418"/>
          <w:tab w:val="left" w:pos="1701"/>
          <w:tab w:val="left" w:pos="1985"/>
          <w:tab w:val="left" w:pos="2268"/>
          <w:tab w:val="left" w:pos="2552"/>
        </w:tabs>
        <w:jc w:val="both"/>
        <w:rPr>
          <w:rFonts w:ascii="TH Sarabun New" w:hAnsi="TH Sarabun New" w:cs="TH Sarabun New"/>
          <w:b/>
          <w:bCs/>
          <w:sz w:val="32"/>
          <w:szCs w:val="32"/>
        </w:rPr>
      </w:pPr>
      <w:r>
        <w:rPr>
          <w:rFonts w:ascii="TH Sarabun New" w:hAnsi="TH Sarabun New" w:cs="TH Sarabun New"/>
          <w:b/>
          <w:bCs/>
          <w:sz w:val="32"/>
          <w:szCs w:val="32"/>
          <w:cs/>
        </w:rPr>
        <w:t>เอกสารอ้างอิง</w:t>
      </w:r>
    </w:p>
    <w:p>
      <w:pPr>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 xml:space="preserve">1 </w:t>
      </w:r>
      <w:r>
        <w:rPr>
          <w:rFonts w:ascii="TH Sarabun New" w:hAnsi="TH Sarabun New" w:cs="TH Sarabun New"/>
          <w:sz w:val="32"/>
          <w:szCs w:val="32"/>
          <w:cs/>
        </w:rPr>
        <w:t xml:space="preserve">คณะเภสัชศาสตร์ มหาวิทยาลัยอุบลราชธานี.  </w:t>
      </w:r>
      <w:r>
        <w:rPr>
          <w:rFonts w:ascii="TH Sarabun New" w:hAnsi="TH Sarabun New" w:cs="TH Sarabun New"/>
          <w:sz w:val="32"/>
          <w:szCs w:val="32"/>
        </w:rPr>
        <w:t xml:space="preserve">2555.  </w:t>
      </w:r>
      <w:r>
        <w:rPr>
          <w:rFonts w:ascii="TH Sarabun New" w:hAnsi="TH Sarabun New" w:cs="TH Sarabun New"/>
          <w:sz w:val="32"/>
          <w:szCs w:val="32"/>
          <w:cs/>
        </w:rPr>
        <w:t>เครื่องยาสมุนไพร. มหาวิทยาลัยอุบลราชธานี</w:t>
      </w:r>
      <w:r>
        <w:rPr>
          <w:rFonts w:ascii="TH Sarabun New" w:hAnsi="TH Sarabun New" w:cs="TH Sarabun New"/>
          <w:sz w:val="32"/>
          <w:szCs w:val="32"/>
        </w:rPr>
        <w:t xml:space="preserve">, </w:t>
      </w:r>
      <w:r>
        <w:rPr>
          <w:rFonts w:ascii="TH Sarabun New" w:hAnsi="TH Sarabun New" w:cs="TH Sarabun New"/>
          <w:sz w:val="32"/>
          <w:szCs w:val="32"/>
          <w:cs/>
        </w:rPr>
        <w:t>อุบลราชธานี</w:t>
      </w:r>
    </w:p>
    <w:p>
      <w:pPr>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cs/>
        </w:rPr>
        <w:t xml:space="preserve">จริยา  เดชกุญชร.  </w:t>
      </w:r>
      <w:r>
        <w:rPr>
          <w:rFonts w:ascii="TH Sarabun New" w:hAnsi="TH Sarabun New" w:cs="TH Sarabun New"/>
          <w:sz w:val="32"/>
          <w:szCs w:val="32"/>
        </w:rPr>
        <w:t xml:space="preserve">2554.  </w:t>
      </w:r>
      <w:r>
        <w:rPr>
          <w:rFonts w:ascii="TH Sarabun New" w:hAnsi="TH Sarabun New" w:cs="TH Sarabun New"/>
          <w:sz w:val="32"/>
          <w:szCs w:val="32"/>
          <w:cs/>
        </w:rPr>
        <w:t xml:space="preserve">ขนมไทยเล่ม </w:t>
      </w:r>
      <w:r>
        <w:rPr>
          <w:rFonts w:ascii="TH Sarabun New" w:hAnsi="TH Sarabun New" w:cs="TH Sarabun New"/>
          <w:sz w:val="32"/>
          <w:szCs w:val="32"/>
        </w:rPr>
        <w:t xml:space="preserve">1.  </w:t>
      </w:r>
      <w:r>
        <w:rPr>
          <w:rFonts w:ascii="TH Sarabun New" w:hAnsi="TH Sarabun New" w:cs="TH Sarabun New"/>
          <w:sz w:val="32"/>
          <w:szCs w:val="32"/>
          <w:cs/>
        </w:rPr>
        <w:t xml:space="preserve">พิมพ์ครั้งที่ </w:t>
      </w:r>
      <w:r>
        <w:rPr>
          <w:rFonts w:ascii="TH Sarabun New" w:hAnsi="TH Sarabun New" w:cs="TH Sarabun New"/>
          <w:sz w:val="32"/>
          <w:szCs w:val="32"/>
        </w:rPr>
        <w:t xml:space="preserve">2.  </w:t>
      </w:r>
      <w:r>
        <w:rPr>
          <w:rFonts w:ascii="TH Sarabun New" w:hAnsi="TH Sarabun New" w:cs="TH Sarabun New"/>
          <w:sz w:val="32"/>
          <w:szCs w:val="32"/>
          <w:cs/>
        </w:rPr>
        <w:t>สำนักพิมพ์สถาพรบุ๊คส์จำกัด</w:t>
      </w:r>
      <w:r>
        <w:rPr>
          <w:rFonts w:ascii="TH Sarabun New" w:hAnsi="TH Sarabun New" w:cs="TH Sarabun New"/>
          <w:sz w:val="32"/>
          <w:szCs w:val="32"/>
        </w:rPr>
        <w:t xml:space="preserve">, </w:t>
      </w:r>
      <w:r>
        <w:rPr>
          <w:rFonts w:ascii="TH Sarabun New" w:hAnsi="TH Sarabun New" w:cs="TH Sarabun New"/>
          <w:sz w:val="32"/>
          <w:szCs w:val="32"/>
          <w:cs/>
        </w:rPr>
        <w:t>กรุงเทพฯ.</w:t>
      </w:r>
    </w:p>
    <w:p>
      <w:pPr>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 xml:space="preserve">2 </w:t>
      </w:r>
      <w:r>
        <w:rPr>
          <w:rFonts w:ascii="TH Sarabun New" w:hAnsi="TH Sarabun New" w:cs="TH Sarabun New"/>
          <w:sz w:val="32"/>
          <w:szCs w:val="32"/>
          <w:cs/>
        </w:rPr>
        <w:t xml:space="preserve">จินตนา เกษมสุข.  </w:t>
      </w:r>
      <w:r>
        <w:rPr>
          <w:rFonts w:ascii="TH Sarabun New" w:hAnsi="TH Sarabun New" w:cs="TH Sarabun New"/>
          <w:sz w:val="32"/>
          <w:szCs w:val="32"/>
        </w:rPr>
        <w:t xml:space="preserve">2555. </w:t>
      </w:r>
      <w:r>
        <w:rPr>
          <w:rFonts w:ascii="TH Sarabun New" w:hAnsi="TH Sarabun New" w:cs="TH Sarabun New"/>
          <w:sz w:val="32"/>
          <w:szCs w:val="32"/>
          <w:cs/>
        </w:rPr>
        <w:t>เอกสารประกอบการสอนวิชาขนมไทยระดับปวส. วิทยาลัยอาชีวศึกษาอุบลราชธานี</w:t>
      </w:r>
      <w:r>
        <w:rPr>
          <w:rFonts w:ascii="TH Sarabun New" w:hAnsi="TH Sarabun New" w:cs="TH Sarabun New"/>
          <w:sz w:val="32"/>
          <w:szCs w:val="32"/>
        </w:rPr>
        <w:t xml:space="preserve">, </w:t>
      </w:r>
      <w:r>
        <w:rPr>
          <w:rFonts w:ascii="TH Sarabun New" w:hAnsi="TH Sarabun New" w:cs="TH Sarabun New"/>
          <w:sz w:val="32"/>
          <w:szCs w:val="32"/>
          <w:cs/>
        </w:rPr>
        <w:t>อุบลราชธานี</w:t>
      </w:r>
    </w:p>
    <w:p>
      <w:pPr>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 xml:space="preserve">3 </w:t>
      </w:r>
      <w:r>
        <w:rPr>
          <w:rFonts w:ascii="TH Sarabun New" w:hAnsi="TH Sarabun New" w:cs="TH Sarabun New"/>
          <w:sz w:val="32"/>
          <w:szCs w:val="32"/>
          <w:cs/>
        </w:rPr>
        <w:t xml:space="preserve">ฉันทนา หอมพิกุล.  </w:t>
      </w:r>
      <w:r>
        <w:rPr>
          <w:rFonts w:ascii="TH Sarabun New" w:hAnsi="TH Sarabun New" w:cs="TH Sarabun New"/>
          <w:sz w:val="32"/>
          <w:szCs w:val="32"/>
        </w:rPr>
        <w:t xml:space="preserve">2557. </w:t>
      </w:r>
      <w:r>
        <w:rPr>
          <w:rFonts w:ascii="TH Sarabun New" w:hAnsi="TH Sarabun New" w:cs="TH Sarabun New"/>
          <w:sz w:val="32"/>
          <w:szCs w:val="32"/>
          <w:cs/>
        </w:rPr>
        <w:t>เอกสารใบงานวิชาขนมไทยเบื้องต้นระดับปวช. วิทยาลัยอาชีวศึกษาอุบลราชธานี</w:t>
      </w:r>
      <w:r>
        <w:rPr>
          <w:rFonts w:ascii="TH Sarabun New" w:hAnsi="TH Sarabun New" w:cs="TH Sarabun New"/>
          <w:sz w:val="32"/>
          <w:szCs w:val="32"/>
        </w:rPr>
        <w:t xml:space="preserve">, </w:t>
      </w:r>
      <w:r>
        <w:rPr>
          <w:rFonts w:ascii="TH Sarabun New" w:hAnsi="TH Sarabun New" w:cs="TH Sarabun New"/>
          <w:sz w:val="32"/>
          <w:szCs w:val="32"/>
          <w:cs/>
        </w:rPr>
        <w:t>อุบลราชธานี</w:t>
      </w:r>
    </w:p>
    <w:p>
      <w:pPr>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 xml:space="preserve">4 </w:t>
      </w:r>
      <w:r>
        <w:rPr>
          <w:rFonts w:hint="cs" w:ascii="TH Sarabun New" w:hAnsi="TH Sarabun New" w:cs="TH Sarabun New"/>
          <w:sz w:val="32"/>
          <w:szCs w:val="32"/>
          <w:cs/>
        </w:rPr>
        <w:t>ณรงชัย ประทุมมาตย์</w:t>
      </w:r>
      <w:r>
        <w:rPr>
          <w:rFonts w:ascii="TH Sarabun New" w:hAnsi="TH Sarabun New" w:cs="TH Sarabun New"/>
          <w:sz w:val="32"/>
          <w:szCs w:val="32"/>
          <w:cs/>
        </w:rPr>
        <w:t xml:space="preserve">.  </w:t>
      </w:r>
      <w:r>
        <w:rPr>
          <w:rFonts w:ascii="TH Sarabun New" w:hAnsi="TH Sarabun New" w:cs="TH Sarabun New"/>
          <w:sz w:val="32"/>
          <w:szCs w:val="32"/>
        </w:rPr>
        <w:t xml:space="preserve">2552.  </w:t>
      </w:r>
      <w:r>
        <w:rPr>
          <w:rFonts w:ascii="TH Sarabun New" w:hAnsi="TH Sarabun New" w:cs="TH Sarabun New"/>
          <w:sz w:val="32"/>
          <w:szCs w:val="32"/>
          <w:cs/>
        </w:rPr>
        <w:t>จิตรกรรมบัวหลวงครั้งที่</w:t>
      </w:r>
      <w:r>
        <w:rPr>
          <w:rFonts w:ascii="TH Sarabun New" w:hAnsi="TH Sarabun New" w:cs="TH Sarabun New"/>
          <w:sz w:val="32"/>
          <w:szCs w:val="32"/>
        </w:rPr>
        <w:t>40.  [</w:t>
      </w:r>
      <w:r>
        <w:rPr>
          <w:rFonts w:ascii="TH Sarabun New" w:hAnsi="TH Sarabun New" w:cs="TH Sarabun New"/>
          <w:sz w:val="32"/>
          <w:szCs w:val="32"/>
          <w:cs/>
        </w:rPr>
        <w:t xml:space="preserve">ออนไลน์] เข้าถึงได้จาก: </w:t>
      </w:r>
      <w:r>
        <w:rPr>
          <w:rFonts w:ascii="TH Sarabun New" w:hAnsi="TH Sarabun New" w:cs="TH Sarabun New"/>
          <w:sz w:val="32"/>
          <w:szCs w:val="32"/>
        </w:rPr>
        <w:t>www.queengallery.org/th, 9</w:t>
      </w:r>
      <w:r>
        <w:rPr>
          <w:rFonts w:ascii="TH Sarabun New" w:hAnsi="TH Sarabun New" w:cs="TH Sarabun New"/>
          <w:sz w:val="32"/>
          <w:szCs w:val="32"/>
          <w:cs/>
        </w:rPr>
        <w:t xml:space="preserve"> สิงหาคม </w:t>
      </w:r>
      <w:r>
        <w:rPr>
          <w:rFonts w:ascii="TH Sarabun New" w:hAnsi="TH Sarabun New" w:cs="TH Sarabun New"/>
          <w:sz w:val="32"/>
          <w:szCs w:val="32"/>
        </w:rPr>
        <w:t xml:space="preserve">2562. </w:t>
      </w:r>
    </w:p>
    <w:p>
      <w:pPr>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 xml:space="preserve">5 </w:t>
      </w:r>
      <w:r>
        <w:rPr>
          <w:rFonts w:ascii="TH Sarabun New" w:hAnsi="TH Sarabun New" w:cs="TH Sarabun New"/>
          <w:sz w:val="32"/>
          <w:szCs w:val="32"/>
          <w:cs/>
        </w:rPr>
        <w:t xml:space="preserve">ดารุณี ไพยราช และ นิชมา ปัญญ์บุศยกุล.  </w:t>
      </w:r>
      <w:r>
        <w:rPr>
          <w:rFonts w:ascii="TH Sarabun New" w:hAnsi="TH Sarabun New" w:cs="TH Sarabun New"/>
          <w:sz w:val="32"/>
          <w:szCs w:val="32"/>
        </w:rPr>
        <w:t xml:space="preserve">2552.  </w:t>
      </w:r>
      <w:r>
        <w:rPr>
          <w:rFonts w:ascii="TH Sarabun New" w:hAnsi="TH Sarabun New" w:cs="TH Sarabun New"/>
          <w:sz w:val="32"/>
          <w:szCs w:val="32"/>
          <w:cs/>
        </w:rPr>
        <w:t>คุณค่าทางโภชนาการและความเป็นไปได้ของการใช้ส่วนประกอบของเมล็ดบัวไทย.  กรุงเทพฯ.</w:t>
      </w:r>
    </w:p>
    <w:p>
      <w:pPr>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 xml:space="preserve">6 </w:t>
      </w:r>
      <w:r>
        <w:rPr>
          <w:rFonts w:ascii="TH Sarabun New" w:hAnsi="TH Sarabun New" w:cs="TH Sarabun New"/>
          <w:sz w:val="32"/>
          <w:szCs w:val="32"/>
          <w:cs/>
        </w:rPr>
        <w:t xml:space="preserve">ธัญญลักษณ์ ปิ่นน้อย.  </w:t>
      </w:r>
      <w:r>
        <w:rPr>
          <w:rFonts w:ascii="TH Sarabun New" w:hAnsi="TH Sarabun New" w:cs="TH Sarabun New"/>
          <w:sz w:val="32"/>
          <w:szCs w:val="32"/>
        </w:rPr>
        <w:t xml:space="preserve">2556. </w:t>
      </w:r>
      <w:r>
        <w:rPr>
          <w:rFonts w:ascii="TH Sarabun New" w:hAnsi="TH Sarabun New" w:cs="TH Sarabun New"/>
          <w:sz w:val="32"/>
          <w:szCs w:val="32"/>
          <w:cs/>
        </w:rPr>
        <w:t>การพัฒนาเซรั่มจากสารสกัดหยาบใบรางจืดและเกสรบัวหลวง. มหาวิทยาลัยราชภัฏวไลยอลงกรณ์</w:t>
      </w:r>
      <w:r>
        <w:rPr>
          <w:rFonts w:ascii="TH Sarabun New" w:hAnsi="TH Sarabun New" w:cs="TH Sarabun New"/>
          <w:sz w:val="32"/>
          <w:szCs w:val="32"/>
        </w:rPr>
        <w:t xml:space="preserve">, </w:t>
      </w:r>
      <w:r>
        <w:rPr>
          <w:rFonts w:ascii="TH Sarabun New" w:hAnsi="TH Sarabun New" w:cs="TH Sarabun New"/>
          <w:sz w:val="32"/>
          <w:szCs w:val="32"/>
          <w:cs/>
        </w:rPr>
        <w:t>ปทุมธานี</w:t>
      </w:r>
    </w:p>
    <w:p>
      <w:pPr>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 xml:space="preserve">7 </w:t>
      </w:r>
      <w:r>
        <w:rPr>
          <w:rFonts w:hint="cs" w:ascii="TH Sarabun New" w:hAnsi="TH Sarabun New" w:cs="TH Sarabun New"/>
          <w:sz w:val="32"/>
          <w:szCs w:val="32"/>
          <w:cs/>
        </w:rPr>
        <w:t>พชรพร สรัสยะนันทน์</w:t>
      </w:r>
      <w:r>
        <w:rPr>
          <w:rFonts w:ascii="TH Sarabun New" w:hAnsi="TH Sarabun New" w:cs="TH Sarabun New"/>
          <w:sz w:val="32"/>
          <w:szCs w:val="32"/>
          <w:cs/>
        </w:rPr>
        <w:t xml:space="preserve">.  ประเพณีไทย </w:t>
      </w:r>
      <w:r>
        <w:rPr>
          <w:rFonts w:ascii="TH Sarabun New" w:hAnsi="TH Sarabun New" w:cs="TH Sarabun New"/>
          <w:sz w:val="32"/>
          <w:szCs w:val="32"/>
        </w:rPr>
        <w:t>4</w:t>
      </w:r>
      <w:r>
        <w:rPr>
          <w:rFonts w:ascii="TH Sarabun New" w:hAnsi="TH Sarabun New" w:cs="TH Sarabun New"/>
          <w:sz w:val="32"/>
          <w:szCs w:val="32"/>
          <w:cs/>
        </w:rPr>
        <w:t xml:space="preserve"> ภาค. </w:t>
      </w:r>
      <w:r>
        <w:rPr>
          <w:rFonts w:ascii="TH Sarabun New" w:hAnsi="TH Sarabun New" w:cs="TH Sarabun New"/>
          <w:sz w:val="32"/>
          <w:szCs w:val="32"/>
        </w:rPr>
        <w:t>[</w:t>
      </w:r>
      <w:r>
        <w:rPr>
          <w:rFonts w:ascii="TH Sarabun New" w:hAnsi="TH Sarabun New" w:cs="TH Sarabun New"/>
          <w:sz w:val="32"/>
          <w:szCs w:val="32"/>
          <w:cs/>
        </w:rPr>
        <w:t>ออนไลน์]</w:t>
      </w:r>
      <w:r>
        <w:rPr>
          <w:rFonts w:hint="cs" w:ascii="TH Sarabun New" w:hAnsi="TH Sarabun New" w:cs="TH Sarabun New"/>
          <w:sz w:val="32"/>
          <w:szCs w:val="32"/>
          <w:cs/>
        </w:rPr>
        <w:t>เข้าถึงได้จาก:</w:t>
      </w:r>
      <w:r>
        <w:rPr>
          <w:rFonts w:ascii="TH Sarabun New" w:hAnsi="TH Sarabun New" w:cs="TH Sarabun New"/>
          <w:sz w:val="32"/>
          <w:szCs w:val="32"/>
        </w:rPr>
        <w:t xml:space="preserve"> https://sites.google.com/site/photcharapon44499/, 15</w:t>
      </w:r>
      <w:r>
        <w:rPr>
          <w:rFonts w:ascii="TH Sarabun New" w:hAnsi="TH Sarabun New" w:cs="TH Sarabun New"/>
          <w:sz w:val="32"/>
          <w:szCs w:val="32"/>
          <w:cs/>
        </w:rPr>
        <w:t xml:space="preserve"> สิงหาคม </w:t>
      </w:r>
      <w:r>
        <w:rPr>
          <w:rFonts w:ascii="TH Sarabun New" w:hAnsi="TH Sarabun New" w:cs="TH Sarabun New"/>
          <w:sz w:val="32"/>
          <w:szCs w:val="32"/>
        </w:rPr>
        <w:t>2562.</w:t>
      </w:r>
    </w:p>
    <w:p>
      <w:pPr>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 xml:space="preserve">8 </w:t>
      </w:r>
      <w:r>
        <w:rPr>
          <w:rFonts w:hint="cs" w:ascii="TH Sarabun New" w:hAnsi="TH Sarabun New" w:cs="TH Sarabun New"/>
          <w:sz w:val="32"/>
          <w:szCs w:val="32"/>
          <w:cs/>
        </w:rPr>
        <w:t>พิมพ์เพ็ญ พรเฉลิมพงศ์</w:t>
      </w:r>
      <w:r>
        <w:rPr>
          <w:rFonts w:ascii="TH Sarabun New" w:hAnsi="TH Sarabun New" w:cs="TH Sarabun New"/>
          <w:sz w:val="32"/>
          <w:szCs w:val="32"/>
          <w:cs/>
        </w:rPr>
        <w:t xml:space="preserve"> และ </w:t>
      </w:r>
      <w:r>
        <w:rPr>
          <w:rFonts w:hint="cs" w:ascii="TH Sarabun New" w:hAnsi="TH Sarabun New" w:cs="TH Sarabun New"/>
          <w:sz w:val="32"/>
          <w:szCs w:val="32"/>
          <w:cs/>
        </w:rPr>
        <w:t>นิธิยา รัตนาปนนท์</w:t>
      </w:r>
      <w:r>
        <w:rPr>
          <w:rFonts w:ascii="TH Sarabun New" w:hAnsi="TH Sarabun New" w:cs="TH Sarabun New"/>
          <w:sz w:val="32"/>
          <w:szCs w:val="32"/>
          <w:cs/>
        </w:rPr>
        <w:t>.  การวิเคราะห์อาหาร.</w:t>
      </w:r>
      <w:r>
        <w:rPr>
          <w:rFonts w:ascii="TH Sarabun New" w:hAnsi="TH Sarabun New" w:cs="TH Sarabun New"/>
          <w:sz w:val="32"/>
          <w:szCs w:val="32"/>
        </w:rPr>
        <w:t>[</w:t>
      </w:r>
      <w:r>
        <w:rPr>
          <w:rFonts w:ascii="TH Sarabun New" w:hAnsi="TH Sarabun New" w:cs="TH Sarabun New"/>
          <w:sz w:val="32"/>
          <w:szCs w:val="32"/>
          <w:cs/>
        </w:rPr>
        <w:t xml:space="preserve">ออนไลน์]เข้าถึงได้จาก: </w:t>
      </w:r>
      <w:r>
        <w:rPr>
          <w:rFonts w:ascii="TH Sarabun New" w:hAnsi="TH Sarabun New" w:cs="TH Sarabun New"/>
          <w:sz w:val="32"/>
          <w:szCs w:val="32"/>
        </w:rPr>
        <w:t>https://1th.me/Jsje, 20</w:t>
      </w:r>
      <w:r>
        <w:rPr>
          <w:rFonts w:ascii="TH Sarabun New" w:hAnsi="TH Sarabun New" w:cs="TH Sarabun New"/>
          <w:sz w:val="32"/>
          <w:szCs w:val="32"/>
          <w:cs/>
        </w:rPr>
        <w:t xml:space="preserve"> สิงหาคม </w:t>
      </w:r>
      <w:r>
        <w:rPr>
          <w:rFonts w:ascii="TH Sarabun New" w:hAnsi="TH Sarabun New" w:cs="TH Sarabun New"/>
          <w:sz w:val="32"/>
          <w:szCs w:val="32"/>
        </w:rPr>
        <w:t xml:space="preserve">2562. </w:t>
      </w:r>
    </w:p>
    <w:p>
      <w:pPr>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 xml:space="preserve">9 </w:t>
      </w:r>
      <w:r>
        <w:rPr>
          <w:rFonts w:hint="cs" w:ascii="TH Sarabun New" w:hAnsi="TH Sarabun New" w:cs="TH Sarabun New"/>
          <w:sz w:val="32"/>
          <w:szCs w:val="32"/>
          <w:cs/>
        </w:rPr>
        <w:t>รัมภา ศิริวงศ์</w:t>
      </w:r>
      <w:r>
        <w:rPr>
          <w:rFonts w:ascii="TH Sarabun New" w:hAnsi="TH Sarabun New" w:cs="TH Sarabun New"/>
          <w:sz w:val="32"/>
          <w:szCs w:val="32"/>
          <w:cs/>
        </w:rPr>
        <w:t xml:space="preserve">.  </w:t>
      </w:r>
      <w:r>
        <w:rPr>
          <w:rFonts w:ascii="TH Sarabun New" w:hAnsi="TH Sarabun New" w:cs="TH Sarabun New"/>
          <w:sz w:val="32"/>
          <w:szCs w:val="32"/>
        </w:rPr>
        <w:t xml:space="preserve">2556.  </w:t>
      </w:r>
      <w:r>
        <w:rPr>
          <w:rFonts w:ascii="TH Sarabun New" w:hAnsi="TH Sarabun New" w:cs="TH Sarabun New"/>
          <w:sz w:val="32"/>
          <w:szCs w:val="32"/>
          <w:cs/>
        </w:rPr>
        <w:t xml:space="preserve">ขนมไทยเล่ม </w:t>
      </w:r>
      <w:r>
        <w:rPr>
          <w:rFonts w:ascii="TH Sarabun New" w:hAnsi="TH Sarabun New" w:cs="TH Sarabun New"/>
          <w:sz w:val="32"/>
          <w:szCs w:val="32"/>
        </w:rPr>
        <w:t xml:space="preserve">1.  </w:t>
      </w:r>
      <w:r>
        <w:rPr>
          <w:rFonts w:ascii="TH Sarabun New" w:hAnsi="TH Sarabun New" w:cs="TH Sarabun New"/>
          <w:sz w:val="32"/>
          <w:szCs w:val="32"/>
          <w:cs/>
        </w:rPr>
        <w:t xml:space="preserve">พิมพ์ครั้งที่ </w:t>
      </w:r>
      <w:r>
        <w:rPr>
          <w:rFonts w:ascii="TH Sarabun New" w:hAnsi="TH Sarabun New" w:cs="TH Sarabun New"/>
          <w:sz w:val="32"/>
          <w:szCs w:val="32"/>
        </w:rPr>
        <w:t xml:space="preserve">3.  </w:t>
      </w:r>
      <w:r>
        <w:rPr>
          <w:rFonts w:ascii="TH Sarabun New" w:hAnsi="TH Sarabun New" w:cs="TH Sarabun New"/>
          <w:sz w:val="32"/>
          <w:szCs w:val="32"/>
          <w:cs/>
        </w:rPr>
        <w:t>สำนักพิมพ์ดวงกมลพับลิชชิ่ง</w:t>
      </w:r>
      <w:r>
        <w:rPr>
          <w:rFonts w:ascii="TH Sarabun New" w:hAnsi="TH Sarabun New" w:cs="TH Sarabun New"/>
          <w:sz w:val="32"/>
          <w:szCs w:val="32"/>
        </w:rPr>
        <w:t xml:space="preserve">, </w:t>
      </w:r>
      <w:r>
        <w:rPr>
          <w:rFonts w:ascii="TH Sarabun New" w:hAnsi="TH Sarabun New" w:cs="TH Sarabun New"/>
          <w:sz w:val="32"/>
          <w:szCs w:val="32"/>
          <w:cs/>
        </w:rPr>
        <w:t>กรุงเทพฯ.</w:t>
      </w:r>
    </w:p>
    <w:p>
      <w:pPr>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 xml:space="preserve">10 </w:t>
      </w:r>
      <w:r>
        <w:rPr>
          <w:rFonts w:hint="cs" w:ascii="TH Sarabun New" w:hAnsi="TH Sarabun New" w:cs="TH Sarabun New"/>
          <w:sz w:val="32"/>
          <w:szCs w:val="32"/>
          <w:cs/>
        </w:rPr>
        <w:t>รัมภา ศิริวงศ์</w:t>
      </w:r>
      <w:r>
        <w:rPr>
          <w:rFonts w:ascii="TH Sarabun New" w:hAnsi="TH Sarabun New" w:cs="TH Sarabun New"/>
          <w:sz w:val="32"/>
          <w:szCs w:val="32"/>
          <w:cs/>
        </w:rPr>
        <w:t xml:space="preserve">.  </w:t>
      </w:r>
      <w:r>
        <w:rPr>
          <w:rFonts w:ascii="TH Sarabun New" w:hAnsi="TH Sarabun New" w:cs="TH Sarabun New"/>
          <w:sz w:val="32"/>
          <w:szCs w:val="32"/>
        </w:rPr>
        <w:t xml:space="preserve">2552.  </w:t>
      </w:r>
      <w:r>
        <w:rPr>
          <w:rFonts w:ascii="TH Sarabun New" w:hAnsi="TH Sarabun New" w:cs="TH Sarabun New"/>
          <w:sz w:val="32"/>
          <w:szCs w:val="32"/>
          <w:cs/>
        </w:rPr>
        <w:t xml:space="preserve">ขนมไทยเล่ม </w:t>
      </w:r>
      <w:r>
        <w:rPr>
          <w:rFonts w:ascii="TH Sarabun New" w:hAnsi="TH Sarabun New" w:cs="TH Sarabun New"/>
          <w:sz w:val="32"/>
          <w:szCs w:val="32"/>
        </w:rPr>
        <w:t xml:space="preserve">2.  </w:t>
      </w:r>
      <w:r>
        <w:rPr>
          <w:rFonts w:ascii="TH Sarabun New" w:hAnsi="TH Sarabun New" w:cs="TH Sarabun New"/>
          <w:sz w:val="32"/>
          <w:szCs w:val="32"/>
          <w:cs/>
        </w:rPr>
        <w:t xml:space="preserve">พิมพ์ครั้งที่ </w:t>
      </w:r>
      <w:r>
        <w:rPr>
          <w:rFonts w:ascii="TH Sarabun New" w:hAnsi="TH Sarabun New" w:cs="TH Sarabun New"/>
          <w:sz w:val="32"/>
          <w:szCs w:val="32"/>
        </w:rPr>
        <w:t xml:space="preserve">2.  </w:t>
      </w:r>
      <w:r>
        <w:rPr>
          <w:rFonts w:ascii="TH Sarabun New" w:hAnsi="TH Sarabun New" w:cs="TH Sarabun New"/>
          <w:sz w:val="32"/>
          <w:szCs w:val="32"/>
          <w:cs/>
        </w:rPr>
        <w:t>สำนักพิมพ์ดวงกมลพับลิชชิ่ง</w:t>
      </w:r>
      <w:r>
        <w:rPr>
          <w:rFonts w:ascii="TH Sarabun New" w:hAnsi="TH Sarabun New" w:cs="TH Sarabun New"/>
          <w:sz w:val="32"/>
          <w:szCs w:val="32"/>
        </w:rPr>
        <w:t xml:space="preserve">, </w:t>
      </w:r>
      <w:r>
        <w:rPr>
          <w:rFonts w:ascii="TH Sarabun New" w:hAnsi="TH Sarabun New" w:cs="TH Sarabun New"/>
          <w:sz w:val="32"/>
          <w:szCs w:val="32"/>
          <w:cs/>
        </w:rPr>
        <w:t>กรุงเทพฯ.</w:t>
      </w:r>
    </w:p>
    <w:p>
      <w:pPr>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 xml:space="preserve">11 </w:t>
      </w:r>
      <w:r>
        <w:rPr>
          <w:rFonts w:ascii="TH Sarabun New" w:hAnsi="TH Sarabun New" w:cs="TH Sarabun New"/>
          <w:sz w:val="32"/>
          <w:szCs w:val="32"/>
          <w:cs/>
        </w:rPr>
        <w:t xml:space="preserve">วนิดา เกิดพันธ์พงษ์.  </w:t>
      </w:r>
      <w:r>
        <w:rPr>
          <w:rFonts w:ascii="TH Sarabun New" w:hAnsi="TH Sarabun New" w:cs="TH Sarabun New"/>
          <w:sz w:val="32"/>
          <w:szCs w:val="32"/>
        </w:rPr>
        <w:t xml:space="preserve">2553. </w:t>
      </w:r>
      <w:r>
        <w:rPr>
          <w:rFonts w:hint="cs" w:ascii="TH Sarabun New" w:hAnsi="TH Sarabun New" w:cs="TH Sarabun New"/>
          <w:sz w:val="32"/>
          <w:szCs w:val="32"/>
          <w:cs/>
        </w:rPr>
        <w:t>เอกสารใบงานวิชาขนมไทย. วิทยาลัยอาชีวศึกษาอุบลราชธาน</w:t>
      </w:r>
      <w:r>
        <w:rPr>
          <w:rFonts w:ascii="TH Sarabun New" w:hAnsi="TH Sarabun New" w:cs="TH Sarabun New"/>
          <w:sz w:val="32"/>
          <w:szCs w:val="32"/>
          <w:cs/>
        </w:rPr>
        <w:t>ี</w:t>
      </w:r>
      <w:r>
        <w:rPr>
          <w:rFonts w:ascii="TH Sarabun New" w:hAnsi="TH Sarabun New" w:cs="TH Sarabun New"/>
          <w:sz w:val="32"/>
          <w:szCs w:val="32"/>
        </w:rPr>
        <w:t>,</w:t>
      </w:r>
      <w:r>
        <w:rPr>
          <w:rFonts w:ascii="TH Sarabun New" w:hAnsi="TH Sarabun New" w:cs="TH Sarabun New"/>
          <w:sz w:val="32"/>
          <w:szCs w:val="32"/>
          <w:cs/>
        </w:rPr>
        <w:t>อุบลราชธานี</w:t>
      </w:r>
    </w:p>
    <w:p>
      <w:pPr>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 xml:space="preserve">12 </w:t>
      </w:r>
      <w:r>
        <w:rPr>
          <w:rFonts w:hint="cs" w:ascii="TH Sarabun New" w:hAnsi="TH Sarabun New" w:cs="TH Sarabun New"/>
          <w:sz w:val="32"/>
          <w:szCs w:val="32"/>
          <w:cs/>
        </w:rPr>
        <w:t>วันดี ณ สงขลา</w:t>
      </w:r>
      <w:r>
        <w:rPr>
          <w:rFonts w:ascii="TH Sarabun New" w:hAnsi="TH Sarabun New" w:cs="TH Sarabun New"/>
          <w:sz w:val="32"/>
          <w:szCs w:val="32"/>
          <w:cs/>
        </w:rPr>
        <w:t xml:space="preserve">.  </w:t>
      </w:r>
      <w:r>
        <w:rPr>
          <w:rFonts w:ascii="TH Sarabun New" w:hAnsi="TH Sarabun New" w:cs="TH Sarabun New"/>
          <w:sz w:val="32"/>
          <w:szCs w:val="32"/>
        </w:rPr>
        <w:t xml:space="preserve">2555.  </w:t>
      </w:r>
      <w:r>
        <w:rPr>
          <w:rFonts w:ascii="TH Sarabun New" w:hAnsi="TH Sarabun New" w:cs="TH Sarabun New"/>
          <w:sz w:val="32"/>
          <w:szCs w:val="32"/>
          <w:cs/>
        </w:rPr>
        <w:t xml:space="preserve">ตำนานอาหารสามแผ่นดิน.  พิมพ์ครั้งที่ </w:t>
      </w:r>
      <w:r>
        <w:rPr>
          <w:rFonts w:ascii="TH Sarabun New" w:hAnsi="TH Sarabun New" w:cs="TH Sarabun New"/>
          <w:sz w:val="32"/>
          <w:szCs w:val="32"/>
        </w:rPr>
        <w:t xml:space="preserve">1.  </w:t>
      </w:r>
      <w:r>
        <w:rPr>
          <w:rFonts w:ascii="TH Sarabun New" w:hAnsi="TH Sarabun New" w:cs="TH Sarabun New"/>
          <w:sz w:val="32"/>
          <w:szCs w:val="32"/>
          <w:cs/>
        </w:rPr>
        <w:t>สำนักพิมพ์สวนอักษร</w:t>
      </w:r>
      <w:r>
        <w:rPr>
          <w:rFonts w:ascii="TH Sarabun New" w:hAnsi="TH Sarabun New" w:cs="TH Sarabun New"/>
          <w:sz w:val="32"/>
          <w:szCs w:val="32"/>
        </w:rPr>
        <w:t>,</w:t>
      </w:r>
      <w:r>
        <w:rPr>
          <w:rFonts w:ascii="TH Sarabun New" w:hAnsi="TH Sarabun New" w:cs="TH Sarabun New"/>
          <w:sz w:val="32"/>
          <w:szCs w:val="32"/>
          <w:cs/>
        </w:rPr>
        <w:t>กรุงเทพฯ.</w:t>
      </w:r>
    </w:p>
    <w:p>
      <w:pPr>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 xml:space="preserve">13 </w:t>
      </w:r>
      <w:r>
        <w:rPr>
          <w:rFonts w:hint="cs" w:ascii="TH Sarabun New" w:hAnsi="TH Sarabun New" w:cs="TH Sarabun New"/>
          <w:sz w:val="32"/>
          <w:szCs w:val="32"/>
          <w:cs/>
        </w:rPr>
        <w:t>วิไลลักษณ์ อิสระมงคลพันธ์</w:t>
      </w:r>
      <w:r>
        <w:rPr>
          <w:rFonts w:ascii="TH Sarabun New" w:hAnsi="TH Sarabun New" w:cs="TH Sarabun New"/>
          <w:sz w:val="32"/>
          <w:szCs w:val="32"/>
          <w:cs/>
        </w:rPr>
        <w:t xml:space="preserve">.  </w:t>
      </w:r>
      <w:r>
        <w:rPr>
          <w:rFonts w:ascii="TH Sarabun New" w:hAnsi="TH Sarabun New" w:cs="TH Sarabun New"/>
          <w:sz w:val="32"/>
          <w:szCs w:val="32"/>
        </w:rPr>
        <w:t xml:space="preserve">2550.  </w:t>
      </w:r>
      <w:r>
        <w:rPr>
          <w:rFonts w:ascii="TH Sarabun New" w:hAnsi="TH Sarabun New" w:cs="TH Sarabun New"/>
          <w:sz w:val="32"/>
          <w:szCs w:val="32"/>
          <w:cs/>
        </w:rPr>
        <w:t xml:space="preserve">ขนมไทยรสอร่อย.  พิมพ์ครั้งที่ </w:t>
      </w:r>
      <w:r>
        <w:rPr>
          <w:rFonts w:ascii="TH Sarabun New" w:hAnsi="TH Sarabun New" w:cs="TH Sarabun New"/>
          <w:sz w:val="32"/>
          <w:szCs w:val="32"/>
        </w:rPr>
        <w:t xml:space="preserve">1.  </w:t>
      </w:r>
      <w:r>
        <w:rPr>
          <w:rFonts w:ascii="TH Sarabun New" w:hAnsi="TH Sarabun New" w:cs="TH Sarabun New"/>
          <w:sz w:val="32"/>
          <w:szCs w:val="32"/>
          <w:cs/>
        </w:rPr>
        <w:t>สำนักพิมพ์แม่บ้านจำกัด</w:t>
      </w:r>
      <w:r>
        <w:rPr>
          <w:rFonts w:ascii="TH Sarabun New" w:hAnsi="TH Sarabun New" w:cs="TH Sarabun New"/>
          <w:sz w:val="32"/>
          <w:szCs w:val="32"/>
        </w:rPr>
        <w:t xml:space="preserve">, </w:t>
      </w:r>
      <w:r>
        <w:rPr>
          <w:rFonts w:ascii="TH Sarabun New" w:hAnsi="TH Sarabun New" w:cs="TH Sarabun New"/>
          <w:sz w:val="32"/>
          <w:szCs w:val="32"/>
          <w:cs/>
        </w:rPr>
        <w:t>กรุงเทพฯ.</w:t>
      </w:r>
    </w:p>
    <w:p>
      <w:pPr>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 xml:space="preserve">14 </w:t>
      </w:r>
      <w:r>
        <w:rPr>
          <w:rFonts w:hint="cs" w:ascii="TH Sarabun New" w:hAnsi="TH Sarabun New" w:cs="TH Sarabun New"/>
          <w:sz w:val="32"/>
          <w:szCs w:val="32"/>
          <w:cs/>
        </w:rPr>
        <w:t>วีระประวัติ ตรีสุวรรณ</w:t>
      </w:r>
      <w:r>
        <w:rPr>
          <w:rFonts w:ascii="TH Sarabun New" w:hAnsi="TH Sarabun New" w:cs="TH Sarabun New"/>
          <w:sz w:val="32"/>
          <w:szCs w:val="32"/>
          <w:cs/>
        </w:rPr>
        <w:t xml:space="preserve"> และ </w:t>
      </w:r>
      <w:r>
        <w:rPr>
          <w:rFonts w:hint="cs" w:ascii="TH Sarabun New" w:hAnsi="TH Sarabun New" w:cs="TH Sarabun New"/>
          <w:sz w:val="32"/>
          <w:szCs w:val="32"/>
          <w:cs/>
        </w:rPr>
        <w:t>ภวพล ศุภนันทนานนท์</w:t>
      </w:r>
      <w:r>
        <w:rPr>
          <w:rFonts w:ascii="TH Sarabun New" w:hAnsi="TH Sarabun New" w:cs="TH Sarabun New"/>
          <w:sz w:val="32"/>
          <w:szCs w:val="32"/>
          <w:cs/>
        </w:rPr>
        <w:t xml:space="preserve">.  </w:t>
      </w:r>
      <w:r>
        <w:rPr>
          <w:rFonts w:ascii="TH Sarabun New" w:hAnsi="TH Sarabun New" w:cs="TH Sarabun New"/>
          <w:sz w:val="32"/>
          <w:szCs w:val="32"/>
        </w:rPr>
        <w:t xml:space="preserve">2561.  </w:t>
      </w:r>
      <w:r>
        <w:rPr>
          <w:rFonts w:ascii="TH Sarabun New" w:hAnsi="TH Sarabun New" w:cs="TH Sarabun New"/>
          <w:sz w:val="32"/>
          <w:szCs w:val="32"/>
          <w:cs/>
        </w:rPr>
        <w:t xml:space="preserve">บัว </w:t>
      </w:r>
      <w:r>
        <w:rPr>
          <w:rFonts w:ascii="TH Sarabun New" w:hAnsi="TH Sarabun New" w:cs="TH Sarabun New"/>
          <w:sz w:val="32"/>
          <w:szCs w:val="32"/>
        </w:rPr>
        <w:t xml:space="preserve">Waterlilies &amp;Lotuses.  </w:t>
      </w:r>
      <w:r>
        <w:rPr>
          <w:rFonts w:ascii="TH Sarabun New" w:hAnsi="TH Sarabun New" w:cs="TH Sarabun New"/>
          <w:sz w:val="32"/>
          <w:szCs w:val="32"/>
          <w:cs/>
        </w:rPr>
        <w:t xml:space="preserve">พิมพ์ครั้งที่ </w:t>
      </w:r>
      <w:r>
        <w:rPr>
          <w:rFonts w:ascii="TH Sarabun New" w:hAnsi="TH Sarabun New" w:cs="TH Sarabun New"/>
          <w:sz w:val="32"/>
          <w:szCs w:val="32"/>
        </w:rPr>
        <w:t xml:space="preserve">1.  </w:t>
      </w:r>
      <w:r>
        <w:rPr>
          <w:rFonts w:ascii="TH Sarabun New" w:hAnsi="TH Sarabun New" w:cs="TH Sarabun New"/>
          <w:sz w:val="32"/>
          <w:szCs w:val="32"/>
          <w:cs/>
        </w:rPr>
        <w:t>สำนักพิมพ์บ้านและสวน อมรินทร์พริ้นติ้งแอนด์พับลิชชิ่ง</w:t>
      </w:r>
      <w:r>
        <w:rPr>
          <w:rFonts w:ascii="TH Sarabun New" w:hAnsi="TH Sarabun New" w:cs="TH Sarabun New"/>
          <w:sz w:val="32"/>
          <w:szCs w:val="32"/>
        </w:rPr>
        <w:t>,</w:t>
      </w:r>
      <w:r>
        <w:rPr>
          <w:rFonts w:ascii="TH Sarabun New" w:hAnsi="TH Sarabun New" w:cs="TH Sarabun New"/>
          <w:sz w:val="32"/>
          <w:szCs w:val="32"/>
          <w:cs/>
        </w:rPr>
        <w:t>กรุงเทพฯ.</w:t>
      </w:r>
    </w:p>
    <w:p>
      <w:pPr>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 xml:space="preserve">15 </w:t>
      </w:r>
      <w:r>
        <w:rPr>
          <w:rFonts w:hint="cs" w:ascii="TH Sarabun New" w:hAnsi="TH Sarabun New" w:cs="TH Sarabun New"/>
          <w:sz w:val="32"/>
          <w:szCs w:val="32"/>
          <w:cs/>
        </w:rPr>
        <w:t>ศิริธร ศิริอมรพรรณ</w:t>
      </w:r>
      <w:r>
        <w:rPr>
          <w:rFonts w:ascii="TH Sarabun New" w:hAnsi="TH Sarabun New" w:cs="TH Sarabun New"/>
          <w:sz w:val="32"/>
          <w:szCs w:val="32"/>
          <w:cs/>
        </w:rPr>
        <w:t xml:space="preserve">.  </w:t>
      </w:r>
      <w:r>
        <w:rPr>
          <w:rFonts w:ascii="TH Sarabun New" w:hAnsi="TH Sarabun New" w:cs="TH Sarabun New"/>
          <w:sz w:val="32"/>
          <w:szCs w:val="32"/>
        </w:rPr>
        <w:t xml:space="preserve">2557.  </w:t>
      </w:r>
      <w:r>
        <w:rPr>
          <w:rFonts w:ascii="TH Sarabun New" w:hAnsi="TH Sarabun New" w:cs="TH Sarabun New"/>
          <w:sz w:val="32"/>
          <w:szCs w:val="32"/>
          <w:cs/>
        </w:rPr>
        <w:t xml:space="preserve">สารต้านอนุมูลอิสระในอาหาร.  พิมพ์ครั้งที่ </w:t>
      </w:r>
      <w:r>
        <w:rPr>
          <w:rFonts w:ascii="TH Sarabun New" w:hAnsi="TH Sarabun New" w:cs="TH Sarabun New"/>
          <w:sz w:val="32"/>
          <w:szCs w:val="32"/>
        </w:rPr>
        <w:t xml:space="preserve">1. </w:t>
      </w:r>
      <w:r>
        <w:rPr>
          <w:rFonts w:ascii="TH Sarabun New" w:hAnsi="TH Sarabun New" w:cs="TH Sarabun New"/>
          <w:sz w:val="32"/>
          <w:szCs w:val="32"/>
          <w:cs/>
        </w:rPr>
        <w:t>สำนักพิมพ์โอเดียนสโตร์</w:t>
      </w:r>
      <w:r>
        <w:rPr>
          <w:rFonts w:ascii="TH Sarabun New" w:hAnsi="TH Sarabun New" w:cs="TH Sarabun New"/>
          <w:sz w:val="32"/>
          <w:szCs w:val="32"/>
        </w:rPr>
        <w:t xml:space="preserve">, </w:t>
      </w:r>
      <w:r>
        <w:rPr>
          <w:rFonts w:ascii="TH Sarabun New" w:hAnsi="TH Sarabun New" w:cs="TH Sarabun New"/>
          <w:sz w:val="32"/>
          <w:szCs w:val="32"/>
          <w:cs/>
        </w:rPr>
        <w:t>กรุงเทพฯ.</w:t>
      </w:r>
      <w:r>
        <w:rPr>
          <w:rFonts w:ascii="TH Sarabun New" w:hAnsi="TH Sarabun New" w:cs="TH Sarabun New"/>
          <w:sz w:val="32"/>
          <w:szCs w:val="32"/>
        </w:rPr>
        <w:t>[</w:t>
      </w:r>
      <w:r>
        <w:rPr>
          <w:rFonts w:ascii="TH Sarabun New" w:hAnsi="TH Sarabun New" w:cs="TH Sarabun New"/>
          <w:sz w:val="32"/>
          <w:szCs w:val="32"/>
          <w:cs/>
        </w:rPr>
        <w:t>ออนไลน์]เข้าถึงได้จาก:</w:t>
      </w:r>
      <w:r>
        <w:rPr>
          <w:rFonts w:ascii="TH Sarabun New" w:hAnsi="TH Sarabun New" w:cs="TH Sarabun New"/>
          <w:sz w:val="32"/>
          <w:szCs w:val="32"/>
        </w:rPr>
        <w:t>https://1th.me/Jsje, 10</w:t>
      </w:r>
      <w:r>
        <w:rPr>
          <w:rFonts w:ascii="TH Sarabun New" w:hAnsi="TH Sarabun New" w:cs="TH Sarabun New"/>
          <w:sz w:val="32"/>
          <w:szCs w:val="32"/>
          <w:cs/>
        </w:rPr>
        <w:t xml:space="preserve"> สิงหาคม </w:t>
      </w:r>
      <w:r>
        <w:rPr>
          <w:rFonts w:ascii="TH Sarabun New" w:hAnsi="TH Sarabun New" w:cs="TH Sarabun New"/>
          <w:sz w:val="32"/>
          <w:szCs w:val="32"/>
        </w:rPr>
        <w:t>2562.</w:t>
      </w:r>
    </w:p>
    <w:p>
      <w:pPr>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 xml:space="preserve">16 </w:t>
      </w:r>
      <w:r>
        <w:rPr>
          <w:rFonts w:hint="cs" w:ascii="TH Sarabun New" w:hAnsi="TH Sarabun New" w:cs="TH Sarabun New"/>
          <w:sz w:val="32"/>
          <w:szCs w:val="32"/>
          <w:cs/>
        </w:rPr>
        <w:t>สุรัตน์วดี วงค์คลัง</w:t>
      </w:r>
      <w:r>
        <w:rPr>
          <w:rFonts w:ascii="TH Sarabun New" w:hAnsi="TH Sarabun New" w:cs="TH Sarabun New"/>
          <w:sz w:val="32"/>
          <w:szCs w:val="32"/>
          <w:cs/>
        </w:rPr>
        <w:t xml:space="preserve">.  </w:t>
      </w:r>
      <w:r>
        <w:rPr>
          <w:rFonts w:ascii="TH Sarabun New" w:hAnsi="TH Sarabun New" w:cs="TH Sarabun New"/>
          <w:sz w:val="32"/>
          <w:szCs w:val="32"/>
        </w:rPr>
        <w:t xml:space="preserve">2559.  </w:t>
      </w:r>
      <w:r>
        <w:rPr>
          <w:rFonts w:ascii="TH Sarabun New" w:hAnsi="TH Sarabun New" w:cs="TH Sarabun New"/>
          <w:sz w:val="32"/>
          <w:szCs w:val="32"/>
          <w:cs/>
        </w:rPr>
        <w:t>ฤทธิ์ต้านอนุมูลอิสระของบัวหลวงเพื่อพัฒนาเป็นผลิตภัณฑ์ธัญพืชชนิดแท่ง.  วิทยานิพนธ์ปริญญาโท. สาขาวิชาเทคโนโลยีคหกรรมศาสตร์ คณะเทคโนโลยีคหกรรมศาสตร์</w:t>
      </w:r>
      <w:r>
        <w:rPr>
          <w:rFonts w:ascii="TH Sarabun New" w:hAnsi="TH Sarabun New" w:cs="TH Sarabun New"/>
          <w:sz w:val="32"/>
          <w:szCs w:val="32"/>
        </w:rPr>
        <w:t xml:space="preserve">,  </w:t>
      </w:r>
      <w:r>
        <w:rPr>
          <w:rFonts w:ascii="TH Sarabun New" w:hAnsi="TH Sarabun New" w:cs="TH Sarabun New"/>
          <w:sz w:val="32"/>
          <w:szCs w:val="32"/>
          <w:cs/>
        </w:rPr>
        <w:t>มหาวิทยาลัยเทคโนโลยีราชมงคลธัญบุรี.</w:t>
      </w:r>
    </w:p>
    <w:p>
      <w:pPr>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 xml:space="preserve">17 </w:t>
      </w:r>
      <w:r>
        <w:rPr>
          <w:rFonts w:ascii="TH Sarabun New" w:hAnsi="TH Sarabun New" w:cs="TH Sarabun New"/>
          <w:sz w:val="32"/>
          <w:szCs w:val="32"/>
          <w:cs/>
        </w:rPr>
        <w:t>สำนักงานโครงการอนุรักษ์พันธุกรรมพืชอันเนื่องมาจากพระราชดำริ สมเด็จพระเทพรัตนราชสุดาฯ สยามบรมราชกุมารี.  ท้าวยายม่อม.</w:t>
      </w:r>
    </w:p>
    <w:p>
      <w:pPr>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rPr>
        <w:t>[</w:t>
      </w:r>
      <w:r>
        <w:rPr>
          <w:rFonts w:ascii="TH Sarabun New" w:hAnsi="TH Sarabun New" w:cs="TH Sarabun New"/>
          <w:sz w:val="32"/>
          <w:szCs w:val="32"/>
          <w:cs/>
        </w:rPr>
        <w:t>ออนไลน์]</w:t>
      </w:r>
      <w:r>
        <w:rPr>
          <w:rFonts w:hint="cs" w:ascii="TH Sarabun New" w:hAnsi="TH Sarabun New" w:cs="TH Sarabun New"/>
          <w:sz w:val="32"/>
          <w:szCs w:val="32"/>
          <w:cs/>
        </w:rPr>
        <w:t>เข้าถึงได้จาก:</w:t>
      </w:r>
      <w:r>
        <w:rPr>
          <w:rFonts w:ascii="TH Sarabun New" w:hAnsi="TH Sarabun New" w:cs="TH Sarabun New"/>
          <w:sz w:val="32"/>
          <w:szCs w:val="32"/>
        </w:rPr>
        <w:t xml:space="preserve"> www.rspg.or.th</w:t>
      </w:r>
      <w:r>
        <w:rPr>
          <w:rFonts w:ascii="TH Sarabun New" w:hAnsi="TH Sarabun New" w:cs="TH Sarabun New"/>
          <w:sz w:val="32"/>
          <w:szCs w:val="32"/>
        </w:rPr>
        <w:br w:type="textWrapping"/>
      </w:r>
      <w:r>
        <w:rPr>
          <w:rFonts w:ascii="TH Sarabun New" w:hAnsi="TH Sarabun New" w:cs="TH Sarabun New"/>
          <w:sz w:val="32"/>
          <w:szCs w:val="32"/>
        </w:rPr>
        <w:t>/plants_data/herbs/.25</w:t>
      </w:r>
      <w:r>
        <w:rPr>
          <w:rFonts w:ascii="TH Sarabun New" w:hAnsi="TH Sarabun New" w:cs="TH Sarabun New"/>
          <w:sz w:val="32"/>
          <w:szCs w:val="32"/>
          <w:cs/>
        </w:rPr>
        <w:t xml:space="preserve"> สิงหาคม </w:t>
      </w:r>
      <w:r>
        <w:rPr>
          <w:rFonts w:ascii="TH Sarabun New" w:hAnsi="TH Sarabun New" w:cs="TH Sarabun New"/>
          <w:sz w:val="32"/>
          <w:szCs w:val="32"/>
        </w:rPr>
        <w:t xml:space="preserve">2562 </w:t>
      </w:r>
    </w:p>
    <w:p>
      <w:pPr>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 xml:space="preserve">18 </w:t>
      </w:r>
      <w:r>
        <w:rPr>
          <w:rFonts w:hint="cs" w:ascii="TH Sarabun New" w:hAnsi="TH Sarabun New" w:cs="TH Sarabun New"/>
          <w:sz w:val="32"/>
          <w:szCs w:val="32"/>
          <w:cs/>
        </w:rPr>
        <w:t>อนุชิต มุ่งงาม</w:t>
      </w:r>
      <w:r>
        <w:rPr>
          <w:rFonts w:ascii="TH Sarabun New" w:hAnsi="TH Sarabun New" w:cs="TH Sarabun New"/>
          <w:sz w:val="32"/>
          <w:szCs w:val="32"/>
          <w:cs/>
        </w:rPr>
        <w:t xml:space="preserve">.  </w:t>
      </w:r>
      <w:r>
        <w:rPr>
          <w:rFonts w:ascii="TH Sarabun New" w:hAnsi="TH Sarabun New" w:cs="TH Sarabun New"/>
          <w:sz w:val="32"/>
          <w:szCs w:val="32"/>
        </w:rPr>
        <w:t xml:space="preserve">2555.  </w:t>
      </w:r>
      <w:r>
        <w:rPr>
          <w:rFonts w:ascii="TH Sarabun New" w:hAnsi="TH Sarabun New" w:cs="TH Sarabun New"/>
          <w:sz w:val="32"/>
          <w:szCs w:val="32"/>
          <w:cs/>
        </w:rPr>
        <w:t xml:space="preserve">แอนติออกซิแดนท์ในธัญพืช.  พิมพ์ครั้งที่ </w:t>
      </w:r>
      <w:r>
        <w:rPr>
          <w:rFonts w:ascii="TH Sarabun New" w:hAnsi="TH Sarabun New" w:cs="TH Sarabun New"/>
          <w:sz w:val="32"/>
          <w:szCs w:val="32"/>
        </w:rPr>
        <w:t>1.</w:t>
      </w:r>
      <w:r>
        <w:rPr>
          <w:rFonts w:ascii="TH Sarabun New" w:hAnsi="TH Sarabun New" w:cs="TH Sarabun New"/>
          <w:sz w:val="32"/>
          <w:szCs w:val="32"/>
          <w:cs/>
        </w:rPr>
        <w:t>สำนักพิมพ์มหาวิทยาลัยมหาสารคาม</w:t>
      </w:r>
      <w:r>
        <w:rPr>
          <w:rFonts w:ascii="TH Sarabun New" w:hAnsi="TH Sarabun New" w:cs="TH Sarabun New"/>
          <w:sz w:val="32"/>
          <w:szCs w:val="32"/>
        </w:rPr>
        <w:t xml:space="preserve">, </w:t>
      </w:r>
      <w:r>
        <w:rPr>
          <w:rFonts w:ascii="TH Sarabun New" w:hAnsi="TH Sarabun New" w:cs="TH Sarabun New"/>
          <w:sz w:val="32"/>
          <w:szCs w:val="32"/>
          <w:cs/>
        </w:rPr>
        <w:t>มหาสารคาม</w:t>
      </w:r>
    </w:p>
    <w:p>
      <w:pPr>
        <w:widowControl w:val="0"/>
        <w:tabs>
          <w:tab w:val="left" w:pos="851"/>
          <w:tab w:val="left" w:pos="1134"/>
          <w:tab w:val="left" w:pos="1418"/>
          <w:tab w:val="left" w:pos="1701"/>
          <w:tab w:val="left" w:pos="1985"/>
          <w:tab w:val="left" w:pos="2268"/>
          <w:tab w:val="left" w:pos="2552"/>
        </w:tabs>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 xml:space="preserve">19 </w:t>
      </w:r>
      <w:r>
        <w:rPr>
          <w:rFonts w:hint="cs" w:ascii="TH Sarabun New" w:hAnsi="TH Sarabun New" w:cs="TH Sarabun New"/>
          <w:sz w:val="32"/>
          <w:szCs w:val="32"/>
          <w:cs/>
        </w:rPr>
        <w:t>อบเชย วงศ์ทอง</w:t>
      </w:r>
      <w:r>
        <w:rPr>
          <w:rFonts w:ascii="TH Sarabun New" w:hAnsi="TH Sarabun New" w:cs="TH Sarabun New"/>
          <w:sz w:val="32"/>
          <w:szCs w:val="32"/>
          <w:cs/>
        </w:rPr>
        <w:t xml:space="preserve"> และ ขนิษฐาพูนผลกุล.  </w:t>
      </w:r>
      <w:r>
        <w:rPr>
          <w:rFonts w:ascii="TH Sarabun New" w:hAnsi="TH Sarabun New" w:cs="TH Sarabun New"/>
          <w:sz w:val="32"/>
          <w:szCs w:val="32"/>
        </w:rPr>
        <w:t xml:space="preserve">2560.  </w:t>
      </w:r>
      <w:r>
        <w:rPr>
          <w:rFonts w:ascii="TH Sarabun New" w:hAnsi="TH Sarabun New" w:cs="TH Sarabun New"/>
          <w:sz w:val="32"/>
          <w:szCs w:val="32"/>
          <w:cs/>
        </w:rPr>
        <w:t xml:space="preserve">หลักการประกอบอาหาร. พิมพ์ครั้งที่ </w:t>
      </w:r>
      <w:r>
        <w:rPr>
          <w:rFonts w:ascii="TH Sarabun New" w:hAnsi="TH Sarabun New" w:cs="TH Sarabun New"/>
          <w:sz w:val="32"/>
          <w:szCs w:val="32"/>
        </w:rPr>
        <w:t>14.</w:t>
      </w:r>
      <w:r>
        <w:rPr>
          <w:rFonts w:ascii="TH Sarabun New" w:hAnsi="TH Sarabun New" w:cs="TH Sarabun New"/>
          <w:sz w:val="32"/>
          <w:szCs w:val="32"/>
          <w:cs/>
        </w:rPr>
        <w:t>สำนักพิมพ์มหาวิทยาลัยเกษตรศาสตร์</w:t>
      </w:r>
      <w:r>
        <w:rPr>
          <w:rFonts w:ascii="TH Sarabun New" w:hAnsi="TH Sarabun New" w:cs="TH Sarabun New"/>
          <w:sz w:val="32"/>
          <w:szCs w:val="32"/>
        </w:rPr>
        <w:t xml:space="preserve">, </w:t>
      </w:r>
      <w:r>
        <w:rPr>
          <w:rFonts w:ascii="TH Sarabun New" w:hAnsi="TH Sarabun New" w:cs="TH Sarabun New"/>
          <w:sz w:val="32"/>
          <w:szCs w:val="32"/>
          <w:cs/>
        </w:rPr>
        <w:t>กรุงเทพฯ</w:t>
      </w:r>
    </w:p>
    <w:sectPr>
      <w:type w:val="continuous"/>
      <w:pgSz w:w="11906" w:h="16838"/>
      <w:pgMar w:top="1418" w:right="1418" w:bottom="1418" w:left="1418" w:header="720" w:footer="720" w:gutter="0"/>
      <w:cols w:equalWidth="0" w:num="2">
        <w:col w:w="4253" w:space="567"/>
        <w:col w:w="425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Angsana New">
    <w:panose1 w:val="02020603050405020304"/>
    <w:charset w:val="00"/>
    <w:family w:val="roman"/>
    <w:pitch w:val="default"/>
    <w:sig w:usb0="81000003" w:usb1="00000000" w:usb2="00000000" w:usb3="00000000" w:csb0="00010001" w:csb1="00000000"/>
  </w:font>
  <w:font w:name="Cordia New">
    <w:panose1 w:val="020B0304020202020204"/>
    <w:charset w:val="86"/>
    <w:family w:val="swiss"/>
    <w:pitch w:val="default"/>
    <w:sig w:usb0="81000003" w:usb1="00000000" w:usb2="00000000" w:usb3="00000000" w:csb0="00010001" w:csb1="00000000"/>
  </w:font>
  <w:font w:name="Browallia New">
    <w:panose1 w:val="020B0604020202020204"/>
    <w:charset w:val="DE"/>
    <w:family w:val="swiss"/>
    <w:pitch w:val="default"/>
    <w:sig w:usb0="81000003" w:usb1="00000000" w:usb2="00000000" w:usb3="00000000" w:csb0="00010001" w:csb1="00000000"/>
  </w:font>
  <w:font w:name="Tahoma">
    <w:panose1 w:val="020B0604030504040204"/>
    <w:charset w:val="00"/>
    <w:family w:val="swiss"/>
    <w:pitch w:val="default"/>
    <w:sig w:usb0="E1002EFF" w:usb1="C000605B" w:usb2="00000029" w:usb3="00000000" w:csb0="200101FF" w:csb1="20280000"/>
  </w:font>
  <w:font w:name="TH Sarabun New">
    <w:panose1 w:val="020B0500040200020003"/>
    <w:charset w:val="DE"/>
    <w:family w:val="swiss"/>
    <w:pitch w:val="default"/>
    <w:sig w:usb0="A100006F" w:usb1="5000205A" w:usb2="00000000" w:usb3="00000000" w:csb0="60010183" w:csb1="8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b/>
        <w:bCs/>
        <w:sz w:val="32"/>
        <w:szCs w:val="3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4"/>
      </w:rPr>
    </w:pPr>
    <w:r>
      <w:rPr>
        <w:rStyle w:val="14"/>
      </w:rPr>
      <w:fldChar w:fldCharType="begin"/>
    </w:r>
    <w:r>
      <w:rPr>
        <w:rStyle w:val="14"/>
      </w:rPr>
      <w:instrText xml:space="preserve">PAGE  </w:instrText>
    </w:r>
    <w:r>
      <w:rPr>
        <w:rStyle w:val="14"/>
      </w:rPr>
      <w:fldChar w:fldCharType="end"/>
    </w:r>
  </w:p>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790"/>
    </w:pPr>
    <w:r>
      <w:rPr>
        <w:rFonts w:hint="cs"/>
        <w:c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3"/>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0"/>
  <w:displayVerticalDrawingGridEvery w:val="0"/>
  <w:doNotUseMarginsForDrawingGridOrigin w:val="1"/>
  <w:drawingGridHorizontalOrigin w:val="1800"/>
  <w:drawingGridVerticalOrigin w:val="1440"/>
  <w:noPunctuationKerning w:val="1"/>
  <w:characterSpacingControl w:val="doNotCompress"/>
  <w:compat>
    <w:doNotUseHTMLParagraphAuto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1DE"/>
    <w:rsid w:val="0003178D"/>
    <w:rsid w:val="00042184"/>
    <w:rsid w:val="000561AD"/>
    <w:rsid w:val="00064FFC"/>
    <w:rsid w:val="0007340A"/>
    <w:rsid w:val="000752AD"/>
    <w:rsid w:val="0009704E"/>
    <w:rsid w:val="000C627D"/>
    <w:rsid w:val="000D22D3"/>
    <w:rsid w:val="000D3C11"/>
    <w:rsid w:val="0010255B"/>
    <w:rsid w:val="00114992"/>
    <w:rsid w:val="0011551F"/>
    <w:rsid w:val="001368E8"/>
    <w:rsid w:val="001A7E5E"/>
    <w:rsid w:val="0020493E"/>
    <w:rsid w:val="002131A5"/>
    <w:rsid w:val="002425F2"/>
    <w:rsid w:val="00256148"/>
    <w:rsid w:val="00272724"/>
    <w:rsid w:val="00296BBC"/>
    <w:rsid w:val="002B41F2"/>
    <w:rsid w:val="002D4058"/>
    <w:rsid w:val="002D68CC"/>
    <w:rsid w:val="002E5B76"/>
    <w:rsid w:val="002F4012"/>
    <w:rsid w:val="00306F60"/>
    <w:rsid w:val="00322E47"/>
    <w:rsid w:val="00331BDE"/>
    <w:rsid w:val="003478C1"/>
    <w:rsid w:val="00357853"/>
    <w:rsid w:val="00386AB3"/>
    <w:rsid w:val="00390E08"/>
    <w:rsid w:val="003A2686"/>
    <w:rsid w:val="003B3D96"/>
    <w:rsid w:val="003C02B0"/>
    <w:rsid w:val="003D052F"/>
    <w:rsid w:val="003E4038"/>
    <w:rsid w:val="003F3EC6"/>
    <w:rsid w:val="004021A8"/>
    <w:rsid w:val="00431F63"/>
    <w:rsid w:val="00451763"/>
    <w:rsid w:val="0048158C"/>
    <w:rsid w:val="004A3562"/>
    <w:rsid w:val="004A5E90"/>
    <w:rsid w:val="004B53F3"/>
    <w:rsid w:val="004C3DF0"/>
    <w:rsid w:val="004D0BE6"/>
    <w:rsid w:val="004D6D06"/>
    <w:rsid w:val="004E0045"/>
    <w:rsid w:val="00522824"/>
    <w:rsid w:val="00547D3F"/>
    <w:rsid w:val="005878E3"/>
    <w:rsid w:val="00595C06"/>
    <w:rsid w:val="005A59E8"/>
    <w:rsid w:val="005A61A8"/>
    <w:rsid w:val="005C0986"/>
    <w:rsid w:val="005C21E9"/>
    <w:rsid w:val="005C3283"/>
    <w:rsid w:val="005E2EC6"/>
    <w:rsid w:val="006071B0"/>
    <w:rsid w:val="00610252"/>
    <w:rsid w:val="00617084"/>
    <w:rsid w:val="00617C07"/>
    <w:rsid w:val="00620ACB"/>
    <w:rsid w:val="00647F00"/>
    <w:rsid w:val="00650F09"/>
    <w:rsid w:val="006564C5"/>
    <w:rsid w:val="00657E9C"/>
    <w:rsid w:val="006653FD"/>
    <w:rsid w:val="00673A78"/>
    <w:rsid w:val="00673AAE"/>
    <w:rsid w:val="006759F6"/>
    <w:rsid w:val="0068004C"/>
    <w:rsid w:val="00681DE0"/>
    <w:rsid w:val="006A0EA1"/>
    <w:rsid w:val="006C387A"/>
    <w:rsid w:val="006E0067"/>
    <w:rsid w:val="006E49C1"/>
    <w:rsid w:val="006E7DF1"/>
    <w:rsid w:val="00730127"/>
    <w:rsid w:val="0074752B"/>
    <w:rsid w:val="0078541F"/>
    <w:rsid w:val="00797BA0"/>
    <w:rsid w:val="007C098C"/>
    <w:rsid w:val="007C5644"/>
    <w:rsid w:val="007F2A99"/>
    <w:rsid w:val="007F5F10"/>
    <w:rsid w:val="007F6487"/>
    <w:rsid w:val="008001DE"/>
    <w:rsid w:val="008029D5"/>
    <w:rsid w:val="00805FB7"/>
    <w:rsid w:val="00821B71"/>
    <w:rsid w:val="00826130"/>
    <w:rsid w:val="008514F1"/>
    <w:rsid w:val="00861E17"/>
    <w:rsid w:val="008A424A"/>
    <w:rsid w:val="008D7FF1"/>
    <w:rsid w:val="008E6A50"/>
    <w:rsid w:val="008F1789"/>
    <w:rsid w:val="00900587"/>
    <w:rsid w:val="009204BF"/>
    <w:rsid w:val="00920CD6"/>
    <w:rsid w:val="0092709A"/>
    <w:rsid w:val="00940307"/>
    <w:rsid w:val="00943CDD"/>
    <w:rsid w:val="00945F5E"/>
    <w:rsid w:val="00961B18"/>
    <w:rsid w:val="00981E3B"/>
    <w:rsid w:val="009A0109"/>
    <w:rsid w:val="009D46B8"/>
    <w:rsid w:val="00A013C6"/>
    <w:rsid w:val="00A0261A"/>
    <w:rsid w:val="00A14673"/>
    <w:rsid w:val="00A21D8C"/>
    <w:rsid w:val="00A4395A"/>
    <w:rsid w:val="00A575F7"/>
    <w:rsid w:val="00A9129D"/>
    <w:rsid w:val="00AA093F"/>
    <w:rsid w:val="00AB1C6E"/>
    <w:rsid w:val="00AB2BA1"/>
    <w:rsid w:val="00AD7D68"/>
    <w:rsid w:val="00B12033"/>
    <w:rsid w:val="00B2604E"/>
    <w:rsid w:val="00B30DA4"/>
    <w:rsid w:val="00B3104E"/>
    <w:rsid w:val="00B62692"/>
    <w:rsid w:val="00B763C3"/>
    <w:rsid w:val="00B90FA6"/>
    <w:rsid w:val="00BB02D9"/>
    <w:rsid w:val="00BB1325"/>
    <w:rsid w:val="00BB5249"/>
    <w:rsid w:val="00BB5E19"/>
    <w:rsid w:val="00BB781D"/>
    <w:rsid w:val="00BC7D63"/>
    <w:rsid w:val="00C43D02"/>
    <w:rsid w:val="00C445EE"/>
    <w:rsid w:val="00C645D3"/>
    <w:rsid w:val="00C73759"/>
    <w:rsid w:val="00C95D86"/>
    <w:rsid w:val="00CA69A9"/>
    <w:rsid w:val="00D05E3E"/>
    <w:rsid w:val="00D151C2"/>
    <w:rsid w:val="00D32D04"/>
    <w:rsid w:val="00D561C8"/>
    <w:rsid w:val="00D919EF"/>
    <w:rsid w:val="00D9736C"/>
    <w:rsid w:val="00DA3996"/>
    <w:rsid w:val="00DE24E1"/>
    <w:rsid w:val="00DF2630"/>
    <w:rsid w:val="00E14165"/>
    <w:rsid w:val="00E15236"/>
    <w:rsid w:val="00E21227"/>
    <w:rsid w:val="00E50184"/>
    <w:rsid w:val="00E52B77"/>
    <w:rsid w:val="00E63AB6"/>
    <w:rsid w:val="00E7238A"/>
    <w:rsid w:val="00E92C0C"/>
    <w:rsid w:val="00EC2A15"/>
    <w:rsid w:val="00EC30F0"/>
    <w:rsid w:val="00ED669A"/>
    <w:rsid w:val="00EF5D67"/>
    <w:rsid w:val="00F1525A"/>
    <w:rsid w:val="00F24D7F"/>
    <w:rsid w:val="00F510B7"/>
    <w:rsid w:val="00F77F08"/>
    <w:rsid w:val="00F77FF7"/>
    <w:rsid w:val="00F83C60"/>
    <w:rsid w:val="00FA2EAA"/>
    <w:rsid w:val="00FD7B61"/>
    <w:rsid w:val="09730C82"/>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ordia New" w:hAnsi="Cordia New" w:eastAsia="Cordia New" w:cs="Angsana New"/>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nhideWhenUsed="0" w:uiPriority="0" w:name="Default Paragraph Font"/>
    <w:lsdException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nhideWhenUsed="0" w:uiPriority="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ordia New" w:hAnsi="Cordia New" w:eastAsia="Cordia New" w:cs="Angsana New"/>
      <w:sz w:val="28"/>
      <w:szCs w:val="28"/>
      <w:lang w:val="en-US" w:eastAsia="zh-CN" w:bidi="th-TH"/>
    </w:rPr>
  </w:style>
  <w:style w:type="paragraph" w:styleId="2">
    <w:name w:val="heading 1"/>
    <w:basedOn w:val="1"/>
    <w:next w:val="1"/>
    <w:qFormat/>
    <w:uiPriority w:val="0"/>
    <w:pPr>
      <w:keepNext/>
      <w:jc w:val="right"/>
      <w:outlineLvl w:val="0"/>
    </w:pPr>
    <w:rPr>
      <w:rFonts w:ascii="Browallia New" w:hAnsi="Browallia New" w:cs="Browallia New"/>
      <w:b/>
      <w:bCs/>
      <w:sz w:val="36"/>
      <w:szCs w:val="36"/>
    </w:rPr>
  </w:style>
  <w:style w:type="paragraph" w:styleId="3">
    <w:name w:val="heading 2"/>
    <w:basedOn w:val="1"/>
    <w:next w:val="1"/>
    <w:qFormat/>
    <w:uiPriority w:val="0"/>
    <w:pPr>
      <w:keepNext/>
      <w:jc w:val="center"/>
      <w:outlineLvl w:val="1"/>
    </w:pPr>
    <w:rPr>
      <w:rFonts w:ascii="Browallia New" w:hAnsi="Browallia New" w:cs="Browallia New"/>
      <w:b/>
      <w:bCs/>
      <w:sz w:val="24"/>
      <w:szCs w:val="24"/>
    </w:rPr>
  </w:style>
  <w:style w:type="paragraph" w:styleId="4">
    <w:name w:val="heading 3"/>
    <w:basedOn w:val="1"/>
    <w:next w:val="1"/>
    <w:qFormat/>
    <w:uiPriority w:val="0"/>
    <w:pPr>
      <w:keepNext/>
      <w:ind w:left="426" w:hanging="426"/>
      <w:jc w:val="both"/>
      <w:outlineLvl w:val="2"/>
    </w:pPr>
    <w:rPr>
      <w:rFonts w:ascii="Browallia New" w:hAnsi="Browallia New" w:cs="Browallia New"/>
      <w:sz w:val="24"/>
      <w:szCs w:val="24"/>
      <w:u w:val="single"/>
    </w:rPr>
  </w:style>
  <w:style w:type="character" w:default="1" w:styleId="12">
    <w:name w:val="Default Paragraph Font"/>
    <w:semiHidden/>
    <w:uiPriority w:val="0"/>
  </w:style>
  <w:style w:type="table" w:default="1" w:styleId="16">
    <w:name w:val="Normal Table"/>
    <w:semiHidden/>
    <w:uiPriority w:val="0"/>
    <w:tblPr>
      <w:tblCellMar>
        <w:top w:w="0" w:type="dxa"/>
        <w:left w:w="108" w:type="dxa"/>
        <w:bottom w:w="0" w:type="dxa"/>
        <w:right w:w="108" w:type="dxa"/>
      </w:tblCellMar>
    </w:tblPr>
  </w:style>
  <w:style w:type="paragraph" w:styleId="5">
    <w:name w:val="Balloon Text"/>
    <w:basedOn w:val="1"/>
    <w:link w:val="19"/>
    <w:semiHidden/>
    <w:unhideWhenUsed/>
    <w:qFormat/>
    <w:uiPriority w:val="99"/>
    <w:rPr>
      <w:rFonts w:ascii="Tahoma" w:hAnsi="Tahoma"/>
      <w:sz w:val="16"/>
      <w:szCs w:val="20"/>
    </w:rPr>
  </w:style>
  <w:style w:type="paragraph" w:styleId="6">
    <w:name w:val="Body Text"/>
    <w:basedOn w:val="1"/>
    <w:uiPriority w:val="0"/>
    <w:pPr>
      <w:jc w:val="both"/>
    </w:pPr>
  </w:style>
  <w:style w:type="paragraph" w:styleId="7">
    <w:name w:val="Body Text 2"/>
    <w:basedOn w:val="1"/>
    <w:uiPriority w:val="0"/>
    <w:pPr>
      <w:jc w:val="both"/>
    </w:pPr>
    <w:rPr>
      <w:rFonts w:ascii="Times New Roman" w:hAnsi="Times New Roman"/>
      <w:sz w:val="24"/>
      <w:szCs w:val="24"/>
    </w:rPr>
  </w:style>
  <w:style w:type="paragraph" w:styleId="8">
    <w:name w:val="Body Text 3"/>
    <w:basedOn w:val="1"/>
    <w:qFormat/>
    <w:uiPriority w:val="0"/>
    <w:rPr>
      <w:rFonts w:ascii="Browallia New" w:hAnsi="Browallia New" w:cs="Browallia New"/>
      <w:sz w:val="24"/>
      <w:szCs w:val="24"/>
    </w:rPr>
  </w:style>
  <w:style w:type="paragraph" w:styleId="9">
    <w:name w:val="Body Text Indent"/>
    <w:basedOn w:val="1"/>
    <w:uiPriority w:val="0"/>
    <w:pPr>
      <w:ind w:firstLine="284"/>
      <w:jc w:val="both"/>
    </w:pPr>
    <w:rPr>
      <w:rFonts w:ascii="Browallia New" w:cs="Browallia New"/>
    </w:rPr>
  </w:style>
  <w:style w:type="paragraph" w:styleId="10">
    <w:name w:val="footer"/>
    <w:basedOn w:val="1"/>
    <w:uiPriority w:val="0"/>
    <w:pPr>
      <w:tabs>
        <w:tab w:val="center" w:pos="4153"/>
        <w:tab w:val="right" w:pos="8306"/>
      </w:tabs>
    </w:pPr>
  </w:style>
  <w:style w:type="paragraph" w:styleId="11">
    <w:name w:val="header"/>
    <w:basedOn w:val="1"/>
    <w:uiPriority w:val="0"/>
    <w:pPr>
      <w:tabs>
        <w:tab w:val="center" w:pos="4153"/>
        <w:tab w:val="right" w:pos="8306"/>
      </w:tabs>
    </w:pPr>
  </w:style>
  <w:style w:type="character" w:styleId="13">
    <w:name w:val="Hyperlink"/>
    <w:basedOn w:val="12"/>
    <w:unhideWhenUsed/>
    <w:qFormat/>
    <w:uiPriority w:val="99"/>
    <w:rPr>
      <w:color w:val="0563C1" w:themeColor="hyperlink"/>
      <w:u w:val="single"/>
      <w14:textFill>
        <w14:solidFill>
          <w14:schemeClr w14:val="hlink"/>
        </w14:solidFill>
      </w14:textFill>
    </w:rPr>
  </w:style>
  <w:style w:type="character" w:styleId="14">
    <w:name w:val="page number"/>
    <w:basedOn w:val="12"/>
    <w:uiPriority w:val="0"/>
  </w:style>
  <w:style w:type="character" w:styleId="15">
    <w:name w:val="Strong"/>
    <w:qFormat/>
    <w:uiPriority w:val="0"/>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8">
    <w:name w:val="MTEquationSection"/>
    <w:qFormat/>
    <w:uiPriority w:val="0"/>
    <w:rPr>
      <w:rFonts w:hAnsi="Browallia New" w:cs="Browallia New"/>
      <w:color w:val="FF0000"/>
      <w:sz w:val="24"/>
      <w:szCs w:val="24"/>
      <w:lang w:bidi="th-TH"/>
    </w:rPr>
  </w:style>
  <w:style w:type="character" w:customStyle="1" w:styleId="19">
    <w:name w:val="Balloon Text Char"/>
    <w:link w:val="5"/>
    <w:semiHidden/>
    <w:uiPriority w:val="99"/>
    <w:rPr>
      <w:rFonts w:ascii="Tahoma" w:hAnsi="Tahoma"/>
      <w:sz w:val="16"/>
      <w:lang w:eastAsia="zh-CN"/>
    </w:rPr>
  </w:style>
  <w:style w:type="character" w:customStyle="1" w:styleId="20">
    <w:name w:val="Unresolved Mention"/>
    <w:basedOn w:val="12"/>
    <w:semiHidden/>
    <w:unhideWhenUsed/>
    <w:uiPriority w:val="99"/>
    <w:rPr>
      <w:color w:val="605E5C"/>
      <w:shd w:val="clear" w:color="auto" w:fill="E1DFDD"/>
    </w:rPr>
  </w:style>
  <w:style w:type="paragraph" w:styleId="21">
    <w:name w:val="List Paragraph"/>
    <w:basedOn w:val="1"/>
    <w:qFormat/>
    <w:uiPriority w:val="34"/>
    <w:pPr>
      <w:ind w:left="720"/>
      <w:contextualSpacing/>
    </w:pPr>
    <w:rPr>
      <w:szCs w:val="35"/>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4.emf"/><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853139-DB02-7441-ADD3-617409F7ED1B}">
  <ds:schemaRefs/>
</ds:datastoreItem>
</file>

<file path=docProps/app.xml><?xml version="1.0" encoding="utf-8"?>
<Properties xmlns="http://schemas.openxmlformats.org/officeDocument/2006/extended-properties" xmlns:vt="http://schemas.openxmlformats.org/officeDocument/2006/docPropsVTypes">
  <Template>Normal.dotm</Template>
  <Company>คณะวิศวกรรมศาสตร์</Company>
  <Pages>12</Pages>
  <Words>3666</Words>
  <Characters>20901</Characters>
  <Lines>174</Lines>
  <Paragraphs>49</Paragraphs>
  <TotalTime>170</TotalTime>
  <ScaleCrop>false</ScaleCrop>
  <LinksUpToDate>false</LinksUpToDate>
  <CharactersWithSpaces>24518</CharactersWithSpaces>
  <Application>WPS Office_11.2.0.9232_F1E327BC-269C-435d-A152-05C5408002CA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2020-03-22T06:20:00Z</dcterms:created>
  <dc:creator>สำนักคณบดี</dc:creator>
  <cp:lastModifiedBy>APICHAT</cp:lastModifiedBy>
  <cp:lastPrinted>2018-03-16T02:29:00Z</cp:lastPrinted>
  <dcterms:modified xsi:type="dcterms:W3CDTF">2020-03-23T00:38:11Z</dcterms:modified>
  <dc:title>รูปแบบของบทความที่เสนอร่วมการประชุมวิชาการข่ายงานวิศวกรรมอุตสาหการ</dc:title>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1033-11.2.0.9232</vt:lpwstr>
  </property>
</Properties>
</file>