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C3" w:rsidRPr="006627F4" w:rsidRDefault="008230C3" w:rsidP="008230C3">
      <w:pPr>
        <w:tabs>
          <w:tab w:val="left" w:pos="851"/>
        </w:tabs>
        <w:spacing w:line="240" w:lineRule="auto"/>
        <w:contextualSpacing/>
        <w:jc w:val="center"/>
        <w:rPr>
          <w:rFonts w:ascii="TH SarabunPSK" w:hAnsi="TH SarabunPSK" w:cs="TH SarabunPSK"/>
          <w:b/>
          <w:bCs/>
          <w:sz w:val="40"/>
          <w:szCs w:val="40"/>
        </w:rPr>
      </w:pPr>
      <w:r w:rsidRPr="006627F4">
        <w:rPr>
          <w:rFonts w:ascii="TH SarabunPSK" w:hAnsi="TH SarabunPSK" w:cs="TH SarabunPSK"/>
          <w:b/>
          <w:bCs/>
          <w:sz w:val="40"/>
          <w:szCs w:val="40"/>
          <w:cs/>
        </w:rPr>
        <w:t>การแสวงหาความร่วมมือขององค์การบริหารส่วนตำบลสองแห่งในการ</w:t>
      </w:r>
    </w:p>
    <w:p w:rsidR="000065AD" w:rsidRPr="006627F4" w:rsidRDefault="008230C3" w:rsidP="008230C3">
      <w:pPr>
        <w:tabs>
          <w:tab w:val="left" w:pos="851"/>
        </w:tabs>
        <w:spacing w:line="240" w:lineRule="auto"/>
        <w:contextualSpacing/>
        <w:jc w:val="center"/>
        <w:rPr>
          <w:rFonts w:ascii="TH SarabunPSK" w:hAnsi="TH SarabunPSK" w:cs="TH SarabunPSK"/>
          <w:b/>
          <w:bCs/>
          <w:sz w:val="40"/>
          <w:szCs w:val="40"/>
          <w:cs/>
        </w:rPr>
      </w:pPr>
      <w:r w:rsidRPr="006627F4">
        <w:rPr>
          <w:rFonts w:ascii="TH SarabunPSK" w:hAnsi="TH SarabunPSK" w:cs="TH SarabunPSK"/>
          <w:b/>
          <w:bCs/>
          <w:sz w:val="40"/>
          <w:szCs w:val="40"/>
          <w:cs/>
        </w:rPr>
        <w:t>แก้ไขปัญหาที่เกิดขึ้นในพื้นที่</w:t>
      </w:r>
    </w:p>
    <w:p w:rsidR="008230C3" w:rsidRPr="006627F4" w:rsidRDefault="008230C3" w:rsidP="008230C3">
      <w:pPr>
        <w:tabs>
          <w:tab w:val="left" w:pos="709"/>
        </w:tabs>
        <w:spacing w:line="240" w:lineRule="auto"/>
        <w:contextualSpacing/>
        <w:jc w:val="center"/>
        <w:rPr>
          <w:rFonts w:ascii="TH SarabunPSK" w:hAnsi="TH SarabunPSK" w:cs="TH SarabunPSK"/>
          <w:sz w:val="28"/>
        </w:rPr>
      </w:pPr>
      <w:r w:rsidRPr="006627F4">
        <w:rPr>
          <w:rFonts w:ascii="TH SarabunPSK" w:hAnsi="TH SarabunPSK" w:cs="TH SarabunPSK"/>
          <w:b/>
          <w:bCs/>
          <w:sz w:val="36"/>
          <w:szCs w:val="36"/>
        </w:rPr>
        <w:t xml:space="preserve">Seeking Solutions to Joint Problems of Two </w:t>
      </w:r>
      <w:proofErr w:type="spellStart"/>
      <w:r w:rsidR="00150B0B">
        <w:rPr>
          <w:rFonts w:ascii="TH SarabunPSK" w:hAnsi="TH SarabunPSK" w:cs="TH SarabunPSK"/>
          <w:b/>
          <w:bCs/>
          <w:sz w:val="36"/>
          <w:szCs w:val="36"/>
        </w:rPr>
        <w:t>Subdistrict</w:t>
      </w:r>
      <w:proofErr w:type="spellEnd"/>
      <w:r w:rsidRPr="006627F4">
        <w:rPr>
          <w:rFonts w:ascii="TH SarabunPSK" w:hAnsi="TH SarabunPSK" w:cs="TH SarabunPSK"/>
          <w:b/>
          <w:bCs/>
          <w:sz w:val="36"/>
          <w:szCs w:val="36"/>
        </w:rPr>
        <w:t xml:space="preserve"> Administrati</w:t>
      </w:r>
      <w:r w:rsidR="001E44BD">
        <w:rPr>
          <w:rFonts w:ascii="TH SarabunPSK" w:hAnsi="TH SarabunPSK" w:cs="TH SarabunPSK"/>
          <w:b/>
          <w:bCs/>
          <w:sz w:val="36"/>
          <w:szCs w:val="36"/>
        </w:rPr>
        <w:t>ve</w:t>
      </w:r>
      <w:r w:rsidRPr="006627F4">
        <w:rPr>
          <w:rFonts w:ascii="TH SarabunPSK" w:hAnsi="TH SarabunPSK" w:cs="TH SarabunPSK"/>
          <w:b/>
          <w:bCs/>
          <w:sz w:val="36"/>
          <w:szCs w:val="36"/>
        </w:rPr>
        <w:t xml:space="preserve"> Organizations.</w:t>
      </w:r>
    </w:p>
    <w:p w:rsidR="00E14A94" w:rsidRPr="006627F4" w:rsidRDefault="00E14A94" w:rsidP="008230C3">
      <w:pPr>
        <w:tabs>
          <w:tab w:val="left" w:pos="709"/>
        </w:tabs>
        <w:spacing w:line="240" w:lineRule="auto"/>
        <w:contextualSpacing/>
        <w:jc w:val="center"/>
        <w:rPr>
          <w:rFonts w:ascii="TH SarabunPSK" w:hAnsi="TH SarabunPSK" w:cs="TH SarabunPSK"/>
          <w:sz w:val="28"/>
        </w:rPr>
      </w:pPr>
    </w:p>
    <w:p w:rsidR="000676B7" w:rsidRDefault="008230C3" w:rsidP="000676B7">
      <w:pPr>
        <w:spacing w:after="0" w:line="240" w:lineRule="auto"/>
        <w:contextualSpacing/>
        <w:jc w:val="right"/>
        <w:rPr>
          <w:rFonts w:ascii="TH SarabunPSK" w:hAnsi="TH SarabunPSK" w:cs="TH SarabunPSK"/>
          <w:sz w:val="24"/>
          <w:szCs w:val="24"/>
        </w:rPr>
      </w:pPr>
      <w:r w:rsidRPr="006627F4">
        <w:rPr>
          <w:rFonts w:ascii="TH SarabunPSK" w:hAnsi="TH SarabunPSK" w:cs="TH SarabunPSK" w:hint="cs"/>
          <w:sz w:val="28"/>
          <w:cs/>
        </w:rPr>
        <w:t>นริศรา  บุญรักษา</w:t>
      </w:r>
      <w:r w:rsidR="00F53BA5">
        <w:rPr>
          <w:rStyle w:val="FootnoteReference"/>
          <w:rFonts w:ascii="TH SarabunPSK" w:hAnsi="TH SarabunPSK" w:cs="TH SarabunPSK"/>
        </w:rPr>
        <w:footnoteReference w:id="1"/>
      </w:r>
    </w:p>
    <w:p w:rsidR="00F53BA5" w:rsidRPr="006627F4" w:rsidRDefault="00F53BA5" w:rsidP="000676B7">
      <w:pPr>
        <w:spacing w:after="0" w:line="240" w:lineRule="auto"/>
        <w:contextualSpacing/>
        <w:jc w:val="right"/>
        <w:rPr>
          <w:rFonts w:ascii="TH SarabunPSK" w:hAnsi="TH SarabunPSK" w:cs="TH SarabunPSK"/>
          <w:sz w:val="24"/>
          <w:szCs w:val="24"/>
        </w:rPr>
      </w:pPr>
      <w:proofErr w:type="spellStart"/>
      <w:r w:rsidRPr="006627F4">
        <w:rPr>
          <w:rFonts w:ascii="TH SarabunPSK" w:hAnsi="TH SarabunPSK" w:cs="TH SarabunPSK"/>
          <w:sz w:val="28"/>
          <w:cs/>
        </w:rPr>
        <w:t>พีรสิทธิ์</w:t>
      </w:r>
      <w:proofErr w:type="spellEnd"/>
      <w:r w:rsidRPr="006627F4">
        <w:rPr>
          <w:rFonts w:ascii="TH SarabunPSK" w:hAnsi="TH SarabunPSK" w:cs="TH SarabunPSK"/>
          <w:sz w:val="28"/>
          <w:cs/>
        </w:rPr>
        <w:t xml:space="preserve"> คำนวณศิลป์</w:t>
      </w:r>
      <w:r>
        <w:rPr>
          <w:rStyle w:val="FootnoteReference"/>
          <w:rFonts w:ascii="TH SarabunPSK" w:hAnsi="TH SarabunPSK" w:cs="TH SarabunPSK"/>
        </w:rPr>
        <w:footnoteReference w:id="2"/>
      </w:r>
    </w:p>
    <w:p w:rsidR="008230C3" w:rsidRPr="006627F4" w:rsidRDefault="008230C3" w:rsidP="000676B7">
      <w:pPr>
        <w:tabs>
          <w:tab w:val="left" w:pos="709"/>
        </w:tabs>
        <w:spacing w:line="240" w:lineRule="auto"/>
        <w:contextualSpacing/>
        <w:jc w:val="right"/>
        <w:rPr>
          <w:rFonts w:ascii="TH SarabunPSK" w:hAnsi="TH SarabunPSK" w:cs="TH SarabunPSK"/>
          <w:sz w:val="28"/>
        </w:rPr>
      </w:pPr>
      <w:proofErr w:type="spellStart"/>
      <w:r w:rsidRPr="006627F4">
        <w:rPr>
          <w:rFonts w:ascii="TH SarabunPSK" w:hAnsi="TH SarabunPSK" w:cs="TH SarabunPSK"/>
          <w:sz w:val="24"/>
          <w:szCs w:val="24"/>
        </w:rPr>
        <w:t>Narissara</w:t>
      </w:r>
      <w:proofErr w:type="spellEnd"/>
      <w:r w:rsidRPr="006627F4">
        <w:rPr>
          <w:rFonts w:ascii="TH SarabunPSK" w:hAnsi="TH SarabunPSK" w:cs="TH SarabunPSK"/>
          <w:sz w:val="24"/>
          <w:szCs w:val="24"/>
        </w:rPr>
        <w:t xml:space="preserve"> </w:t>
      </w:r>
      <w:proofErr w:type="spellStart"/>
      <w:r w:rsidRPr="006627F4">
        <w:rPr>
          <w:rFonts w:ascii="TH SarabunPSK" w:hAnsi="TH SarabunPSK" w:cs="TH SarabunPSK"/>
          <w:sz w:val="24"/>
          <w:szCs w:val="24"/>
        </w:rPr>
        <w:t>Bunraksa</w:t>
      </w:r>
      <w:proofErr w:type="spellEnd"/>
      <w:r w:rsidR="000676B7" w:rsidRPr="006627F4">
        <w:rPr>
          <w:rFonts w:ascii="TH SarabunPSK" w:hAnsi="TH SarabunPSK" w:cs="TH SarabunPSK"/>
          <w:sz w:val="24"/>
          <w:szCs w:val="24"/>
        </w:rPr>
        <w:t xml:space="preserve"> </w:t>
      </w:r>
      <w:r w:rsidR="00E14A94" w:rsidRPr="006627F4">
        <w:rPr>
          <w:rFonts w:ascii="TH SarabunPSK" w:hAnsi="TH SarabunPSK" w:cs="TH SarabunPSK"/>
          <w:sz w:val="24"/>
          <w:szCs w:val="24"/>
        </w:rPr>
        <w:t>a</w:t>
      </w:r>
      <w:r w:rsidR="000676B7" w:rsidRPr="006627F4">
        <w:rPr>
          <w:rFonts w:ascii="TH SarabunPSK" w:hAnsi="TH SarabunPSK" w:cs="TH SarabunPSK"/>
          <w:sz w:val="24"/>
          <w:szCs w:val="24"/>
        </w:rPr>
        <w:t xml:space="preserve">nd </w:t>
      </w:r>
      <w:proofErr w:type="spellStart"/>
      <w:r w:rsidRPr="006627F4">
        <w:rPr>
          <w:rFonts w:ascii="TH SarabunPSK" w:hAnsi="TH SarabunPSK" w:cs="TH SarabunPSK"/>
          <w:sz w:val="24"/>
          <w:szCs w:val="24"/>
        </w:rPr>
        <w:t>Peerasit</w:t>
      </w:r>
      <w:proofErr w:type="spellEnd"/>
      <w:r w:rsidRPr="006627F4">
        <w:rPr>
          <w:rFonts w:ascii="TH SarabunPSK" w:hAnsi="TH SarabunPSK" w:cs="TH SarabunPSK"/>
          <w:sz w:val="24"/>
          <w:szCs w:val="24"/>
        </w:rPr>
        <w:t xml:space="preserve"> </w:t>
      </w:r>
      <w:proofErr w:type="spellStart"/>
      <w:r w:rsidRPr="006627F4">
        <w:rPr>
          <w:rFonts w:ascii="TH SarabunPSK" w:hAnsi="TH SarabunPSK" w:cs="TH SarabunPSK"/>
          <w:sz w:val="24"/>
          <w:szCs w:val="24"/>
        </w:rPr>
        <w:t>Kamnuansilpa</w:t>
      </w:r>
      <w:proofErr w:type="spellEnd"/>
      <w:r w:rsidRPr="006627F4">
        <w:rPr>
          <w:rFonts w:ascii="TH SarabunPSK" w:hAnsi="TH SarabunPSK" w:cs="TH SarabunPSK"/>
          <w:sz w:val="24"/>
          <w:szCs w:val="24"/>
        </w:rPr>
        <w:t xml:space="preserve"> </w:t>
      </w:r>
    </w:p>
    <w:p w:rsidR="00187D33" w:rsidRPr="006627F4" w:rsidRDefault="00E14A94" w:rsidP="00632EEE">
      <w:pPr>
        <w:spacing w:after="0" w:line="240" w:lineRule="auto"/>
        <w:contextualSpacing/>
        <w:jc w:val="right"/>
        <w:rPr>
          <w:rFonts w:ascii="TH SarabunPSK" w:hAnsi="TH SarabunPSK" w:cs="TH SarabunPSK"/>
          <w:sz w:val="28"/>
        </w:rPr>
      </w:pPr>
      <w:r w:rsidRPr="006627F4">
        <w:rPr>
          <w:rFonts w:ascii="TH SarabunPSK" w:hAnsi="TH SarabunPSK" w:cs="TH SarabunPSK" w:hint="cs"/>
          <w:sz w:val="28"/>
          <w:cs/>
        </w:rPr>
        <w:t xml:space="preserve">วิทยาลัยการปกครองท้องถิ่น </w:t>
      </w:r>
      <w:r w:rsidR="00187D33" w:rsidRPr="006627F4">
        <w:rPr>
          <w:rFonts w:ascii="TH SarabunPSK" w:hAnsi="TH SarabunPSK" w:cs="TH SarabunPSK"/>
          <w:sz w:val="28"/>
          <w:cs/>
        </w:rPr>
        <w:t>มหาวิทยาลัยขอนแก่น</w:t>
      </w:r>
    </w:p>
    <w:p w:rsidR="00187D33" w:rsidRPr="006627F4" w:rsidRDefault="00E14A94" w:rsidP="00632EEE">
      <w:pPr>
        <w:spacing w:after="0" w:line="240" w:lineRule="auto"/>
        <w:contextualSpacing/>
        <w:jc w:val="right"/>
        <w:rPr>
          <w:rFonts w:ascii="TH SarabunPSK" w:hAnsi="TH SarabunPSK" w:cs="TH SarabunPSK"/>
          <w:sz w:val="24"/>
          <w:szCs w:val="24"/>
        </w:rPr>
      </w:pPr>
      <w:r w:rsidRPr="006627F4">
        <w:rPr>
          <w:rFonts w:ascii="TH SarabunPSK" w:hAnsi="TH SarabunPSK" w:cs="TH SarabunPSK"/>
          <w:sz w:val="24"/>
          <w:szCs w:val="24"/>
        </w:rPr>
        <w:t>College of Local Administration</w:t>
      </w:r>
      <w:r w:rsidRPr="006627F4">
        <w:rPr>
          <w:rFonts w:ascii="TH SarabunPSK" w:hAnsi="TH SarabunPSK" w:cs="TH SarabunPSK" w:hint="cs"/>
          <w:sz w:val="24"/>
          <w:szCs w:val="24"/>
          <w:cs/>
        </w:rPr>
        <w:t xml:space="preserve">, </w:t>
      </w:r>
      <w:proofErr w:type="spellStart"/>
      <w:r w:rsidR="00187D33" w:rsidRPr="006627F4">
        <w:rPr>
          <w:rFonts w:ascii="TH SarabunPSK" w:hAnsi="TH SarabunPSK" w:cs="TH SarabunPSK"/>
          <w:sz w:val="24"/>
          <w:szCs w:val="24"/>
        </w:rPr>
        <w:t>Khon</w:t>
      </w:r>
      <w:proofErr w:type="spellEnd"/>
      <w:r w:rsidRPr="006627F4">
        <w:rPr>
          <w:rFonts w:ascii="TH SarabunPSK" w:hAnsi="TH SarabunPSK" w:cs="TH SarabunPSK"/>
          <w:sz w:val="24"/>
          <w:szCs w:val="24"/>
        </w:rPr>
        <w:t xml:space="preserve"> </w:t>
      </w:r>
      <w:proofErr w:type="spellStart"/>
      <w:r w:rsidR="00187D33" w:rsidRPr="006627F4">
        <w:rPr>
          <w:rFonts w:ascii="TH SarabunPSK" w:hAnsi="TH SarabunPSK" w:cs="TH SarabunPSK"/>
          <w:sz w:val="24"/>
          <w:szCs w:val="24"/>
        </w:rPr>
        <w:t>Kaen</w:t>
      </w:r>
      <w:proofErr w:type="spellEnd"/>
      <w:r w:rsidR="00187D33" w:rsidRPr="006627F4">
        <w:rPr>
          <w:rFonts w:ascii="TH SarabunPSK" w:hAnsi="TH SarabunPSK" w:cs="TH SarabunPSK"/>
          <w:sz w:val="24"/>
          <w:szCs w:val="24"/>
        </w:rPr>
        <w:t xml:space="preserve"> University,</w:t>
      </w:r>
      <w:r w:rsidRPr="006627F4">
        <w:rPr>
          <w:rFonts w:ascii="TH SarabunPSK" w:hAnsi="TH SarabunPSK" w:cs="TH SarabunPSK"/>
          <w:sz w:val="24"/>
          <w:szCs w:val="24"/>
        </w:rPr>
        <w:t xml:space="preserve"> </w:t>
      </w:r>
      <w:r w:rsidR="00187D33" w:rsidRPr="006627F4">
        <w:rPr>
          <w:rFonts w:ascii="TH SarabunPSK" w:hAnsi="TH SarabunPSK" w:cs="TH SarabunPSK"/>
          <w:sz w:val="24"/>
          <w:szCs w:val="24"/>
        </w:rPr>
        <w:t>Thailand</w:t>
      </w:r>
    </w:p>
    <w:p w:rsidR="00187D33" w:rsidRPr="006627F4" w:rsidRDefault="00E14A94" w:rsidP="00632EEE">
      <w:pPr>
        <w:spacing w:after="0" w:line="240" w:lineRule="auto"/>
        <w:contextualSpacing/>
        <w:jc w:val="right"/>
        <w:rPr>
          <w:rFonts w:ascii="TH SarabunPSK" w:hAnsi="TH SarabunPSK" w:cs="TH SarabunPSK"/>
          <w:sz w:val="24"/>
          <w:szCs w:val="24"/>
        </w:rPr>
      </w:pPr>
      <w:r w:rsidRPr="006627F4">
        <w:rPr>
          <w:rFonts w:ascii="TH SarabunPSK" w:hAnsi="TH SarabunPSK" w:cs="TH SarabunPSK"/>
          <w:sz w:val="24"/>
          <w:szCs w:val="24"/>
        </w:rPr>
        <w:t>Corresponding Author</w:t>
      </w:r>
      <w:r w:rsidRPr="006627F4">
        <w:rPr>
          <w:rFonts w:ascii="TH SarabunPSK" w:hAnsi="TH SarabunPSK" w:cs="TH SarabunPSK" w:hint="cs"/>
          <w:sz w:val="24"/>
          <w:szCs w:val="24"/>
          <w:cs/>
        </w:rPr>
        <w:t xml:space="preserve">, </w:t>
      </w:r>
      <w:r w:rsidR="00187D33" w:rsidRPr="006627F4">
        <w:rPr>
          <w:rFonts w:ascii="TH SarabunPSK" w:hAnsi="TH SarabunPSK" w:cs="TH SarabunPSK"/>
          <w:sz w:val="24"/>
          <w:szCs w:val="24"/>
        </w:rPr>
        <w:t>E-mail:</w:t>
      </w:r>
      <w:r w:rsidR="00F5634A" w:rsidRPr="006627F4">
        <w:rPr>
          <w:rFonts w:ascii="TH SarabunPSK" w:hAnsi="TH SarabunPSK" w:cs="TH SarabunPSK"/>
          <w:sz w:val="24"/>
          <w:szCs w:val="24"/>
        </w:rPr>
        <w:t xml:space="preserve"> </w:t>
      </w:r>
      <w:r w:rsidR="00867A61" w:rsidRPr="006627F4">
        <w:rPr>
          <w:rFonts w:ascii="TH SarabunPSK" w:hAnsi="TH SarabunPSK" w:cs="TH SarabunPSK"/>
          <w:sz w:val="24"/>
          <w:szCs w:val="24"/>
        </w:rPr>
        <w:t>narissara.b</w:t>
      </w:r>
      <w:r w:rsidR="00187D33" w:rsidRPr="006627F4">
        <w:rPr>
          <w:rFonts w:ascii="TH SarabunPSK" w:hAnsi="TH SarabunPSK" w:cs="TH SarabunPSK"/>
          <w:sz w:val="24"/>
          <w:szCs w:val="24"/>
        </w:rPr>
        <w:t>@</w:t>
      </w:r>
      <w:r w:rsidR="00867A61" w:rsidRPr="006627F4">
        <w:rPr>
          <w:rFonts w:ascii="TH SarabunPSK" w:hAnsi="TH SarabunPSK" w:cs="TH SarabunPSK"/>
          <w:sz w:val="24"/>
          <w:szCs w:val="24"/>
        </w:rPr>
        <w:t>kku</w:t>
      </w:r>
      <w:r w:rsidR="00187D33" w:rsidRPr="006627F4">
        <w:rPr>
          <w:rFonts w:ascii="TH SarabunPSK" w:hAnsi="TH SarabunPSK" w:cs="TH SarabunPSK"/>
          <w:sz w:val="24"/>
          <w:szCs w:val="24"/>
        </w:rPr>
        <w:t>mail.com</w:t>
      </w:r>
    </w:p>
    <w:p w:rsidR="00187D33" w:rsidRPr="006627F4" w:rsidRDefault="00187D33" w:rsidP="00632EEE">
      <w:pPr>
        <w:tabs>
          <w:tab w:val="left" w:pos="709"/>
        </w:tabs>
        <w:spacing w:line="240" w:lineRule="auto"/>
        <w:contextualSpacing/>
        <w:jc w:val="right"/>
        <w:rPr>
          <w:rFonts w:ascii="TH SarabunPSK" w:hAnsi="TH SarabunPSK" w:cs="TH SarabunPSK"/>
          <w:sz w:val="36"/>
          <w:szCs w:val="36"/>
        </w:rPr>
      </w:pPr>
    </w:p>
    <w:p w:rsidR="00073C3C" w:rsidRPr="006627F4" w:rsidRDefault="00073C3C" w:rsidP="00632EEE">
      <w:pPr>
        <w:spacing w:after="0" w:line="240" w:lineRule="auto"/>
        <w:contextualSpacing/>
        <w:rPr>
          <w:rFonts w:ascii="TH SarabunPSK" w:hAnsi="TH SarabunPSK" w:cs="TH SarabunPSK"/>
          <w:b/>
          <w:bCs/>
          <w:sz w:val="36"/>
          <w:szCs w:val="36"/>
          <w:cs/>
        </w:rPr>
      </w:pPr>
      <w:r w:rsidRPr="006627F4">
        <w:rPr>
          <w:rFonts w:ascii="TH SarabunPSK" w:hAnsi="TH SarabunPSK" w:cs="TH SarabunPSK"/>
          <w:b/>
          <w:bCs/>
          <w:sz w:val="36"/>
          <w:szCs w:val="36"/>
          <w:cs/>
        </w:rPr>
        <w:t xml:space="preserve">บทคัดย่อ </w:t>
      </w:r>
    </w:p>
    <w:p w:rsidR="008230C3" w:rsidRPr="006627F4" w:rsidRDefault="00073C3C" w:rsidP="008230C3">
      <w:pPr>
        <w:spacing w:line="240" w:lineRule="auto"/>
        <w:contextualSpacing/>
        <w:jc w:val="thaiDistribute"/>
        <w:rPr>
          <w:rFonts w:ascii="TH SarabunPSK" w:hAnsi="TH SarabunPSK" w:cs="TH SarabunPSK"/>
          <w:sz w:val="32"/>
          <w:szCs w:val="32"/>
        </w:rPr>
      </w:pPr>
      <w:r w:rsidRPr="006627F4">
        <w:rPr>
          <w:rFonts w:ascii="TH SarabunPSK" w:hAnsi="TH SarabunPSK" w:cs="TH SarabunPSK"/>
          <w:sz w:val="28"/>
          <w:cs/>
        </w:rPr>
        <w:tab/>
      </w:r>
      <w:r w:rsidR="008230C3" w:rsidRPr="006627F4">
        <w:rPr>
          <w:rFonts w:ascii="TH SarabunPSK" w:hAnsi="TH SarabunPSK" w:cs="TH SarabunPSK"/>
          <w:sz w:val="32"/>
          <w:szCs w:val="32"/>
          <w:cs/>
        </w:rPr>
        <w:t>งานวิจัยนี้มุ่งค้นหาคำตอบว่าประชาชนในพื้นที่และเจ้าหน้าที่ขององค์การบริหารส่วนตำบลวังทองและองค์การบริหารส่วนตำบลบ้านม่วง ประสบกับปัญหาอะไรบ้างที่เป็นผลกระทบจากปรากฏการณ์</w:t>
      </w:r>
      <w:r w:rsidR="008230C3" w:rsidRPr="006627F4">
        <w:rPr>
          <w:rFonts w:ascii="TH SarabunPSK" w:hAnsi="TH SarabunPSK" w:cs="TH SarabunPSK" w:hint="cs"/>
          <w:sz w:val="32"/>
          <w:szCs w:val="32"/>
          <w:cs/>
        </w:rPr>
        <w:t xml:space="preserve">           </w:t>
      </w:r>
      <w:r w:rsidR="008230C3" w:rsidRPr="006627F4">
        <w:rPr>
          <w:rFonts w:ascii="TH SarabunPSK" w:hAnsi="TH SarabunPSK" w:cs="TH SarabunPSK"/>
          <w:sz w:val="32"/>
          <w:szCs w:val="32"/>
          <w:cs/>
        </w:rPr>
        <w:t xml:space="preserve">ที่ประชาชนเข้าไปสักการะเจ้าปู่ศรีสุทโธและย่าศรีปทุมมาที่คำชะโนด ผู้วิจัยได้ใช้ข้อมูลที่ได้จากการสัมภาษณ์ตัวอย่างประชาชนในพื้นที่ทั้งสององค์การบริหารส่วนตำบล รวมกันเป็นจำนวน 390 คน และบุคลากรขององค์การบริหารส่วนตำบลทั้งสองแห่ง รวมกันเป็นจำนวน 66 คน </w:t>
      </w:r>
    </w:p>
    <w:p w:rsidR="00CE3152" w:rsidRPr="006627F4" w:rsidRDefault="008230C3" w:rsidP="008230C3">
      <w:pPr>
        <w:spacing w:line="240" w:lineRule="auto"/>
        <w:ind w:firstLine="720"/>
        <w:contextualSpacing/>
        <w:jc w:val="thaiDistribute"/>
        <w:rPr>
          <w:rFonts w:ascii="TH SarabunPSK" w:hAnsi="TH SarabunPSK" w:cs="TH SarabunPSK"/>
          <w:sz w:val="16"/>
          <w:szCs w:val="16"/>
        </w:rPr>
      </w:pPr>
      <w:r w:rsidRPr="006627F4">
        <w:rPr>
          <w:rFonts w:ascii="TH SarabunPSK" w:hAnsi="TH SarabunPSK" w:cs="TH SarabunPSK"/>
          <w:sz w:val="32"/>
          <w:szCs w:val="32"/>
          <w:cs/>
        </w:rPr>
        <w:t>ผลการวิเคราะห์ข้อมูลชี้ให้เห็นว่า ทั้งประชาชนในพื้นที่และบุคลากรของทั้งสององค์การบริหารส่วนตำบล ประสบกับปัญหาคุณภาพชีวิตที่ด้อยลง อันเนื่องมาจากปัญหากับการจราจรที่ติดขัด ปัญหาการเดินทาง ปัญหาขยะและสิ่งแวดล้อม ปัญหาราคาสินค้าอุปโภคบริโภคที่มีราคาสูงกว่าราคาท้องตลาด ปัญหาต่าง ๆ ที่เกิดขึ้นนี้ ผู้บริหารของทั้งสององค์การบริหารส่วนตำบลตระหนักถึงความจำเป็นที่จะต้องมีความร่วมมือกันในการแก้ไขปัญหา แต่ในทางปฏิบัติองค์การบริหารส่วนตำบลทั้งสองแห่ง ยังไม่มีการลงนามความร่วมมือหรือตกลงกันที่จะดำเนินการใด ๆ เพื่อลดหรือแก้ไขปัญหาที่เกิดขึ้น ผลงานวิจัยชิ้นนี้สะท้อนให้เห็นว่า องค์กรปกครองส่วนท้องถิ่นในประเทศไทยยังไม่มีมโนทัศน์ของการสร้างความร่วมมือระหว่างองค์การ</w:t>
      </w:r>
    </w:p>
    <w:p w:rsidR="008230C3" w:rsidRPr="006627F4" w:rsidRDefault="008230C3" w:rsidP="008230C3">
      <w:pPr>
        <w:spacing w:line="240" w:lineRule="auto"/>
        <w:contextualSpacing/>
        <w:rPr>
          <w:rFonts w:ascii="TH SarabunPSK" w:hAnsi="TH SarabunPSK" w:cs="TH SarabunPSK"/>
          <w:sz w:val="16"/>
          <w:szCs w:val="16"/>
          <w:cs/>
        </w:rPr>
      </w:pPr>
    </w:p>
    <w:p w:rsidR="006617A7" w:rsidRPr="006627F4" w:rsidRDefault="00883DF6" w:rsidP="008230C3">
      <w:pPr>
        <w:spacing w:line="240" w:lineRule="auto"/>
        <w:contextualSpacing/>
        <w:rPr>
          <w:rFonts w:ascii="TH SarabunPSK" w:hAnsi="TH SarabunPSK" w:cs="TH SarabunPSK"/>
          <w:sz w:val="26"/>
          <w:szCs w:val="26"/>
        </w:rPr>
      </w:pPr>
      <w:r w:rsidRPr="006627F4">
        <w:rPr>
          <w:rFonts w:ascii="TH SarabunPSK" w:hAnsi="TH SarabunPSK" w:cs="TH SarabunPSK"/>
          <w:sz w:val="32"/>
          <w:szCs w:val="32"/>
          <w:cs/>
        </w:rPr>
        <w:t xml:space="preserve">คำสำคัญ: </w:t>
      </w:r>
      <w:r w:rsidR="008230C3" w:rsidRPr="006627F4">
        <w:rPr>
          <w:rFonts w:ascii="TH SarabunPSK" w:hAnsi="TH SarabunPSK" w:cs="TH SarabunPSK"/>
          <w:sz w:val="32"/>
          <w:szCs w:val="32"/>
          <w:cs/>
        </w:rPr>
        <w:t>ความร่วมมือระหว่างองค์กรปกครองส่วนท้องถิ่น</w:t>
      </w:r>
      <w:r w:rsidR="008230C3" w:rsidRPr="006627F4">
        <w:rPr>
          <w:rFonts w:ascii="TH SarabunPSK" w:hAnsi="TH SarabunPSK" w:cs="TH SarabunPSK"/>
          <w:sz w:val="32"/>
          <w:szCs w:val="32"/>
        </w:rPr>
        <w:t xml:space="preserve">, </w:t>
      </w:r>
      <w:r w:rsidR="008230C3" w:rsidRPr="006627F4">
        <w:rPr>
          <w:rFonts w:ascii="TH SarabunPSK" w:hAnsi="TH SarabunPSK" w:cs="TH SarabunPSK"/>
          <w:sz w:val="32"/>
          <w:szCs w:val="32"/>
          <w:cs/>
        </w:rPr>
        <w:t>การปกครองท้องถิ่น</w:t>
      </w:r>
    </w:p>
    <w:p w:rsidR="008230C3" w:rsidRPr="006627F4" w:rsidRDefault="008230C3" w:rsidP="008230C3">
      <w:pPr>
        <w:spacing w:line="240" w:lineRule="auto"/>
        <w:contextualSpacing/>
        <w:rPr>
          <w:rFonts w:ascii="TH SarabunPSK" w:hAnsi="TH SarabunPSK" w:cs="TH SarabunPSK"/>
          <w:sz w:val="26"/>
          <w:szCs w:val="26"/>
        </w:rPr>
      </w:pPr>
    </w:p>
    <w:p w:rsidR="00943A81" w:rsidRPr="006627F4" w:rsidRDefault="00943A81" w:rsidP="00632EEE">
      <w:pPr>
        <w:spacing w:after="0" w:line="240" w:lineRule="auto"/>
        <w:contextualSpacing/>
        <w:rPr>
          <w:rFonts w:ascii="TH SarabunPSK" w:hAnsi="TH SarabunPSK" w:cs="TH SarabunPSK"/>
          <w:b/>
          <w:bCs/>
          <w:sz w:val="36"/>
          <w:szCs w:val="36"/>
        </w:rPr>
      </w:pPr>
      <w:r w:rsidRPr="006627F4">
        <w:rPr>
          <w:rFonts w:ascii="TH SarabunPSK" w:hAnsi="TH SarabunPSK" w:cs="TH SarabunPSK"/>
          <w:b/>
          <w:bCs/>
          <w:sz w:val="36"/>
          <w:szCs w:val="36"/>
        </w:rPr>
        <w:t>Abstract</w:t>
      </w:r>
    </w:p>
    <w:p w:rsidR="008230C3" w:rsidRPr="006627F4" w:rsidRDefault="006C07A9" w:rsidP="008230C3">
      <w:pPr>
        <w:spacing w:line="240" w:lineRule="auto"/>
        <w:ind w:firstLine="619"/>
        <w:contextualSpacing/>
        <w:jc w:val="thaiDistribute"/>
        <w:rPr>
          <w:rFonts w:ascii="TH SarabunPSK" w:hAnsi="TH SarabunPSK" w:cs="TH SarabunPSK"/>
          <w:sz w:val="32"/>
          <w:szCs w:val="32"/>
        </w:rPr>
      </w:pPr>
      <w:r w:rsidRPr="006627F4">
        <w:rPr>
          <w:rFonts w:ascii="TH SarabunPSK" w:hAnsi="TH SarabunPSK" w:cs="TH SarabunPSK"/>
          <w:sz w:val="24"/>
          <w:szCs w:val="24"/>
          <w:cs/>
        </w:rPr>
        <w:tab/>
      </w:r>
      <w:r w:rsidR="008230C3" w:rsidRPr="006627F4">
        <w:rPr>
          <w:rFonts w:ascii="TH SarabunPSK" w:hAnsi="TH SarabunPSK" w:cs="TH SarabunPSK"/>
          <w:sz w:val="32"/>
          <w:szCs w:val="32"/>
        </w:rPr>
        <w:t xml:space="preserve">This research aims to discover the problems encountered by the area citizens and staff of Wang Thong </w:t>
      </w:r>
      <w:proofErr w:type="spellStart"/>
      <w:r w:rsidR="008230C3" w:rsidRPr="006627F4">
        <w:rPr>
          <w:rFonts w:ascii="TH SarabunPSK" w:hAnsi="TH SarabunPSK" w:cs="TH SarabunPSK"/>
          <w:sz w:val="32"/>
          <w:szCs w:val="32"/>
        </w:rPr>
        <w:t>Subdistrict</w:t>
      </w:r>
      <w:proofErr w:type="spellEnd"/>
      <w:r w:rsidR="008230C3" w:rsidRPr="006627F4">
        <w:rPr>
          <w:rFonts w:ascii="TH SarabunPSK" w:hAnsi="TH SarabunPSK" w:cs="TH SarabunPSK"/>
          <w:sz w:val="32"/>
          <w:szCs w:val="32"/>
        </w:rPr>
        <w:t xml:space="preserve"> Administrative Organization and Ban </w:t>
      </w:r>
      <w:proofErr w:type="spellStart"/>
      <w:r w:rsidR="008230C3" w:rsidRPr="006627F4">
        <w:rPr>
          <w:rFonts w:ascii="TH SarabunPSK" w:hAnsi="TH SarabunPSK" w:cs="TH SarabunPSK"/>
          <w:sz w:val="32"/>
          <w:szCs w:val="32"/>
        </w:rPr>
        <w:t>Muang</w:t>
      </w:r>
      <w:proofErr w:type="spellEnd"/>
      <w:r w:rsidR="008230C3" w:rsidRPr="006627F4">
        <w:rPr>
          <w:rFonts w:ascii="TH SarabunPSK" w:hAnsi="TH SarabunPSK" w:cs="TH SarabunPSK"/>
          <w:sz w:val="32"/>
          <w:szCs w:val="32"/>
        </w:rPr>
        <w:t xml:space="preserve"> </w:t>
      </w:r>
      <w:proofErr w:type="spellStart"/>
      <w:r w:rsidR="008230C3" w:rsidRPr="006627F4">
        <w:rPr>
          <w:rFonts w:ascii="TH SarabunPSK" w:hAnsi="TH SarabunPSK" w:cs="TH SarabunPSK"/>
          <w:sz w:val="32"/>
          <w:szCs w:val="32"/>
        </w:rPr>
        <w:t>Subdistrict</w:t>
      </w:r>
      <w:proofErr w:type="spellEnd"/>
      <w:r w:rsidR="008230C3" w:rsidRPr="006627F4">
        <w:rPr>
          <w:rFonts w:ascii="TH SarabunPSK" w:hAnsi="TH SarabunPSK" w:cs="TH SarabunPSK"/>
          <w:sz w:val="32"/>
          <w:szCs w:val="32"/>
        </w:rPr>
        <w:t xml:space="preserve"> Administrative Organization as an impact of the influx of people visiting the shrine of </w:t>
      </w:r>
      <w:r w:rsidR="00572E8D">
        <w:rPr>
          <w:rFonts w:ascii="TH SarabunPSK" w:hAnsi="TH SarabunPSK" w:cs="TH SarabunPSK"/>
          <w:sz w:val="32"/>
          <w:szCs w:val="32"/>
        </w:rPr>
        <w:t xml:space="preserve">    </w:t>
      </w:r>
      <w:r w:rsidR="008230C3" w:rsidRPr="006627F4">
        <w:rPr>
          <w:rFonts w:ascii="TH SarabunPSK" w:hAnsi="TH SarabunPSK" w:cs="TH SarabunPSK"/>
          <w:sz w:val="32"/>
          <w:szCs w:val="32"/>
        </w:rPr>
        <w:t xml:space="preserve">Chao </w:t>
      </w:r>
      <w:proofErr w:type="spellStart"/>
      <w:r w:rsidR="008230C3" w:rsidRPr="006627F4">
        <w:rPr>
          <w:rFonts w:ascii="TH SarabunPSK" w:hAnsi="TH SarabunPSK" w:cs="TH SarabunPSK"/>
          <w:sz w:val="32"/>
          <w:szCs w:val="32"/>
        </w:rPr>
        <w:t>Pu</w:t>
      </w:r>
      <w:proofErr w:type="spellEnd"/>
      <w:r w:rsidR="008230C3" w:rsidRPr="006627F4">
        <w:rPr>
          <w:rFonts w:ascii="TH SarabunPSK" w:hAnsi="TH SarabunPSK" w:cs="TH SarabunPSK"/>
          <w:sz w:val="32"/>
          <w:szCs w:val="32"/>
        </w:rPr>
        <w:t xml:space="preserve"> </w:t>
      </w:r>
      <w:proofErr w:type="spellStart"/>
      <w:r w:rsidR="008230C3" w:rsidRPr="006627F4">
        <w:rPr>
          <w:rFonts w:ascii="TH SarabunPSK" w:hAnsi="TH SarabunPSK" w:cs="TH SarabunPSK"/>
          <w:sz w:val="32"/>
          <w:szCs w:val="32"/>
        </w:rPr>
        <w:t>Srisut</w:t>
      </w:r>
      <w:r w:rsidR="00572E8D">
        <w:rPr>
          <w:rFonts w:ascii="TH SarabunPSK" w:hAnsi="TH SarabunPSK" w:cs="TH SarabunPSK"/>
          <w:sz w:val="32"/>
          <w:szCs w:val="32"/>
        </w:rPr>
        <w:t>t</w:t>
      </w:r>
      <w:r w:rsidR="008230C3" w:rsidRPr="006627F4">
        <w:rPr>
          <w:rFonts w:ascii="TH SarabunPSK" w:hAnsi="TH SarabunPSK" w:cs="TH SarabunPSK"/>
          <w:sz w:val="32"/>
          <w:szCs w:val="32"/>
        </w:rPr>
        <w:t>ho</w:t>
      </w:r>
      <w:proofErr w:type="spellEnd"/>
      <w:r w:rsidR="008230C3" w:rsidRPr="006627F4">
        <w:rPr>
          <w:rFonts w:ascii="TH SarabunPSK" w:hAnsi="TH SarabunPSK" w:cs="TH SarabunPSK"/>
          <w:sz w:val="32"/>
          <w:szCs w:val="32"/>
        </w:rPr>
        <w:t xml:space="preserve"> and </w:t>
      </w:r>
      <w:proofErr w:type="spellStart"/>
      <w:r w:rsidR="008230C3" w:rsidRPr="006627F4">
        <w:rPr>
          <w:rFonts w:ascii="TH SarabunPSK" w:hAnsi="TH SarabunPSK" w:cs="TH SarabunPSK"/>
          <w:sz w:val="32"/>
          <w:szCs w:val="32"/>
        </w:rPr>
        <w:t>Ya</w:t>
      </w:r>
      <w:proofErr w:type="spellEnd"/>
      <w:r w:rsidR="008230C3" w:rsidRPr="006627F4">
        <w:rPr>
          <w:rFonts w:ascii="TH SarabunPSK" w:hAnsi="TH SarabunPSK" w:cs="TH SarabunPSK"/>
          <w:sz w:val="32"/>
          <w:szCs w:val="32"/>
        </w:rPr>
        <w:t xml:space="preserve"> </w:t>
      </w:r>
      <w:proofErr w:type="spellStart"/>
      <w:r w:rsidR="008230C3" w:rsidRPr="006627F4">
        <w:rPr>
          <w:rFonts w:ascii="TH SarabunPSK" w:hAnsi="TH SarabunPSK" w:cs="TH SarabunPSK"/>
          <w:sz w:val="32"/>
          <w:szCs w:val="32"/>
        </w:rPr>
        <w:t>Srip</w:t>
      </w:r>
      <w:r w:rsidR="00572E8D">
        <w:rPr>
          <w:rFonts w:ascii="TH SarabunPSK" w:hAnsi="TH SarabunPSK" w:cs="TH SarabunPSK"/>
          <w:sz w:val="32"/>
          <w:szCs w:val="32"/>
        </w:rPr>
        <w:t>r</w:t>
      </w:r>
      <w:r w:rsidR="008230C3" w:rsidRPr="006627F4">
        <w:rPr>
          <w:rFonts w:ascii="TH SarabunPSK" w:hAnsi="TH SarabunPSK" w:cs="TH SarabunPSK"/>
          <w:sz w:val="32"/>
          <w:szCs w:val="32"/>
        </w:rPr>
        <w:t>at</w:t>
      </w:r>
      <w:r w:rsidR="00572E8D">
        <w:rPr>
          <w:rFonts w:ascii="TH SarabunPSK" w:hAnsi="TH SarabunPSK" w:cs="TH SarabunPSK"/>
          <w:sz w:val="32"/>
          <w:szCs w:val="32"/>
        </w:rPr>
        <w:t>h</w:t>
      </w:r>
      <w:r w:rsidR="008230C3" w:rsidRPr="006627F4">
        <w:rPr>
          <w:rFonts w:ascii="TH SarabunPSK" w:hAnsi="TH SarabunPSK" w:cs="TH SarabunPSK"/>
          <w:sz w:val="32"/>
          <w:szCs w:val="32"/>
        </w:rPr>
        <w:t>um</w:t>
      </w:r>
      <w:r w:rsidR="00572E8D">
        <w:rPr>
          <w:rFonts w:ascii="TH SarabunPSK" w:hAnsi="TH SarabunPSK" w:cs="TH SarabunPSK"/>
          <w:sz w:val="32"/>
          <w:szCs w:val="32"/>
        </w:rPr>
        <w:t>ma</w:t>
      </w:r>
      <w:proofErr w:type="spellEnd"/>
      <w:r w:rsidR="008230C3" w:rsidRPr="006627F4">
        <w:rPr>
          <w:rFonts w:ascii="TH SarabunPSK" w:hAnsi="TH SarabunPSK" w:cs="TH SarabunPSK"/>
          <w:sz w:val="32"/>
          <w:szCs w:val="32"/>
        </w:rPr>
        <w:t xml:space="preserve"> in Kham </w:t>
      </w:r>
      <w:proofErr w:type="spellStart"/>
      <w:r w:rsidR="008230C3" w:rsidRPr="006627F4">
        <w:rPr>
          <w:rFonts w:ascii="TH SarabunPSK" w:hAnsi="TH SarabunPSK" w:cs="TH SarabunPSK"/>
          <w:sz w:val="32"/>
          <w:szCs w:val="32"/>
        </w:rPr>
        <w:t>Chanot</w:t>
      </w:r>
      <w:proofErr w:type="spellEnd"/>
      <w:r w:rsidR="008230C3" w:rsidRPr="006627F4">
        <w:rPr>
          <w:rFonts w:ascii="TH SarabunPSK" w:hAnsi="TH SarabunPSK" w:cs="TH SarabunPSK"/>
          <w:sz w:val="32"/>
          <w:szCs w:val="32"/>
        </w:rPr>
        <w:t>. The researcher used data obtained from interviews with 390 area residents and 66 personnel of both sub-district administrative organizations.</w:t>
      </w:r>
    </w:p>
    <w:p w:rsidR="008230C3" w:rsidRPr="006627F4" w:rsidRDefault="008230C3" w:rsidP="008230C3">
      <w:pPr>
        <w:spacing w:line="240" w:lineRule="auto"/>
        <w:ind w:firstLine="619"/>
        <w:contextualSpacing/>
        <w:jc w:val="thaiDistribute"/>
        <w:rPr>
          <w:rFonts w:ascii="TH SarabunPSK" w:hAnsi="TH SarabunPSK" w:cs="TH SarabunPSK"/>
          <w:sz w:val="32"/>
          <w:szCs w:val="32"/>
        </w:rPr>
      </w:pPr>
      <w:r w:rsidRPr="006627F4">
        <w:rPr>
          <w:rFonts w:ascii="TH SarabunPSK" w:hAnsi="TH SarabunPSK" w:cs="TH SarabunPSK"/>
          <w:sz w:val="32"/>
          <w:szCs w:val="32"/>
        </w:rPr>
        <w:lastRenderedPageBreak/>
        <w:t>The results of the data analysis indicate that both groups in both areas suffer from deteriorating quality of life due to traffic congestion, increasing waste and environmental deterioration, and rising prices of consumer goods that are much higher than market prices. While the administrators of the two sub-district administrations realize the need for cooperation in solving these problems, in practice they do not collaborate nor have they signed any agreements to jointly address these problems. This research indicates that these local government organizations have not yet developed a concept of intergovernmental collaboration and are still independent from one another.</w:t>
      </w:r>
    </w:p>
    <w:p w:rsidR="006C07A9" w:rsidRPr="006627F4" w:rsidRDefault="006C07A9" w:rsidP="008230C3">
      <w:pPr>
        <w:spacing w:line="240" w:lineRule="auto"/>
        <w:contextualSpacing/>
        <w:rPr>
          <w:rFonts w:ascii="TH SarabunPSK" w:hAnsi="TH SarabunPSK" w:cs="TH SarabunPSK"/>
          <w:sz w:val="32"/>
          <w:szCs w:val="32"/>
        </w:rPr>
      </w:pPr>
      <w:r w:rsidRPr="006627F4">
        <w:rPr>
          <w:rFonts w:ascii="TH SarabunPSK" w:hAnsi="TH SarabunPSK" w:cs="TH SarabunPSK"/>
          <w:sz w:val="32"/>
          <w:szCs w:val="32"/>
        </w:rPr>
        <w:t xml:space="preserve">Keywords: </w:t>
      </w:r>
      <w:r w:rsidR="008230C3" w:rsidRPr="006627F4">
        <w:rPr>
          <w:rFonts w:ascii="TH SarabunPSK" w:hAnsi="TH SarabunPSK" w:cs="TH SarabunPSK"/>
          <w:sz w:val="32"/>
          <w:szCs w:val="32"/>
        </w:rPr>
        <w:t>Intergovernmental Collaboration, Local Administration</w:t>
      </w:r>
    </w:p>
    <w:p w:rsidR="007F3529" w:rsidRPr="006627F4" w:rsidRDefault="007F3529" w:rsidP="00632EEE">
      <w:pPr>
        <w:spacing w:after="0" w:line="240" w:lineRule="auto"/>
        <w:contextualSpacing/>
        <w:jc w:val="thaiDistribute"/>
        <w:rPr>
          <w:rFonts w:ascii="TH SarabunPSK" w:hAnsi="TH SarabunPSK" w:cs="TH SarabunPSK"/>
          <w:sz w:val="16"/>
          <w:szCs w:val="16"/>
          <w:cs/>
        </w:rPr>
      </w:pPr>
    </w:p>
    <w:p w:rsidR="00BC5E48" w:rsidRDefault="00BC5E48" w:rsidP="00632EEE">
      <w:pPr>
        <w:spacing w:after="0" w:line="240" w:lineRule="auto"/>
        <w:contextualSpacing/>
        <w:rPr>
          <w:rFonts w:ascii="TH SarabunPSK" w:hAnsi="TH SarabunPSK" w:cs="TH SarabunPSK"/>
          <w:b/>
          <w:bCs/>
          <w:sz w:val="36"/>
          <w:szCs w:val="36"/>
          <w:cs/>
        </w:rPr>
        <w:sectPr w:rsidR="00BC5E48" w:rsidSect="003E6F4F">
          <w:pgSz w:w="11906" w:h="16838" w:code="9"/>
          <w:pgMar w:top="1440" w:right="1440" w:bottom="1440" w:left="1440" w:header="706" w:footer="706" w:gutter="0"/>
          <w:cols w:space="708"/>
          <w:docGrid w:linePitch="360"/>
        </w:sectPr>
      </w:pPr>
    </w:p>
    <w:p w:rsidR="00853C90" w:rsidRPr="006627F4" w:rsidRDefault="00853C90" w:rsidP="00632EEE">
      <w:pPr>
        <w:spacing w:after="0" w:line="240" w:lineRule="auto"/>
        <w:contextualSpacing/>
        <w:rPr>
          <w:rFonts w:ascii="TH SarabunPSK" w:hAnsi="TH SarabunPSK" w:cs="TH SarabunPSK"/>
          <w:b/>
          <w:bCs/>
          <w:sz w:val="36"/>
          <w:szCs w:val="36"/>
        </w:rPr>
      </w:pPr>
      <w:r w:rsidRPr="006627F4">
        <w:rPr>
          <w:rFonts w:ascii="TH SarabunPSK" w:hAnsi="TH SarabunPSK" w:cs="TH SarabunPSK"/>
          <w:b/>
          <w:bCs/>
          <w:sz w:val="36"/>
          <w:szCs w:val="36"/>
          <w:cs/>
        </w:rPr>
        <w:lastRenderedPageBreak/>
        <w:t>บทนำ</w:t>
      </w:r>
    </w:p>
    <w:p w:rsidR="005D3E0D" w:rsidRDefault="00F13E00" w:rsidP="005D3E0D">
      <w:pPr>
        <w:spacing w:after="0" w:line="240" w:lineRule="auto"/>
        <w:ind w:firstLine="720"/>
        <w:contextualSpacing/>
        <w:jc w:val="thaiDistribute"/>
        <w:rPr>
          <w:rFonts w:ascii="TH SarabunPSK" w:hAnsi="TH SarabunPSK" w:cs="TH SarabunPSK"/>
          <w:sz w:val="32"/>
          <w:szCs w:val="32"/>
        </w:rPr>
      </w:pPr>
      <w:r w:rsidRPr="006627F4">
        <w:rPr>
          <w:rFonts w:ascii="TH SarabunPSK" w:hAnsi="TH SarabunPSK" w:cs="TH SarabunPSK"/>
          <w:sz w:val="32"/>
          <w:szCs w:val="32"/>
          <w:cs/>
        </w:rPr>
        <w:t>คำชะโนด</w:t>
      </w:r>
      <w:r w:rsidR="00F73B20" w:rsidRPr="006627F4">
        <w:rPr>
          <w:rFonts w:ascii="TH SarabunPSK" w:hAnsi="TH SarabunPSK" w:cs="TH SarabunPSK"/>
          <w:sz w:val="32"/>
          <w:szCs w:val="32"/>
        </w:rPr>
        <w:t xml:space="preserve"> </w:t>
      </w:r>
      <w:r w:rsidR="00F73B20" w:rsidRPr="006627F4">
        <w:rPr>
          <w:rFonts w:ascii="TH SarabunPSK" w:hAnsi="TH SarabunPSK" w:cs="TH SarabunPSK"/>
          <w:sz w:val="32"/>
          <w:szCs w:val="32"/>
          <w:cs/>
        </w:rPr>
        <w:t>หรือ</w:t>
      </w:r>
      <w:r w:rsidR="00F73B20" w:rsidRPr="006627F4">
        <w:rPr>
          <w:rFonts w:ascii="TH SarabunPSK" w:hAnsi="TH SarabunPSK" w:cs="TH SarabunPSK" w:hint="cs"/>
          <w:sz w:val="32"/>
          <w:szCs w:val="32"/>
          <w:cs/>
        </w:rPr>
        <w:t xml:space="preserve"> </w:t>
      </w:r>
      <w:r w:rsidRPr="006627F4">
        <w:rPr>
          <w:rFonts w:ascii="TH SarabunPSK" w:hAnsi="TH SarabunPSK" w:cs="TH SarabunPSK"/>
          <w:sz w:val="32"/>
          <w:szCs w:val="32"/>
          <w:cs/>
        </w:rPr>
        <w:t>วังนาคินทร์คำชะโนด</w:t>
      </w:r>
      <w:r w:rsidR="00F44EF3" w:rsidRPr="006627F4">
        <w:rPr>
          <w:rFonts w:ascii="TH SarabunPSK" w:hAnsi="TH SarabunPSK" w:cs="TH SarabunPSK"/>
          <w:sz w:val="32"/>
          <w:szCs w:val="32"/>
        </w:rPr>
        <w:t xml:space="preserve"> </w:t>
      </w:r>
      <w:r w:rsidR="00DF2DA2">
        <w:rPr>
          <w:rFonts w:ascii="TH SarabunPSK" w:hAnsi="TH SarabunPSK" w:cs="TH SarabunPSK"/>
          <w:sz w:val="32"/>
          <w:szCs w:val="32"/>
        </w:rPr>
        <w:t xml:space="preserve">  </w:t>
      </w:r>
      <w:r w:rsidR="00E34D4B" w:rsidRPr="006627F4">
        <w:rPr>
          <w:rFonts w:ascii="TH SarabunPSK" w:hAnsi="TH SarabunPSK" w:cs="TH SarabunPSK" w:hint="cs"/>
          <w:sz w:val="32"/>
          <w:szCs w:val="32"/>
          <w:cs/>
        </w:rPr>
        <w:t>อยู่ในพื้นที่รับผิดชอบของ</w:t>
      </w:r>
      <w:r w:rsidR="00D86D48" w:rsidRPr="006627F4">
        <w:rPr>
          <w:rFonts w:ascii="TH SarabunPSK" w:hAnsi="TH SarabunPSK" w:cs="TH SarabunPSK" w:hint="cs"/>
          <w:sz w:val="32"/>
          <w:szCs w:val="32"/>
          <w:cs/>
        </w:rPr>
        <w:t>องค์การบริหารส่วน</w:t>
      </w:r>
      <w:r w:rsidR="00E34D4B" w:rsidRPr="006627F4">
        <w:rPr>
          <w:rFonts w:ascii="TH SarabunPSK" w:hAnsi="TH SarabunPSK" w:cs="TH SarabunPSK" w:hint="cs"/>
          <w:sz w:val="32"/>
          <w:szCs w:val="32"/>
          <w:cs/>
        </w:rPr>
        <w:t>ตำบลบ้านม่วงและ</w:t>
      </w:r>
      <w:r w:rsidR="00720584" w:rsidRPr="006627F4">
        <w:rPr>
          <w:rFonts w:ascii="TH SarabunPSK" w:hAnsi="TH SarabunPSK" w:cs="TH SarabunPSK"/>
          <w:sz w:val="32"/>
          <w:szCs w:val="32"/>
          <w:cs/>
        </w:rPr>
        <w:t>องค์การบริหารส่วนตำบล</w:t>
      </w:r>
      <w:r w:rsidR="00DF2DA2">
        <w:rPr>
          <w:rFonts w:ascii="TH SarabunPSK" w:hAnsi="TH SarabunPSK" w:cs="TH SarabunPSK" w:hint="cs"/>
          <w:sz w:val="32"/>
          <w:szCs w:val="32"/>
          <w:cs/>
        </w:rPr>
        <w:t xml:space="preserve">     </w:t>
      </w:r>
      <w:r w:rsidR="00E34D4B" w:rsidRPr="006627F4">
        <w:rPr>
          <w:rFonts w:ascii="TH SarabunPSK" w:hAnsi="TH SarabunPSK" w:cs="TH SarabunPSK" w:hint="cs"/>
          <w:sz w:val="32"/>
          <w:szCs w:val="32"/>
          <w:cs/>
        </w:rPr>
        <w:t>วังทอง อำเภอบ้าน</w:t>
      </w:r>
      <w:proofErr w:type="spellStart"/>
      <w:r w:rsidR="00E34D4B" w:rsidRPr="006627F4">
        <w:rPr>
          <w:rFonts w:ascii="TH SarabunPSK" w:hAnsi="TH SarabunPSK" w:cs="TH SarabunPSK" w:hint="cs"/>
          <w:sz w:val="32"/>
          <w:szCs w:val="32"/>
          <w:cs/>
        </w:rPr>
        <w:t>ดุง</w:t>
      </w:r>
      <w:proofErr w:type="spellEnd"/>
      <w:r w:rsidR="00E34D4B" w:rsidRPr="006627F4">
        <w:rPr>
          <w:rFonts w:ascii="TH SarabunPSK" w:hAnsi="TH SarabunPSK" w:cs="TH SarabunPSK" w:hint="cs"/>
          <w:sz w:val="32"/>
          <w:szCs w:val="32"/>
          <w:cs/>
        </w:rPr>
        <w:t xml:space="preserve"> จังหวัดอุดรธานี </w:t>
      </w:r>
      <w:r w:rsidR="00720584" w:rsidRPr="006627F4">
        <w:rPr>
          <w:rFonts w:ascii="TH SarabunPSK" w:hAnsi="TH SarabunPSK" w:cs="TH SarabunPSK" w:hint="cs"/>
          <w:sz w:val="32"/>
          <w:szCs w:val="32"/>
          <w:cs/>
        </w:rPr>
        <w:t>สถานที่นี้</w:t>
      </w:r>
      <w:r w:rsidR="00F44EF3" w:rsidRPr="006627F4">
        <w:rPr>
          <w:rFonts w:ascii="TH SarabunPSK" w:hAnsi="TH SarabunPSK" w:cs="TH SarabunPSK"/>
          <w:sz w:val="32"/>
          <w:szCs w:val="32"/>
          <w:cs/>
        </w:rPr>
        <w:t>เป็น</w:t>
      </w:r>
      <w:r w:rsidRPr="006627F4">
        <w:rPr>
          <w:rFonts w:ascii="TH SarabunPSK" w:hAnsi="TH SarabunPSK" w:cs="TH SarabunPSK"/>
          <w:sz w:val="32"/>
          <w:szCs w:val="32"/>
          <w:cs/>
        </w:rPr>
        <w:t>สถานที่ศักดิ์สิทธิ</w:t>
      </w:r>
      <w:r w:rsidRPr="006627F4">
        <w:rPr>
          <w:rFonts w:ascii="TH SarabunPSK" w:hAnsi="TH SarabunPSK" w:cs="TH SarabunPSK" w:hint="cs"/>
          <w:sz w:val="32"/>
          <w:szCs w:val="32"/>
          <w:cs/>
        </w:rPr>
        <w:t>์</w:t>
      </w:r>
      <w:r w:rsidR="00720584" w:rsidRPr="006627F4">
        <w:rPr>
          <w:rFonts w:ascii="TH SarabunPSK" w:hAnsi="TH SarabunPSK" w:cs="TH SarabunPSK" w:hint="cs"/>
          <w:sz w:val="32"/>
          <w:szCs w:val="32"/>
          <w:cs/>
        </w:rPr>
        <w:t>ที่</w:t>
      </w:r>
      <w:r w:rsidRPr="006627F4">
        <w:rPr>
          <w:rFonts w:ascii="TH SarabunPSK" w:hAnsi="TH SarabunPSK" w:cs="TH SarabunPSK"/>
          <w:sz w:val="32"/>
          <w:szCs w:val="32"/>
          <w:cs/>
        </w:rPr>
        <w:t>เดิมแต่ก่อนไม่ค่อยมีใครรู้จัก เว้นแต่ประชาชนในพื้นที่ละแวกใกล้เคียงเท่านั้น แต่ในปัจจุบั</w:t>
      </w:r>
      <w:r w:rsidR="00C635B7">
        <w:rPr>
          <w:rFonts w:ascii="TH SarabunPSK" w:hAnsi="TH SarabunPSK" w:cs="TH SarabunPSK"/>
          <w:sz w:val="32"/>
          <w:szCs w:val="32"/>
          <w:cs/>
        </w:rPr>
        <w:t>นน้อยคนนักที่จะไม่รู้จักคำชะโนด</w:t>
      </w:r>
      <w:r w:rsidR="00C635B7">
        <w:rPr>
          <w:rFonts w:ascii="TH SarabunPSK" w:hAnsi="TH SarabunPSK" w:cs="TH SarabunPSK" w:hint="cs"/>
          <w:sz w:val="32"/>
          <w:szCs w:val="32"/>
          <w:cs/>
        </w:rPr>
        <w:t xml:space="preserve"> </w:t>
      </w:r>
      <w:r w:rsidRPr="006627F4">
        <w:rPr>
          <w:rFonts w:ascii="TH SarabunPSK" w:hAnsi="TH SarabunPSK" w:cs="TH SarabunPSK"/>
          <w:sz w:val="32"/>
          <w:szCs w:val="32"/>
          <w:cs/>
        </w:rPr>
        <w:t xml:space="preserve">เพราะในปัจจุบันนี้คำชะโนดนั้นกลายเป็นแหล่งท่องเที่ยวเชิงสัญลักษณ์ในด้านความเชื่อ </w:t>
      </w:r>
      <w:r w:rsidR="00A8255C" w:rsidRPr="006627F4">
        <w:rPr>
          <w:rFonts w:ascii="TH SarabunPSK" w:hAnsi="TH SarabunPSK" w:cs="TH SarabunPSK" w:hint="cs"/>
          <w:sz w:val="32"/>
          <w:szCs w:val="32"/>
          <w:cs/>
        </w:rPr>
        <w:t xml:space="preserve">        </w:t>
      </w:r>
      <w:r w:rsidRPr="006627F4">
        <w:rPr>
          <w:rFonts w:ascii="TH SarabunPSK" w:hAnsi="TH SarabunPSK" w:cs="TH SarabunPSK"/>
          <w:sz w:val="32"/>
          <w:szCs w:val="32"/>
          <w:cs/>
        </w:rPr>
        <w:t>ความศรัทธา โด่งดังไปทั่วประเทศ จึงเกิดปรากฏการณ์คลื่นมหาชนจำนวนมากหลั่งไหลเข้ามาไหว้สักการะเจ้าปู่ศรีสุทโธ</w:t>
      </w:r>
      <w:r w:rsidR="00C635B7">
        <w:rPr>
          <w:rFonts w:ascii="TH SarabunPSK" w:hAnsi="TH SarabunPSK" w:cs="TH SarabunPSK" w:hint="cs"/>
          <w:sz w:val="32"/>
          <w:szCs w:val="32"/>
          <w:cs/>
        </w:rPr>
        <w:t>และย่าศรีปทุมมา</w:t>
      </w:r>
      <w:r w:rsidRPr="006627F4">
        <w:rPr>
          <w:rFonts w:ascii="TH SarabunPSK" w:hAnsi="TH SarabunPSK" w:cs="TH SarabunPSK"/>
          <w:sz w:val="32"/>
          <w:szCs w:val="32"/>
          <w:cs/>
        </w:rPr>
        <w:t>มากขึ้นทุกวัน</w:t>
      </w:r>
    </w:p>
    <w:p w:rsidR="00BF6EF7" w:rsidRPr="00BF6EF7" w:rsidRDefault="00BF6EF7" w:rsidP="005D3E0D">
      <w:pPr>
        <w:spacing w:after="0" w:line="240" w:lineRule="auto"/>
        <w:ind w:firstLine="720"/>
        <w:contextualSpacing/>
        <w:jc w:val="thaiDistribute"/>
        <w:rPr>
          <w:rFonts w:ascii="TH SarabunPSK" w:hAnsi="TH SarabunPSK" w:cs="TH SarabunPSK"/>
          <w:sz w:val="16"/>
          <w:szCs w:val="16"/>
        </w:rPr>
      </w:pPr>
    </w:p>
    <w:p w:rsidR="00CC7C22" w:rsidRDefault="00F44EF3" w:rsidP="005D3E0D">
      <w:pPr>
        <w:spacing w:after="0" w:line="240" w:lineRule="auto"/>
        <w:ind w:firstLine="720"/>
        <w:contextualSpacing/>
        <w:jc w:val="thaiDistribute"/>
        <w:rPr>
          <w:rFonts w:ascii="TH SarabunPSK" w:hAnsi="TH SarabunPSK" w:cs="TH SarabunPSK"/>
          <w:sz w:val="32"/>
          <w:szCs w:val="32"/>
        </w:rPr>
      </w:pPr>
      <w:r w:rsidRPr="006627F4">
        <w:rPr>
          <w:rFonts w:ascii="TH SarabunPSK" w:hAnsi="TH SarabunPSK" w:cs="TH SarabunPSK" w:hint="cs"/>
          <w:sz w:val="32"/>
          <w:szCs w:val="32"/>
          <w:cs/>
        </w:rPr>
        <w:t>เมื่อ</w:t>
      </w:r>
      <w:r w:rsidR="00E34D4B" w:rsidRPr="006627F4">
        <w:rPr>
          <w:rFonts w:ascii="TH SarabunPSK" w:hAnsi="TH SarabunPSK" w:cs="TH SarabunPSK" w:hint="cs"/>
          <w:sz w:val="32"/>
          <w:szCs w:val="32"/>
          <w:cs/>
        </w:rPr>
        <w:t>มีประชาชนเข้ามาในพื้นที่คำชะโนดอยู่เป็นจำนวนมากย่อมส่งผลกระทบต่อประชาชนในพื้นที่</w:t>
      </w:r>
      <w:r w:rsidR="005D3E0D" w:rsidRPr="006627F4">
        <w:rPr>
          <w:rFonts w:ascii="TH SarabunPSK" w:hAnsi="TH SarabunPSK" w:cs="TH SarabunPSK" w:hint="cs"/>
          <w:sz w:val="32"/>
          <w:szCs w:val="32"/>
          <w:cs/>
        </w:rPr>
        <w:t xml:space="preserve">ตำบลวังทองและตำบลบ้านม่วง </w:t>
      </w:r>
      <w:r w:rsidR="00C82A59" w:rsidRPr="006627F4">
        <w:rPr>
          <w:rFonts w:ascii="TH SarabunPSK" w:hAnsi="TH SarabunPSK" w:cs="TH SarabunPSK" w:hint="cs"/>
          <w:sz w:val="32"/>
          <w:szCs w:val="32"/>
          <w:cs/>
        </w:rPr>
        <w:t xml:space="preserve">ก่อให้เกิดผลกระทบทางตรงแก่ประชาชนในพื้นที่ของทั้งสององค์การบริหารส่วนตำบลเป็นอย่างมาก </w:t>
      </w:r>
      <w:r w:rsidR="005D3E0D" w:rsidRPr="006627F4">
        <w:rPr>
          <w:rFonts w:ascii="TH SarabunPSK" w:hAnsi="TH SarabunPSK" w:cs="TH SarabunPSK" w:hint="cs"/>
          <w:sz w:val="32"/>
          <w:szCs w:val="32"/>
          <w:cs/>
        </w:rPr>
        <w:t>ประชาชนส่วนใหญ่</w:t>
      </w:r>
      <w:r w:rsidR="00E34D4B" w:rsidRPr="006627F4">
        <w:rPr>
          <w:rFonts w:ascii="TH SarabunPSK" w:hAnsi="TH SarabunPSK" w:cs="TH SarabunPSK"/>
          <w:sz w:val="32"/>
          <w:szCs w:val="32"/>
          <w:cs/>
        </w:rPr>
        <w:t>ประสบ</w:t>
      </w:r>
      <w:r w:rsidR="00E34D4B" w:rsidRPr="006627F4">
        <w:rPr>
          <w:rFonts w:ascii="TH SarabunPSK" w:hAnsi="TH SarabunPSK" w:cs="TH SarabunPSK" w:hint="cs"/>
          <w:sz w:val="32"/>
          <w:szCs w:val="32"/>
          <w:cs/>
        </w:rPr>
        <w:t>กับ</w:t>
      </w:r>
      <w:r w:rsidR="00E34D4B" w:rsidRPr="006627F4">
        <w:rPr>
          <w:rFonts w:ascii="TH SarabunPSK" w:hAnsi="TH SarabunPSK" w:cs="TH SarabunPSK"/>
          <w:sz w:val="32"/>
          <w:szCs w:val="32"/>
          <w:cs/>
        </w:rPr>
        <w:t>ปัญหา</w:t>
      </w:r>
      <w:r w:rsidR="005D3E0D" w:rsidRPr="006627F4">
        <w:rPr>
          <w:rFonts w:ascii="TH SarabunPSK" w:hAnsi="TH SarabunPSK" w:cs="TH SarabunPSK"/>
          <w:sz w:val="32"/>
          <w:szCs w:val="32"/>
          <w:cs/>
        </w:rPr>
        <w:t xml:space="preserve">การจราจรที่ติดขัด </w:t>
      </w:r>
      <w:r w:rsidR="00931B77">
        <w:rPr>
          <w:rFonts w:ascii="TH SarabunPSK" w:hAnsi="TH SarabunPSK" w:cs="TH SarabunPSK" w:hint="cs"/>
          <w:sz w:val="32"/>
          <w:szCs w:val="32"/>
          <w:cs/>
        </w:rPr>
        <w:t xml:space="preserve">   </w:t>
      </w:r>
      <w:r w:rsidR="005D3E0D" w:rsidRPr="006627F4">
        <w:rPr>
          <w:rFonts w:ascii="TH SarabunPSK" w:hAnsi="TH SarabunPSK" w:cs="TH SarabunPSK"/>
          <w:sz w:val="32"/>
          <w:szCs w:val="32"/>
          <w:cs/>
        </w:rPr>
        <w:t>ทำให้การเดินทางไปมา</w:t>
      </w:r>
      <w:r w:rsidR="00CC7C22" w:rsidRPr="006627F4">
        <w:rPr>
          <w:rFonts w:ascii="TH SarabunPSK" w:hAnsi="TH SarabunPSK" w:cs="TH SarabunPSK"/>
          <w:sz w:val="32"/>
          <w:szCs w:val="32"/>
          <w:cs/>
        </w:rPr>
        <w:t>ในแต่ละวัน</w:t>
      </w:r>
      <w:r w:rsidR="005D3E0D" w:rsidRPr="006627F4">
        <w:rPr>
          <w:rFonts w:ascii="TH SarabunPSK" w:hAnsi="TH SarabunPSK" w:cs="TH SarabunPSK"/>
          <w:sz w:val="32"/>
          <w:szCs w:val="32"/>
          <w:cs/>
        </w:rPr>
        <w:t xml:space="preserve">ไม่สะดวก </w:t>
      </w:r>
      <w:r w:rsidR="00CC7C22" w:rsidRPr="006627F4">
        <w:rPr>
          <w:rFonts w:ascii="TH SarabunPSK" w:hAnsi="TH SarabunPSK" w:cs="TH SarabunPSK" w:hint="cs"/>
          <w:sz w:val="32"/>
          <w:szCs w:val="32"/>
          <w:cs/>
        </w:rPr>
        <w:t>และ</w:t>
      </w:r>
      <w:r w:rsidR="005D3E0D" w:rsidRPr="006627F4">
        <w:rPr>
          <w:rFonts w:ascii="TH SarabunPSK" w:hAnsi="TH SarabunPSK" w:cs="TH SarabunPSK"/>
          <w:sz w:val="32"/>
          <w:szCs w:val="32"/>
          <w:cs/>
        </w:rPr>
        <w:t>ต้องใช้ระยะเวลา</w:t>
      </w:r>
      <w:r w:rsidR="00CC7C22" w:rsidRPr="006627F4">
        <w:rPr>
          <w:rFonts w:ascii="TH SarabunPSK" w:hAnsi="TH SarabunPSK" w:cs="TH SarabunPSK" w:hint="cs"/>
          <w:sz w:val="32"/>
          <w:szCs w:val="32"/>
          <w:cs/>
        </w:rPr>
        <w:t>นาน</w:t>
      </w:r>
      <w:r w:rsidR="005D3E0D" w:rsidRPr="006627F4">
        <w:rPr>
          <w:rFonts w:ascii="TH SarabunPSK" w:hAnsi="TH SarabunPSK" w:cs="TH SarabunPSK"/>
          <w:sz w:val="32"/>
          <w:szCs w:val="32"/>
          <w:cs/>
        </w:rPr>
        <w:t>ในการเดินทางจากบ้านถึงจุดหมายปลายทาง อีกทั้ง</w:t>
      </w:r>
      <w:r w:rsidR="00423837" w:rsidRPr="006627F4">
        <w:rPr>
          <w:rFonts w:ascii="TH SarabunPSK" w:hAnsi="TH SarabunPSK" w:cs="TH SarabunPSK" w:hint="cs"/>
          <w:sz w:val="32"/>
          <w:szCs w:val="32"/>
          <w:cs/>
        </w:rPr>
        <w:t>ประชาชนในพื้นที่ได้</w:t>
      </w:r>
      <w:r w:rsidR="00CC7C22" w:rsidRPr="006627F4">
        <w:rPr>
          <w:rFonts w:ascii="TH SarabunPSK" w:hAnsi="TH SarabunPSK" w:cs="TH SarabunPSK" w:hint="cs"/>
          <w:sz w:val="32"/>
          <w:szCs w:val="32"/>
          <w:cs/>
        </w:rPr>
        <w:t>ประสบกับปัญหา</w:t>
      </w:r>
      <w:r w:rsidR="005D3E0D" w:rsidRPr="006627F4">
        <w:rPr>
          <w:rFonts w:ascii="TH SarabunPSK" w:hAnsi="TH SarabunPSK" w:cs="TH SarabunPSK"/>
          <w:sz w:val="32"/>
          <w:szCs w:val="32"/>
          <w:cs/>
        </w:rPr>
        <w:t xml:space="preserve">มลภาวะทางอากาศจากควันที่เกิดจากท่อไอเสียรถยนต์ ซึ่งส่งผลกระทบต่อระบบทางเดินหายใจของประชาชน </w:t>
      </w:r>
      <w:r w:rsidR="00181453" w:rsidRPr="006627F4">
        <w:rPr>
          <w:rFonts w:ascii="TH SarabunPSK" w:hAnsi="TH SarabunPSK" w:cs="TH SarabunPSK" w:hint="cs"/>
          <w:sz w:val="32"/>
          <w:szCs w:val="32"/>
          <w:cs/>
        </w:rPr>
        <w:t>ต่อเนื่องไปจนถึง</w:t>
      </w:r>
      <w:r w:rsidR="001161C9" w:rsidRPr="006627F4">
        <w:rPr>
          <w:rFonts w:ascii="TH SarabunPSK" w:hAnsi="TH SarabunPSK" w:cs="TH SarabunPSK" w:hint="cs"/>
          <w:sz w:val="32"/>
          <w:szCs w:val="32"/>
          <w:cs/>
        </w:rPr>
        <w:t xml:space="preserve">ปัญหาขยะจากสิ่งอุปโภคบริโภคและขยะจากพานบายศรีที่มากขึ้นทุกวัน </w:t>
      </w:r>
    </w:p>
    <w:p w:rsidR="00BF6EF7" w:rsidRPr="00BF6EF7" w:rsidRDefault="00BF6EF7" w:rsidP="005D3E0D">
      <w:pPr>
        <w:spacing w:after="0" w:line="240" w:lineRule="auto"/>
        <w:ind w:firstLine="720"/>
        <w:contextualSpacing/>
        <w:jc w:val="thaiDistribute"/>
        <w:rPr>
          <w:rFonts w:ascii="TH SarabunPSK" w:hAnsi="TH SarabunPSK" w:cs="TH SarabunPSK"/>
          <w:sz w:val="16"/>
          <w:szCs w:val="16"/>
        </w:rPr>
      </w:pPr>
    </w:p>
    <w:p w:rsidR="002D0802" w:rsidRDefault="00C82A59" w:rsidP="005D3E0D">
      <w:pPr>
        <w:spacing w:after="0" w:line="240" w:lineRule="auto"/>
        <w:ind w:firstLine="720"/>
        <w:contextualSpacing/>
        <w:jc w:val="thaiDistribute"/>
        <w:rPr>
          <w:rFonts w:ascii="TH SarabunPSK" w:hAnsi="TH SarabunPSK" w:cs="TH SarabunPSK"/>
          <w:sz w:val="32"/>
          <w:szCs w:val="32"/>
        </w:rPr>
      </w:pPr>
      <w:r w:rsidRPr="006627F4">
        <w:rPr>
          <w:rFonts w:ascii="TH SarabunPSK" w:hAnsi="TH SarabunPSK" w:cs="TH SarabunPSK" w:hint="cs"/>
          <w:sz w:val="32"/>
          <w:szCs w:val="32"/>
          <w:cs/>
        </w:rPr>
        <w:t>นอกจากปัญหาผลกระทบโดยตรงตามที่กล่าวมาข้างต้นแล้ว ประชาชนยังประสบกับ</w:t>
      </w:r>
      <w:r w:rsidR="00D214E6" w:rsidRPr="006627F4">
        <w:rPr>
          <w:rFonts w:ascii="TH SarabunPSK" w:hAnsi="TH SarabunPSK" w:cs="TH SarabunPSK" w:hint="cs"/>
          <w:sz w:val="32"/>
          <w:szCs w:val="32"/>
          <w:cs/>
        </w:rPr>
        <w:t>ผลกระทบ</w:t>
      </w:r>
      <w:r w:rsidRPr="006627F4">
        <w:rPr>
          <w:rFonts w:ascii="TH SarabunPSK" w:hAnsi="TH SarabunPSK" w:cs="TH SarabunPSK" w:hint="cs"/>
          <w:sz w:val="32"/>
          <w:szCs w:val="32"/>
          <w:cs/>
        </w:rPr>
        <w:t xml:space="preserve">ทางอ้อม </w:t>
      </w:r>
      <w:r w:rsidR="00D214E6" w:rsidRPr="006627F4">
        <w:rPr>
          <w:rFonts w:ascii="TH SarabunPSK" w:hAnsi="TH SarabunPSK" w:cs="TH SarabunPSK" w:hint="cs"/>
          <w:sz w:val="32"/>
          <w:szCs w:val="32"/>
          <w:cs/>
        </w:rPr>
        <w:t>ที่ส่งผลกระทบต่อ</w:t>
      </w:r>
      <w:r w:rsidR="005D3E0D" w:rsidRPr="006627F4">
        <w:rPr>
          <w:rFonts w:ascii="TH SarabunPSK" w:hAnsi="TH SarabunPSK" w:cs="TH SarabunPSK"/>
          <w:sz w:val="32"/>
          <w:szCs w:val="32"/>
          <w:cs/>
        </w:rPr>
        <w:t>การลดลงของคุณภาพการให้บริการต่อประชาชน</w:t>
      </w:r>
      <w:r w:rsidRPr="006627F4">
        <w:rPr>
          <w:rFonts w:ascii="TH SarabunPSK" w:hAnsi="TH SarabunPSK" w:cs="TH SarabunPSK" w:hint="cs"/>
          <w:sz w:val="32"/>
          <w:szCs w:val="32"/>
          <w:cs/>
        </w:rPr>
        <w:t>ขององค์การบริหารส่วนตำบล</w:t>
      </w:r>
      <w:r w:rsidR="00EC6377">
        <w:rPr>
          <w:rFonts w:ascii="TH SarabunPSK" w:hAnsi="TH SarabunPSK" w:cs="TH SarabunPSK" w:hint="cs"/>
          <w:sz w:val="32"/>
          <w:szCs w:val="32"/>
          <w:cs/>
        </w:rPr>
        <w:t xml:space="preserve"> </w:t>
      </w:r>
      <w:r w:rsidRPr="006627F4">
        <w:rPr>
          <w:rFonts w:ascii="TH SarabunPSK" w:hAnsi="TH SarabunPSK" w:cs="TH SarabunPSK" w:hint="cs"/>
          <w:sz w:val="32"/>
          <w:szCs w:val="32"/>
          <w:cs/>
        </w:rPr>
        <w:t>ทั้งสองแห่ง</w:t>
      </w:r>
      <w:r w:rsidR="005D3E0D" w:rsidRPr="006627F4">
        <w:rPr>
          <w:rFonts w:ascii="TH SarabunPSK" w:hAnsi="TH SarabunPSK" w:cs="TH SarabunPSK"/>
          <w:sz w:val="32"/>
          <w:szCs w:val="32"/>
          <w:cs/>
        </w:rPr>
        <w:t>ด้วยเหตุ</w:t>
      </w:r>
      <w:r w:rsidR="005B51E3" w:rsidRPr="006627F4">
        <w:rPr>
          <w:rFonts w:ascii="TH SarabunPSK" w:hAnsi="TH SarabunPSK" w:cs="TH SarabunPSK" w:hint="cs"/>
          <w:sz w:val="32"/>
          <w:szCs w:val="32"/>
          <w:cs/>
        </w:rPr>
        <w:t>ผล</w:t>
      </w:r>
      <w:r w:rsidR="005D3E0D" w:rsidRPr="006627F4">
        <w:rPr>
          <w:rFonts w:ascii="TH SarabunPSK" w:hAnsi="TH SarabunPSK" w:cs="TH SarabunPSK"/>
          <w:sz w:val="32"/>
          <w:szCs w:val="32"/>
          <w:cs/>
        </w:rPr>
        <w:t>ที่ว่า</w:t>
      </w:r>
      <w:r w:rsidR="005B51E3" w:rsidRPr="006627F4">
        <w:rPr>
          <w:rFonts w:ascii="TH SarabunPSK" w:hAnsi="TH SarabunPSK" w:cs="TH SarabunPSK" w:hint="cs"/>
          <w:sz w:val="32"/>
          <w:szCs w:val="32"/>
          <w:cs/>
        </w:rPr>
        <w:t xml:space="preserve"> </w:t>
      </w:r>
      <w:r w:rsidR="005D3E0D" w:rsidRPr="006627F4">
        <w:rPr>
          <w:rFonts w:ascii="TH SarabunPSK" w:hAnsi="TH SarabunPSK" w:cs="TH SarabunPSK"/>
          <w:sz w:val="32"/>
          <w:szCs w:val="32"/>
          <w:cs/>
        </w:rPr>
        <w:t>เมื่อมีนักท่องเที่ยว</w:t>
      </w:r>
      <w:r w:rsidR="00D76868" w:rsidRPr="006627F4">
        <w:rPr>
          <w:rFonts w:ascii="TH SarabunPSK" w:hAnsi="TH SarabunPSK" w:cs="TH SarabunPSK" w:hint="cs"/>
          <w:sz w:val="32"/>
          <w:szCs w:val="32"/>
          <w:cs/>
        </w:rPr>
        <w:t>เข้ามาเป็น</w:t>
      </w:r>
      <w:r w:rsidR="005D3E0D" w:rsidRPr="006627F4">
        <w:rPr>
          <w:rFonts w:ascii="TH SarabunPSK" w:hAnsi="TH SarabunPSK" w:cs="TH SarabunPSK"/>
          <w:sz w:val="32"/>
          <w:szCs w:val="32"/>
          <w:cs/>
        </w:rPr>
        <w:t xml:space="preserve">จำนวนมาก </w:t>
      </w:r>
      <w:r w:rsidR="00DF2DA2">
        <w:rPr>
          <w:rFonts w:ascii="TH SarabunPSK" w:hAnsi="TH SarabunPSK" w:cs="TH SarabunPSK" w:hint="cs"/>
          <w:sz w:val="32"/>
          <w:szCs w:val="32"/>
          <w:cs/>
        </w:rPr>
        <w:t xml:space="preserve">   </w:t>
      </w:r>
      <w:r w:rsidR="005D3E0D" w:rsidRPr="006627F4">
        <w:rPr>
          <w:rFonts w:ascii="TH SarabunPSK" w:hAnsi="TH SarabunPSK" w:cs="TH SarabunPSK"/>
          <w:sz w:val="32"/>
          <w:szCs w:val="32"/>
          <w:cs/>
        </w:rPr>
        <w:t>ทำให้</w:t>
      </w:r>
      <w:r w:rsidR="00D76868" w:rsidRPr="006627F4">
        <w:rPr>
          <w:rFonts w:ascii="TH SarabunPSK" w:hAnsi="TH SarabunPSK" w:cs="TH SarabunPSK" w:hint="cs"/>
          <w:sz w:val="32"/>
          <w:szCs w:val="32"/>
          <w:cs/>
        </w:rPr>
        <w:t>คุณภาพ</w:t>
      </w:r>
      <w:r w:rsidR="005D3E0D" w:rsidRPr="006627F4">
        <w:rPr>
          <w:rFonts w:ascii="TH SarabunPSK" w:hAnsi="TH SarabunPSK" w:cs="TH SarabunPSK"/>
          <w:sz w:val="32"/>
          <w:szCs w:val="32"/>
          <w:cs/>
        </w:rPr>
        <w:t>การให้บริการของ</w:t>
      </w:r>
      <w:r w:rsidR="00D76868" w:rsidRPr="006627F4">
        <w:rPr>
          <w:rFonts w:ascii="TH SarabunPSK" w:hAnsi="TH SarabunPSK" w:cs="TH SarabunPSK"/>
          <w:sz w:val="32"/>
          <w:szCs w:val="32"/>
          <w:cs/>
        </w:rPr>
        <w:t>องค์การบริหารส่วนตำบลทั้งสองแห่ง</w:t>
      </w:r>
      <w:r w:rsidR="005D3E0D" w:rsidRPr="006627F4">
        <w:rPr>
          <w:rFonts w:ascii="TH SarabunPSK" w:hAnsi="TH SarabunPSK" w:cs="TH SarabunPSK"/>
          <w:sz w:val="32"/>
          <w:szCs w:val="32"/>
          <w:cs/>
        </w:rPr>
        <w:t>ลดน้อย</w:t>
      </w:r>
      <w:r w:rsidR="00D214E6" w:rsidRPr="006627F4">
        <w:rPr>
          <w:rFonts w:ascii="TH SarabunPSK" w:hAnsi="TH SarabunPSK" w:cs="TH SarabunPSK" w:hint="cs"/>
          <w:sz w:val="32"/>
          <w:szCs w:val="32"/>
          <w:cs/>
        </w:rPr>
        <w:t>ลง</w:t>
      </w:r>
      <w:r w:rsidR="005D3E0D" w:rsidRPr="006627F4">
        <w:rPr>
          <w:rFonts w:ascii="TH SarabunPSK" w:hAnsi="TH SarabunPSK" w:cs="TH SarabunPSK"/>
          <w:sz w:val="32"/>
          <w:szCs w:val="32"/>
          <w:cs/>
        </w:rPr>
        <w:t xml:space="preserve"> </w:t>
      </w:r>
      <w:r w:rsidR="00D214E6" w:rsidRPr="006627F4">
        <w:rPr>
          <w:rFonts w:ascii="TH SarabunPSK" w:hAnsi="TH SarabunPSK" w:cs="TH SarabunPSK" w:hint="cs"/>
          <w:sz w:val="32"/>
          <w:szCs w:val="32"/>
          <w:cs/>
        </w:rPr>
        <w:t>ทั้งนี้</w:t>
      </w:r>
      <w:r w:rsidR="005D3E0D" w:rsidRPr="006627F4">
        <w:rPr>
          <w:rFonts w:ascii="TH SarabunPSK" w:hAnsi="TH SarabunPSK" w:cs="TH SarabunPSK"/>
          <w:sz w:val="32"/>
          <w:szCs w:val="32"/>
          <w:cs/>
        </w:rPr>
        <w:t>เพราะเจ้าหน้าที่ต้องใช้เวลาส่วนหนึ่งของการทำงานมาคอยให้บริการหรืออำนวยความสะดวกให้แก่นักท่องเที่ยว สุดท้ายเมื่อคำชะโนดเป็น</w:t>
      </w:r>
      <w:r w:rsidR="00077A18" w:rsidRPr="006627F4">
        <w:rPr>
          <w:rFonts w:ascii="TH SarabunPSK" w:hAnsi="TH SarabunPSK" w:cs="TH SarabunPSK" w:hint="cs"/>
          <w:sz w:val="32"/>
          <w:szCs w:val="32"/>
          <w:cs/>
        </w:rPr>
        <w:t>แหล่ง</w:t>
      </w:r>
      <w:r w:rsidR="005D3E0D" w:rsidRPr="006627F4">
        <w:rPr>
          <w:rFonts w:ascii="TH SarabunPSK" w:hAnsi="TH SarabunPSK" w:cs="TH SarabunPSK"/>
          <w:sz w:val="32"/>
          <w:szCs w:val="32"/>
          <w:cs/>
        </w:rPr>
        <w:t xml:space="preserve">ท่องเที่ยว สิ่งที่กระทบต่อประชาชนที่ตามมาคือ การเพิ่มขึ้นของอุปสงค์ของสินค้า ทำให้สิ่งอุปโภคและบริโภคต่าง ๆ มีราคาเพิ่มสูงขึ้นและขายด้วยราคาที่สูงกว่าราคาที่ขายในท้องตลาดทั่ว ๆ ไป </w:t>
      </w:r>
      <w:r w:rsidR="00EC6377">
        <w:rPr>
          <w:rFonts w:ascii="TH SarabunPSK" w:hAnsi="TH SarabunPSK" w:cs="TH SarabunPSK" w:hint="cs"/>
          <w:sz w:val="32"/>
          <w:szCs w:val="32"/>
          <w:cs/>
        </w:rPr>
        <w:t xml:space="preserve">  </w:t>
      </w:r>
      <w:r w:rsidR="005D3E0D" w:rsidRPr="006627F4">
        <w:rPr>
          <w:rFonts w:ascii="TH SarabunPSK" w:hAnsi="TH SarabunPSK" w:cs="TH SarabunPSK"/>
          <w:sz w:val="32"/>
          <w:szCs w:val="32"/>
          <w:cs/>
        </w:rPr>
        <w:t>ซึ่งไม่สอดคล้องกับรายได้ของประชาชนส่วนใหญ่ในพื้นที่ที่ยังต่ำอยู่เพราะเป็นสังคมเกษตรกรรม</w:t>
      </w:r>
    </w:p>
    <w:p w:rsidR="00BF6EF7" w:rsidRPr="00BF6EF7" w:rsidRDefault="00BF6EF7" w:rsidP="005D3E0D">
      <w:pPr>
        <w:spacing w:after="0" w:line="240" w:lineRule="auto"/>
        <w:ind w:firstLine="720"/>
        <w:contextualSpacing/>
        <w:jc w:val="thaiDistribute"/>
        <w:rPr>
          <w:rFonts w:ascii="TH SarabunPSK" w:hAnsi="TH SarabunPSK" w:cs="TH SarabunPSK"/>
          <w:sz w:val="16"/>
          <w:szCs w:val="16"/>
        </w:rPr>
      </w:pPr>
    </w:p>
    <w:p w:rsidR="00BC2160" w:rsidRDefault="00D214E6" w:rsidP="00BC2160">
      <w:pPr>
        <w:spacing w:before="240" w:line="240" w:lineRule="auto"/>
        <w:ind w:firstLine="720"/>
        <w:contextualSpacing/>
        <w:jc w:val="thaiDistribute"/>
        <w:rPr>
          <w:rFonts w:ascii="TH SarabunPSK" w:hAnsi="TH SarabunPSK" w:cs="TH SarabunPSK" w:hint="cs"/>
          <w:color w:val="FF0000"/>
          <w:sz w:val="32"/>
          <w:szCs w:val="32"/>
          <w:cs/>
        </w:rPr>
      </w:pPr>
      <w:r w:rsidRPr="006627F4">
        <w:rPr>
          <w:rFonts w:ascii="TH SarabunPSK" w:hAnsi="TH SarabunPSK" w:cs="TH SarabunPSK" w:hint="cs"/>
          <w:sz w:val="32"/>
          <w:szCs w:val="32"/>
          <w:cs/>
        </w:rPr>
        <w:t>เนื่องจากองค์กรปกครองส่วนท้องถิ่นถือว่าเป็นหน่วยงานที่ใกล้ชิดกับประชาชนมากที่สุด จึงจำเป็นที่จะต้องรับผิดชอบดูแลคุณภาพชีวิตและแก้ไขปัญหาต่าง ๆ ที่ประชาชนในท้องที่ประสบ</w:t>
      </w:r>
      <w:r w:rsidR="00BC540C" w:rsidRPr="006627F4">
        <w:rPr>
          <w:rFonts w:ascii="TH SarabunPSK" w:hAnsi="TH SarabunPSK" w:cs="TH SarabunPSK" w:hint="cs"/>
          <w:sz w:val="32"/>
          <w:szCs w:val="32"/>
          <w:cs/>
        </w:rPr>
        <w:t>ในสถานการณ์ท</w:t>
      </w:r>
      <w:r w:rsidR="009859FD" w:rsidRPr="006627F4">
        <w:rPr>
          <w:rFonts w:ascii="TH SarabunPSK" w:hAnsi="TH SarabunPSK" w:cs="TH SarabunPSK" w:hint="cs"/>
          <w:sz w:val="32"/>
          <w:szCs w:val="32"/>
          <w:cs/>
        </w:rPr>
        <w:t>ี่กล่าวมานี้เกิดขึ้นพร้อม ๆ กัน</w:t>
      </w:r>
      <w:r w:rsidR="00BC540C" w:rsidRPr="006627F4">
        <w:rPr>
          <w:rFonts w:ascii="TH SarabunPSK" w:hAnsi="TH SarabunPSK" w:cs="TH SarabunPSK" w:hint="cs"/>
          <w:sz w:val="32"/>
          <w:szCs w:val="32"/>
          <w:cs/>
        </w:rPr>
        <w:t>ในพื้นที่</w:t>
      </w:r>
      <w:r w:rsidR="000D12E4" w:rsidRPr="006627F4">
        <w:rPr>
          <w:rFonts w:ascii="TH SarabunPSK" w:hAnsi="TH SarabunPSK" w:cs="TH SarabunPSK" w:hint="cs"/>
          <w:sz w:val="32"/>
          <w:szCs w:val="32"/>
          <w:cs/>
        </w:rPr>
        <w:t>ที่อยู่ในความรับผิดชอบ</w:t>
      </w:r>
      <w:r w:rsidR="009859FD" w:rsidRPr="006627F4">
        <w:rPr>
          <w:rFonts w:ascii="TH SarabunPSK" w:hAnsi="TH SarabunPSK" w:cs="TH SarabunPSK" w:hint="cs"/>
          <w:sz w:val="32"/>
          <w:szCs w:val="32"/>
          <w:cs/>
        </w:rPr>
        <w:t>ของ</w:t>
      </w:r>
      <w:r w:rsidR="00C569B1" w:rsidRPr="006627F4">
        <w:rPr>
          <w:rFonts w:ascii="TH SarabunPSK" w:hAnsi="TH SarabunPSK" w:cs="TH SarabunPSK" w:hint="cs"/>
          <w:sz w:val="32"/>
          <w:szCs w:val="32"/>
          <w:cs/>
        </w:rPr>
        <w:t xml:space="preserve">องค์การบริหารส่วนตำบลทั้งสองแห่ง </w:t>
      </w:r>
      <w:r w:rsidR="000D12E4" w:rsidRPr="006627F4">
        <w:rPr>
          <w:rFonts w:ascii="TH SarabunPSK" w:hAnsi="TH SarabunPSK" w:cs="TH SarabunPSK" w:hint="cs"/>
          <w:sz w:val="32"/>
          <w:szCs w:val="32"/>
          <w:cs/>
        </w:rPr>
        <w:t>หน่วยงานองค์กรปกครองส่วนท้องถิ่นทั้งสองแห่ง</w:t>
      </w:r>
      <w:r w:rsidR="002C3D8C" w:rsidRPr="006627F4">
        <w:rPr>
          <w:rFonts w:ascii="TH SarabunPSK" w:hAnsi="TH SarabunPSK" w:cs="TH SarabunPSK" w:hint="cs"/>
          <w:sz w:val="32"/>
          <w:szCs w:val="32"/>
          <w:cs/>
        </w:rPr>
        <w:t>จึง</w:t>
      </w:r>
      <w:r w:rsidR="00E4484A" w:rsidRPr="006627F4">
        <w:rPr>
          <w:rFonts w:ascii="TH SarabunPSK" w:hAnsi="TH SarabunPSK" w:cs="TH SarabunPSK" w:hint="cs"/>
          <w:sz w:val="32"/>
          <w:szCs w:val="32"/>
          <w:cs/>
        </w:rPr>
        <w:t>น่าจะ</w:t>
      </w:r>
      <w:r w:rsidR="002C3D8C" w:rsidRPr="006627F4">
        <w:rPr>
          <w:rFonts w:ascii="TH SarabunPSK" w:hAnsi="TH SarabunPSK" w:cs="TH SarabunPSK" w:hint="cs"/>
          <w:sz w:val="32"/>
          <w:szCs w:val="32"/>
          <w:cs/>
        </w:rPr>
        <w:t>มีความตระหนักและเข้าใจในปัญหา</w:t>
      </w:r>
      <w:r w:rsidR="000D12E4" w:rsidRPr="006627F4">
        <w:rPr>
          <w:rFonts w:ascii="TH SarabunPSK" w:hAnsi="TH SarabunPSK" w:cs="TH SarabunPSK" w:hint="cs"/>
          <w:sz w:val="32"/>
          <w:szCs w:val="32"/>
          <w:cs/>
        </w:rPr>
        <w:t xml:space="preserve"> </w:t>
      </w:r>
      <w:r w:rsidR="002C3D8C" w:rsidRPr="006627F4">
        <w:rPr>
          <w:rFonts w:ascii="TH SarabunPSK" w:hAnsi="TH SarabunPSK" w:cs="TH SarabunPSK" w:hint="cs"/>
          <w:sz w:val="32"/>
          <w:szCs w:val="32"/>
          <w:cs/>
        </w:rPr>
        <w:t>ที่ประชาชนประสบร่วมกัน และควรที่จะร่วมมือกั</w:t>
      </w:r>
      <w:r w:rsidR="007419DE" w:rsidRPr="006627F4">
        <w:rPr>
          <w:rFonts w:ascii="TH SarabunPSK" w:hAnsi="TH SarabunPSK" w:cs="TH SarabunPSK" w:hint="cs"/>
          <w:sz w:val="32"/>
          <w:szCs w:val="32"/>
          <w:cs/>
        </w:rPr>
        <w:t>นในการดำเนินการแก้ไขปัญหาต่าง ๆ ที่เกิดขึ้น</w:t>
      </w:r>
      <w:r w:rsidR="00770D4D" w:rsidRPr="006627F4">
        <w:rPr>
          <w:rFonts w:ascii="TH SarabunPSK" w:hAnsi="TH SarabunPSK" w:cs="TH SarabunPSK" w:hint="cs"/>
          <w:sz w:val="32"/>
          <w:szCs w:val="32"/>
          <w:cs/>
        </w:rPr>
        <w:t xml:space="preserve"> </w:t>
      </w:r>
      <w:r w:rsidR="002C3D8C" w:rsidRPr="006627F4">
        <w:rPr>
          <w:rFonts w:ascii="TH SarabunPSK" w:hAnsi="TH SarabunPSK" w:cs="TH SarabunPSK" w:hint="cs"/>
          <w:sz w:val="32"/>
          <w:szCs w:val="32"/>
          <w:cs/>
        </w:rPr>
        <w:t>ด้วยบริบทของปัญหาและแนวคิด</w:t>
      </w:r>
      <w:r w:rsidR="002C3D8C" w:rsidRPr="006627F4">
        <w:rPr>
          <w:rFonts w:ascii="TH SarabunPSK" w:hAnsi="TH SarabunPSK" w:cs="TH SarabunPSK" w:hint="cs"/>
          <w:sz w:val="32"/>
          <w:szCs w:val="32"/>
          <w:cs/>
        </w:rPr>
        <w:lastRenderedPageBreak/>
        <w:t>ทฤษฎีทางด้านความร่วมมือระหว่างหน่วยงานของรัฐ (</w:t>
      </w:r>
      <w:r w:rsidR="002C3D8C" w:rsidRPr="006627F4">
        <w:rPr>
          <w:rFonts w:ascii="TH SarabunPSK" w:hAnsi="TH SarabunPSK" w:cs="TH SarabunPSK"/>
          <w:sz w:val="32"/>
          <w:szCs w:val="32"/>
        </w:rPr>
        <w:t>Intergovernmental Collaboration</w:t>
      </w:r>
      <w:r w:rsidR="002C3D8C" w:rsidRPr="006627F4">
        <w:rPr>
          <w:rFonts w:ascii="TH SarabunPSK" w:hAnsi="TH SarabunPSK" w:cs="TH SarabunPSK" w:hint="cs"/>
          <w:sz w:val="32"/>
          <w:szCs w:val="32"/>
          <w:cs/>
        </w:rPr>
        <w:t>)</w:t>
      </w:r>
      <w:r w:rsidR="00126EA2" w:rsidRPr="006627F4">
        <w:rPr>
          <w:rFonts w:ascii="TH SarabunPSK" w:hAnsi="TH SarabunPSK" w:cs="TH SarabunPSK" w:hint="cs"/>
          <w:sz w:val="32"/>
          <w:szCs w:val="32"/>
          <w:cs/>
        </w:rPr>
        <w:t xml:space="preserve"> </w:t>
      </w:r>
      <w:r w:rsidR="007419DE" w:rsidRPr="006627F4">
        <w:rPr>
          <w:rFonts w:ascii="TH SarabunPSK" w:hAnsi="TH SarabunPSK" w:cs="TH SarabunPSK"/>
          <w:sz w:val="24"/>
          <w:szCs w:val="32"/>
          <w:cs/>
        </w:rPr>
        <w:t>ผู้วิจัยมีความสนใจที่จะศึกษา</w:t>
      </w:r>
      <w:r w:rsidR="007419DE" w:rsidRPr="006627F4">
        <w:rPr>
          <w:rFonts w:ascii="TH SarabunPSK" w:hAnsi="TH SarabunPSK" w:cs="TH SarabunPSK" w:hint="cs"/>
          <w:sz w:val="24"/>
          <w:szCs w:val="32"/>
          <w:cs/>
        </w:rPr>
        <w:t>ว่า</w:t>
      </w:r>
      <w:r w:rsidR="00770D4D" w:rsidRPr="006627F4">
        <w:rPr>
          <w:rFonts w:ascii="TH SarabunPSK" w:hAnsi="TH SarabunPSK" w:cs="TH SarabunPSK" w:hint="cs"/>
          <w:sz w:val="24"/>
          <w:szCs w:val="32"/>
          <w:cs/>
        </w:rPr>
        <w:t xml:space="preserve"> </w:t>
      </w:r>
      <w:r w:rsidR="007419DE" w:rsidRPr="00FA6A7B">
        <w:rPr>
          <w:rFonts w:ascii="TH SarabunPSK" w:hAnsi="TH SarabunPSK" w:cs="TH SarabunPSK"/>
          <w:sz w:val="24"/>
          <w:szCs w:val="32"/>
          <w:cs/>
        </w:rPr>
        <w:t>ปัจจุบันนี้องค์การบริหารส่วนตำบลวังทองและองค์การบริหารส่วนตำบลบ้านม่วง</w:t>
      </w:r>
      <w:r w:rsidR="007419DE" w:rsidRPr="00FA6A7B">
        <w:rPr>
          <w:rFonts w:ascii="TH SarabunPSK" w:hAnsi="TH SarabunPSK" w:cs="TH SarabunPSK" w:hint="cs"/>
          <w:sz w:val="24"/>
          <w:szCs w:val="32"/>
          <w:cs/>
        </w:rPr>
        <w:t xml:space="preserve"> มีความคิดที่จะร่วม</w:t>
      </w:r>
      <w:r w:rsidR="00C3132D" w:rsidRPr="00FA6A7B">
        <w:rPr>
          <w:rFonts w:ascii="TH SarabunPSK" w:hAnsi="TH SarabunPSK" w:cs="TH SarabunPSK" w:hint="cs"/>
          <w:sz w:val="24"/>
          <w:szCs w:val="32"/>
          <w:cs/>
        </w:rPr>
        <w:t>มือ</w:t>
      </w:r>
      <w:r w:rsidR="007419DE" w:rsidRPr="00FA6A7B">
        <w:rPr>
          <w:rFonts w:ascii="TH SarabunPSK" w:hAnsi="TH SarabunPSK" w:cs="TH SarabunPSK" w:hint="cs"/>
          <w:sz w:val="24"/>
          <w:szCs w:val="32"/>
          <w:cs/>
        </w:rPr>
        <w:t>กันแก้ไขกับปัญหาที่เกิดขึ้นหรือไม่และอย่างไร</w:t>
      </w:r>
    </w:p>
    <w:p w:rsidR="00BC2160" w:rsidRPr="00BC2160" w:rsidRDefault="00BC2160" w:rsidP="00BC2160">
      <w:pPr>
        <w:spacing w:after="0" w:line="240" w:lineRule="auto"/>
        <w:contextualSpacing/>
        <w:jc w:val="thaiDistribute"/>
        <w:rPr>
          <w:rFonts w:ascii="TH SarabunPSK" w:hAnsi="TH SarabunPSK" w:cs="TH SarabunPSK" w:hint="cs"/>
          <w:b/>
          <w:bCs/>
          <w:sz w:val="16"/>
          <w:szCs w:val="16"/>
        </w:rPr>
      </w:pPr>
    </w:p>
    <w:p w:rsidR="00BC2160" w:rsidRDefault="00BC2160" w:rsidP="00BC2160">
      <w:pPr>
        <w:spacing w:after="0" w:line="240" w:lineRule="auto"/>
        <w:contextualSpacing/>
        <w:jc w:val="thaiDistribute"/>
        <w:rPr>
          <w:rFonts w:ascii="TH SarabunPSK" w:hAnsi="TH SarabunPSK" w:cs="TH SarabunPSK" w:hint="cs"/>
          <w:b/>
          <w:bCs/>
          <w:sz w:val="32"/>
          <w:szCs w:val="32"/>
        </w:rPr>
      </w:pPr>
      <w:r w:rsidRPr="00BC2160">
        <w:rPr>
          <w:rFonts w:ascii="TH SarabunPSK" w:hAnsi="TH SarabunPSK" w:cs="TH SarabunPSK" w:hint="cs"/>
          <w:b/>
          <w:bCs/>
          <w:sz w:val="32"/>
          <w:szCs w:val="32"/>
          <w:cs/>
        </w:rPr>
        <w:t>วัตถุประสงค์</w:t>
      </w:r>
    </w:p>
    <w:p w:rsidR="009C2F96" w:rsidRPr="009C2F96" w:rsidRDefault="009C2F96" w:rsidP="009C2F96">
      <w:pPr>
        <w:spacing w:after="0" w:line="240" w:lineRule="auto"/>
        <w:ind w:firstLine="720"/>
        <w:contextualSpacing/>
        <w:jc w:val="thaiDistribute"/>
        <w:rPr>
          <w:rFonts w:ascii="TH SarabunPSK" w:hAnsi="TH SarabunPSK" w:cs="TH SarabunPSK"/>
          <w:sz w:val="32"/>
          <w:szCs w:val="32"/>
        </w:rPr>
      </w:pPr>
      <w:r w:rsidRPr="009C2F96">
        <w:rPr>
          <w:rFonts w:ascii="TH SarabunPSK" w:hAnsi="TH SarabunPSK" w:cs="TH SarabunPSK"/>
          <w:sz w:val="32"/>
          <w:szCs w:val="32"/>
        </w:rPr>
        <w:t xml:space="preserve">1. </w:t>
      </w:r>
      <w:r w:rsidRPr="009C2F96">
        <w:rPr>
          <w:rFonts w:ascii="TH SarabunPSK" w:hAnsi="TH SarabunPSK" w:cs="TH SarabunPSK"/>
          <w:sz w:val="32"/>
          <w:szCs w:val="32"/>
          <w:cs/>
        </w:rPr>
        <w:t>เพื่อศึกษาปัญหาที่เกิดจากคำชะโนดที่ส่งผลกระทบต่อองค์การบริหารส่วนตำบลที่รับผิดชอบในเขตพื้นที่คำชะโนด</w:t>
      </w:r>
    </w:p>
    <w:p w:rsidR="009C2F96" w:rsidRPr="009C2F96" w:rsidRDefault="009C2F96" w:rsidP="009C2F96">
      <w:pPr>
        <w:spacing w:after="0" w:line="240" w:lineRule="auto"/>
        <w:contextualSpacing/>
        <w:jc w:val="thaiDistribute"/>
        <w:rPr>
          <w:rFonts w:ascii="TH SarabunPSK" w:hAnsi="TH SarabunPSK" w:cs="TH SarabunPSK" w:hint="cs"/>
          <w:sz w:val="32"/>
          <w:szCs w:val="32"/>
          <w:cs/>
        </w:rPr>
      </w:pPr>
      <w:r w:rsidRPr="009C2F96">
        <w:rPr>
          <w:rFonts w:ascii="TH SarabunPSK" w:hAnsi="TH SarabunPSK" w:cs="TH SarabunPSK"/>
          <w:sz w:val="32"/>
          <w:szCs w:val="32"/>
        </w:rPr>
        <w:tab/>
        <w:t xml:space="preserve">2. </w:t>
      </w:r>
      <w:r w:rsidRPr="009C2F96">
        <w:rPr>
          <w:rFonts w:ascii="TH SarabunPSK" w:hAnsi="TH SarabunPSK" w:cs="TH SarabunPSK"/>
          <w:sz w:val="32"/>
          <w:szCs w:val="32"/>
          <w:cs/>
        </w:rPr>
        <w:t>เพื่อศึกษาดูว่าองค์การบริหารส่วนตำบลทั้งสองแห่งได้มีการร่วมกันแก้ไขปัญหาที่เกิดขึ้นหรือไม่</w:t>
      </w:r>
    </w:p>
    <w:p w:rsidR="00BF6EF7" w:rsidRPr="00BF6EF7" w:rsidRDefault="00BF6EF7" w:rsidP="00E4484A">
      <w:pPr>
        <w:spacing w:after="0" w:line="240" w:lineRule="auto"/>
        <w:ind w:firstLine="720"/>
        <w:contextualSpacing/>
        <w:jc w:val="thaiDistribute"/>
        <w:rPr>
          <w:rFonts w:ascii="TH SarabunPSK" w:hAnsi="TH SarabunPSK" w:cs="TH SarabunPSK"/>
          <w:color w:val="FF0000"/>
          <w:sz w:val="16"/>
          <w:szCs w:val="16"/>
        </w:rPr>
      </w:pPr>
    </w:p>
    <w:p w:rsidR="00F129E7" w:rsidRDefault="006153B2" w:rsidP="00F129E7">
      <w:pPr>
        <w:spacing w:after="0" w:line="240" w:lineRule="auto"/>
        <w:contextualSpacing/>
        <w:rPr>
          <w:rFonts w:ascii="TH SarabunPSK" w:hAnsi="TH SarabunPSK" w:cs="TH SarabunPSK"/>
          <w:sz w:val="32"/>
          <w:szCs w:val="32"/>
        </w:rPr>
      </w:pPr>
      <w:r w:rsidRPr="006627F4">
        <w:rPr>
          <w:rFonts w:ascii="TH SarabunPSK" w:hAnsi="TH SarabunPSK" w:cs="TH SarabunPSK" w:hint="cs"/>
          <w:b/>
          <w:bCs/>
          <w:sz w:val="32"/>
          <w:szCs w:val="32"/>
          <w:cs/>
        </w:rPr>
        <w:t>กรอบแนวคิด</w:t>
      </w:r>
      <w:r w:rsidR="00F129E7" w:rsidRPr="006627F4">
        <w:rPr>
          <w:rFonts w:ascii="TH SarabunPSK" w:hAnsi="TH SarabunPSK" w:cs="TH SarabunPSK" w:hint="cs"/>
          <w:b/>
          <w:bCs/>
          <w:sz w:val="32"/>
          <w:szCs w:val="32"/>
          <w:cs/>
        </w:rPr>
        <w:t>ของความร่วมมือ</w:t>
      </w:r>
      <w:r w:rsidRPr="006627F4">
        <w:rPr>
          <w:rFonts w:ascii="TH SarabunPSK" w:hAnsi="TH SarabunPSK" w:cs="TH SarabunPSK" w:hint="cs"/>
          <w:b/>
          <w:bCs/>
          <w:sz w:val="32"/>
          <w:szCs w:val="32"/>
          <w:cs/>
        </w:rPr>
        <w:t>ระหว่างองค์กรปกครองส่วนท้องถิ่น</w:t>
      </w:r>
      <w:r w:rsidRPr="006627F4">
        <w:rPr>
          <w:rFonts w:ascii="TH SarabunPSK" w:hAnsi="TH SarabunPSK" w:cs="TH SarabunPSK" w:hint="cs"/>
          <w:sz w:val="32"/>
          <w:szCs w:val="32"/>
          <w:cs/>
        </w:rPr>
        <w:t xml:space="preserve"> </w:t>
      </w:r>
    </w:p>
    <w:p w:rsidR="00BF6EF7" w:rsidRPr="00BF6EF7" w:rsidRDefault="00BF6EF7" w:rsidP="00F129E7">
      <w:pPr>
        <w:spacing w:after="0" w:line="240" w:lineRule="auto"/>
        <w:contextualSpacing/>
        <w:rPr>
          <w:rFonts w:ascii="TH SarabunPSK" w:hAnsi="TH SarabunPSK" w:cs="TH SarabunPSK"/>
          <w:sz w:val="16"/>
          <w:szCs w:val="16"/>
        </w:rPr>
      </w:pPr>
    </w:p>
    <w:p w:rsidR="000B2681" w:rsidRDefault="00404D46" w:rsidP="00143A90">
      <w:pPr>
        <w:spacing w:after="0" w:line="240" w:lineRule="auto"/>
        <w:ind w:firstLine="720"/>
        <w:contextualSpacing/>
        <w:jc w:val="thaiDistribute"/>
        <w:rPr>
          <w:rFonts w:ascii="TH SarabunPSK" w:hAnsi="TH SarabunPSK" w:cs="TH SarabunPSK"/>
          <w:sz w:val="32"/>
          <w:szCs w:val="32"/>
        </w:rPr>
      </w:pPr>
      <w:r>
        <w:rPr>
          <w:rFonts w:ascii="TH SarabunPSK" w:hAnsi="TH SarabunPSK" w:cs="TH SarabunPSK" w:hint="cs"/>
          <w:sz w:val="32"/>
          <w:szCs w:val="32"/>
          <w:cs/>
        </w:rPr>
        <w:t>องค์กรปกครองส่วนท้องถิ่น</w:t>
      </w:r>
      <w:r w:rsidR="001A62A3">
        <w:rPr>
          <w:rFonts w:ascii="TH SarabunPSK" w:hAnsi="TH SarabunPSK" w:cs="TH SarabunPSK" w:hint="cs"/>
          <w:sz w:val="32"/>
          <w:szCs w:val="32"/>
          <w:cs/>
        </w:rPr>
        <w:t>ใน</w:t>
      </w:r>
      <w:r w:rsidR="006A6268">
        <w:rPr>
          <w:rFonts w:ascii="TH SarabunPSK" w:hAnsi="TH SarabunPSK" w:cs="TH SarabunPSK" w:hint="cs"/>
          <w:sz w:val="32"/>
          <w:szCs w:val="32"/>
          <w:cs/>
        </w:rPr>
        <w:t>ประเทศไทย</w:t>
      </w:r>
      <w:r>
        <w:rPr>
          <w:rFonts w:ascii="TH SarabunPSK" w:hAnsi="TH SarabunPSK" w:cs="TH SarabunPSK" w:hint="cs"/>
          <w:sz w:val="32"/>
          <w:szCs w:val="32"/>
          <w:cs/>
        </w:rPr>
        <w:t>นอกจากจะ</w:t>
      </w:r>
      <w:r w:rsidR="006153B2" w:rsidRPr="006627F4">
        <w:rPr>
          <w:rFonts w:ascii="TH SarabunPSK" w:hAnsi="TH SarabunPSK" w:cs="TH SarabunPSK" w:hint="cs"/>
          <w:sz w:val="32"/>
          <w:szCs w:val="32"/>
          <w:cs/>
        </w:rPr>
        <w:t>ให้ความสำคัญกับ</w:t>
      </w:r>
      <w:r w:rsidR="00F129E7" w:rsidRPr="006627F4">
        <w:rPr>
          <w:rFonts w:ascii="TH SarabunPSK" w:hAnsi="TH SarabunPSK" w:cs="TH SarabunPSK" w:hint="cs"/>
          <w:sz w:val="32"/>
          <w:szCs w:val="32"/>
          <w:cs/>
        </w:rPr>
        <w:t>ภาระ</w:t>
      </w:r>
      <w:r w:rsidR="006153B2" w:rsidRPr="006627F4">
        <w:rPr>
          <w:rFonts w:ascii="TH SarabunPSK" w:hAnsi="TH SarabunPSK" w:cs="TH SarabunPSK" w:hint="cs"/>
          <w:sz w:val="32"/>
          <w:szCs w:val="32"/>
          <w:cs/>
        </w:rPr>
        <w:t>หน้าที่</w:t>
      </w:r>
      <w:r>
        <w:rPr>
          <w:rFonts w:ascii="TH SarabunPSK" w:hAnsi="TH SarabunPSK" w:cs="TH SarabunPSK" w:hint="cs"/>
          <w:sz w:val="32"/>
          <w:szCs w:val="32"/>
          <w:cs/>
        </w:rPr>
        <w:t>แล้วยัง</w:t>
      </w:r>
      <w:r w:rsidR="009C522A">
        <w:rPr>
          <w:rFonts w:ascii="TH SarabunPSK" w:hAnsi="TH SarabunPSK" w:cs="TH SarabunPSK" w:hint="cs"/>
          <w:sz w:val="32"/>
          <w:szCs w:val="32"/>
          <w:cs/>
        </w:rPr>
        <w:t>ต้อง</w:t>
      </w:r>
      <w:r>
        <w:rPr>
          <w:rFonts w:ascii="TH SarabunPSK" w:hAnsi="TH SarabunPSK" w:cs="TH SarabunPSK" w:hint="cs"/>
          <w:sz w:val="32"/>
          <w:szCs w:val="32"/>
          <w:cs/>
        </w:rPr>
        <w:t>คำนึงถึง</w:t>
      </w:r>
      <w:r w:rsidR="00F129E7" w:rsidRPr="006627F4">
        <w:rPr>
          <w:rFonts w:ascii="TH SarabunPSK" w:hAnsi="TH SarabunPSK" w:cs="TH SarabunPSK" w:hint="cs"/>
          <w:sz w:val="32"/>
          <w:szCs w:val="32"/>
          <w:cs/>
        </w:rPr>
        <w:t>เขต</w:t>
      </w:r>
      <w:r w:rsidR="006153B2" w:rsidRPr="006627F4">
        <w:rPr>
          <w:rFonts w:ascii="TH SarabunPSK" w:hAnsi="TH SarabunPSK" w:cs="TH SarabunPSK" w:hint="cs"/>
          <w:sz w:val="32"/>
          <w:szCs w:val="32"/>
          <w:cs/>
        </w:rPr>
        <w:t>พื้นที่ที่รับผิดชอบ</w:t>
      </w:r>
      <w:r w:rsidR="00EF6354">
        <w:rPr>
          <w:rFonts w:ascii="TH SarabunPSK" w:hAnsi="TH SarabunPSK" w:cs="TH SarabunPSK" w:hint="cs"/>
          <w:sz w:val="32"/>
          <w:szCs w:val="32"/>
          <w:cs/>
        </w:rPr>
        <w:t xml:space="preserve">และการใช้ทรัพยากรต่าง ๆ โดยเฉพาะอย่างยิ่งในเรื่องของการใช้จ่ายงบประมาณจะต้องเป็นการใช้จ่ายภายในองค์กรปกครองส่วนท้องถิ่นเท่านั้น </w:t>
      </w:r>
      <w:r w:rsidR="00B66B08">
        <w:rPr>
          <w:rFonts w:ascii="TH SarabunPSK" w:hAnsi="TH SarabunPSK" w:cs="TH SarabunPSK" w:hint="cs"/>
          <w:sz w:val="32"/>
          <w:szCs w:val="32"/>
          <w:cs/>
        </w:rPr>
        <w:t>ส่งผลให้</w:t>
      </w:r>
      <w:r w:rsidR="00F129E7" w:rsidRPr="006627F4">
        <w:rPr>
          <w:rFonts w:ascii="TH SarabunPSK" w:hAnsi="TH SarabunPSK" w:cs="TH SarabunPSK" w:hint="cs"/>
          <w:sz w:val="32"/>
          <w:szCs w:val="32"/>
          <w:cs/>
        </w:rPr>
        <w:t>องค์กรปกครองส่วนท้องถิ่น</w:t>
      </w:r>
      <w:r w:rsidR="00B66B08">
        <w:rPr>
          <w:rFonts w:ascii="TH SarabunPSK" w:hAnsi="TH SarabunPSK" w:cs="TH SarabunPSK" w:hint="cs"/>
          <w:sz w:val="32"/>
          <w:szCs w:val="32"/>
          <w:cs/>
        </w:rPr>
        <w:t>ใน</w:t>
      </w:r>
      <w:r w:rsidR="00F129E7" w:rsidRPr="006627F4">
        <w:rPr>
          <w:rFonts w:ascii="TH SarabunPSK" w:hAnsi="TH SarabunPSK" w:cs="TH SarabunPSK" w:hint="cs"/>
          <w:sz w:val="32"/>
          <w:szCs w:val="32"/>
          <w:cs/>
        </w:rPr>
        <w:t xml:space="preserve">ประเทศไทย </w:t>
      </w:r>
      <w:r w:rsidR="00B66B08">
        <w:rPr>
          <w:rFonts w:ascii="TH SarabunPSK" w:hAnsi="TH SarabunPSK" w:cs="TH SarabunPSK" w:hint="cs"/>
          <w:sz w:val="32"/>
          <w:szCs w:val="32"/>
          <w:cs/>
        </w:rPr>
        <w:t>ไม่สามารถให้บริการแก่ประชาชนนอกเขตพื้นที่รับผิดชอบ</w:t>
      </w:r>
      <w:r w:rsidR="00EF6354">
        <w:rPr>
          <w:rFonts w:ascii="TH SarabunPSK" w:hAnsi="TH SarabunPSK" w:cs="TH SarabunPSK" w:hint="cs"/>
          <w:sz w:val="32"/>
          <w:szCs w:val="32"/>
          <w:cs/>
        </w:rPr>
        <w:t>ของตนได้</w:t>
      </w:r>
      <w:r w:rsidR="00ED4830">
        <w:rPr>
          <w:rFonts w:ascii="TH SarabunPSK" w:hAnsi="TH SarabunPSK" w:cs="TH SarabunPSK" w:hint="cs"/>
          <w:sz w:val="32"/>
          <w:szCs w:val="32"/>
          <w:cs/>
        </w:rPr>
        <w:t xml:space="preserve"> </w:t>
      </w:r>
    </w:p>
    <w:p w:rsidR="00BF6EF7" w:rsidRPr="00BF6EF7" w:rsidRDefault="00BF6EF7" w:rsidP="00143A90">
      <w:pPr>
        <w:spacing w:after="0" w:line="240" w:lineRule="auto"/>
        <w:ind w:firstLine="720"/>
        <w:contextualSpacing/>
        <w:jc w:val="thaiDistribute"/>
        <w:rPr>
          <w:rFonts w:ascii="TH SarabunPSK" w:hAnsi="TH SarabunPSK" w:cs="TH SarabunPSK"/>
          <w:sz w:val="16"/>
          <w:szCs w:val="16"/>
        </w:rPr>
      </w:pPr>
    </w:p>
    <w:p w:rsidR="00B66B08" w:rsidRDefault="00B565F2" w:rsidP="00143A90">
      <w:pPr>
        <w:spacing w:after="0" w:line="240" w:lineRule="auto"/>
        <w:ind w:firstLine="720"/>
        <w:contextualSpacing/>
        <w:jc w:val="thaiDistribute"/>
        <w:rPr>
          <w:rFonts w:ascii="TH SarabunPSK" w:hAnsi="TH SarabunPSK" w:cs="TH SarabunPSK"/>
          <w:sz w:val="32"/>
          <w:szCs w:val="32"/>
        </w:rPr>
      </w:pPr>
      <w:r>
        <w:rPr>
          <w:rFonts w:ascii="TH SarabunPSK" w:hAnsi="TH SarabunPSK" w:cs="TH SarabunPSK" w:hint="cs"/>
          <w:sz w:val="32"/>
          <w:szCs w:val="32"/>
          <w:cs/>
        </w:rPr>
        <w:t>เมื่อใช้สามัญสำนึก</w:t>
      </w:r>
      <w:r w:rsidR="008657E4">
        <w:rPr>
          <w:rFonts w:ascii="TH SarabunPSK" w:hAnsi="TH SarabunPSK" w:cs="TH SarabunPSK" w:hint="cs"/>
          <w:sz w:val="32"/>
          <w:szCs w:val="32"/>
          <w:cs/>
        </w:rPr>
        <w:t xml:space="preserve"> </w:t>
      </w:r>
      <w:r w:rsidR="000B2681">
        <w:rPr>
          <w:rFonts w:ascii="TH SarabunPSK" w:hAnsi="TH SarabunPSK" w:cs="TH SarabunPSK" w:hint="cs"/>
          <w:sz w:val="32"/>
          <w:szCs w:val="32"/>
          <w:cs/>
        </w:rPr>
        <w:t>องค์การบริหารส่วนตำบลวังทองและองค์การบริหารส่วนตำบลบ้านม่วง</w:t>
      </w:r>
      <w:r w:rsidR="00F129E7" w:rsidRPr="006627F4">
        <w:rPr>
          <w:rFonts w:ascii="TH SarabunPSK" w:hAnsi="TH SarabunPSK" w:cs="TH SarabunPSK" w:hint="cs"/>
          <w:sz w:val="32"/>
          <w:szCs w:val="32"/>
          <w:cs/>
        </w:rPr>
        <w:t>น่าจะร่วมมือกัน</w:t>
      </w:r>
      <w:r w:rsidR="00B66B08">
        <w:rPr>
          <w:rFonts w:ascii="TH SarabunPSK" w:hAnsi="TH SarabunPSK" w:cs="TH SarabunPSK" w:hint="cs"/>
          <w:sz w:val="32"/>
          <w:szCs w:val="32"/>
          <w:cs/>
        </w:rPr>
        <w:t>แก้ไขปัญหาต่าง ๆ ที่เกิดขึ้น</w:t>
      </w:r>
      <w:r w:rsidR="00EF6354">
        <w:rPr>
          <w:rFonts w:ascii="TH SarabunPSK" w:hAnsi="TH SarabunPSK" w:cs="TH SarabunPSK" w:hint="cs"/>
          <w:sz w:val="32"/>
          <w:szCs w:val="32"/>
          <w:cs/>
        </w:rPr>
        <w:t>จากการหลั่งไหลเข้ามาไหว้สักการะเจ้าปู่ศรีสุทโธและย่าศรีปทุมมา</w:t>
      </w:r>
      <w:r w:rsidR="00EF6354" w:rsidRPr="00EF6354">
        <w:rPr>
          <w:rFonts w:ascii="TH SarabunPSK" w:hAnsi="TH SarabunPSK" w:cs="TH SarabunPSK"/>
          <w:sz w:val="32"/>
          <w:szCs w:val="32"/>
          <w:cs/>
        </w:rPr>
        <w:t>ที่คำชะโนด</w:t>
      </w:r>
      <w:r w:rsidR="000B2681">
        <w:rPr>
          <w:rFonts w:ascii="TH SarabunPSK" w:hAnsi="TH SarabunPSK" w:cs="TH SarabunPSK" w:hint="cs"/>
          <w:sz w:val="32"/>
          <w:szCs w:val="32"/>
          <w:cs/>
        </w:rPr>
        <w:t>ได้ไม่ยาก</w:t>
      </w:r>
      <w:r w:rsidR="008657E4">
        <w:rPr>
          <w:rFonts w:ascii="TH SarabunPSK" w:hAnsi="TH SarabunPSK" w:cs="TH SarabunPSK" w:hint="cs"/>
          <w:sz w:val="32"/>
          <w:szCs w:val="32"/>
          <w:cs/>
        </w:rPr>
        <w:t xml:space="preserve"> </w:t>
      </w:r>
      <w:r w:rsidR="000B2681">
        <w:rPr>
          <w:rFonts w:ascii="TH SarabunPSK" w:hAnsi="TH SarabunPSK" w:cs="TH SarabunPSK" w:hint="cs"/>
          <w:sz w:val="32"/>
          <w:szCs w:val="32"/>
          <w:cs/>
        </w:rPr>
        <w:t>เพราะพื้นที่ของทั้งสององค์การบริหารส่วนตำบลอยู่ติดกัน</w:t>
      </w:r>
      <w:r w:rsidR="006A6268">
        <w:rPr>
          <w:rFonts w:ascii="TH SarabunPSK" w:hAnsi="TH SarabunPSK" w:cs="TH SarabunPSK" w:hint="cs"/>
          <w:sz w:val="32"/>
          <w:szCs w:val="32"/>
          <w:cs/>
        </w:rPr>
        <w:t xml:space="preserve"> </w:t>
      </w:r>
      <w:r w:rsidR="00F129E7" w:rsidRPr="006627F4">
        <w:rPr>
          <w:rFonts w:ascii="TH SarabunPSK" w:hAnsi="TH SarabunPSK" w:cs="TH SarabunPSK" w:hint="cs"/>
          <w:sz w:val="32"/>
          <w:szCs w:val="32"/>
          <w:cs/>
        </w:rPr>
        <w:t>แต่ข้อเท็จจริงมีอยู่ว่า</w:t>
      </w:r>
      <w:r w:rsidR="001E420D">
        <w:rPr>
          <w:rFonts w:ascii="TH SarabunPSK" w:hAnsi="TH SarabunPSK" w:cs="TH SarabunPSK" w:hint="cs"/>
          <w:sz w:val="32"/>
          <w:szCs w:val="32"/>
          <w:cs/>
        </w:rPr>
        <w:t xml:space="preserve"> </w:t>
      </w:r>
      <w:r w:rsidR="000B2681">
        <w:rPr>
          <w:rFonts w:ascii="TH SarabunPSK" w:hAnsi="TH SarabunPSK" w:cs="TH SarabunPSK" w:hint="cs"/>
          <w:sz w:val="32"/>
          <w:szCs w:val="32"/>
          <w:cs/>
        </w:rPr>
        <w:t>องค์การบริหารส่วนตำบล</w:t>
      </w:r>
      <w:r w:rsidR="006A6268">
        <w:rPr>
          <w:rFonts w:ascii="TH SarabunPSK" w:hAnsi="TH SarabunPSK" w:cs="TH SarabunPSK" w:hint="cs"/>
          <w:sz w:val="32"/>
          <w:szCs w:val="32"/>
          <w:cs/>
        </w:rPr>
        <w:t>ทั้งสอง</w:t>
      </w:r>
      <w:r w:rsidR="00F129E7" w:rsidRPr="006627F4">
        <w:rPr>
          <w:rFonts w:ascii="TH SarabunPSK" w:hAnsi="TH SarabunPSK" w:cs="TH SarabunPSK" w:hint="cs"/>
          <w:sz w:val="32"/>
          <w:szCs w:val="32"/>
          <w:cs/>
        </w:rPr>
        <w:t>แห่ง</w:t>
      </w:r>
      <w:r w:rsidR="006A6268">
        <w:rPr>
          <w:rFonts w:ascii="TH SarabunPSK" w:hAnsi="TH SarabunPSK" w:cs="TH SarabunPSK" w:hint="cs"/>
          <w:sz w:val="32"/>
          <w:szCs w:val="32"/>
          <w:cs/>
        </w:rPr>
        <w:t xml:space="preserve"> </w:t>
      </w:r>
      <w:r w:rsidR="00F129E7" w:rsidRPr="006627F4">
        <w:rPr>
          <w:rFonts w:ascii="TH SarabunPSK" w:hAnsi="TH SarabunPSK" w:cs="TH SarabunPSK" w:hint="cs"/>
          <w:sz w:val="32"/>
          <w:szCs w:val="32"/>
          <w:cs/>
        </w:rPr>
        <w:t>มี</w:t>
      </w:r>
      <w:r w:rsidR="006A6268">
        <w:rPr>
          <w:rFonts w:ascii="TH SarabunPSK" w:hAnsi="TH SarabunPSK" w:cs="TH SarabunPSK" w:hint="cs"/>
          <w:sz w:val="32"/>
          <w:szCs w:val="32"/>
          <w:cs/>
        </w:rPr>
        <w:t>การแบ่ง</w:t>
      </w:r>
      <w:r w:rsidR="00F129E7" w:rsidRPr="006627F4">
        <w:rPr>
          <w:rFonts w:ascii="TH SarabunPSK" w:hAnsi="TH SarabunPSK" w:cs="TH SarabunPSK" w:hint="cs"/>
          <w:sz w:val="32"/>
          <w:szCs w:val="32"/>
          <w:cs/>
        </w:rPr>
        <w:t>แนวเขตพื้นที่</w:t>
      </w:r>
      <w:r w:rsidR="00ED4830">
        <w:rPr>
          <w:rFonts w:ascii="TH SarabunPSK" w:hAnsi="TH SarabunPSK" w:cs="TH SarabunPSK" w:hint="cs"/>
          <w:sz w:val="32"/>
          <w:szCs w:val="32"/>
          <w:cs/>
        </w:rPr>
        <w:t>ทางการปกครองและเขตพื้นที่ทางภูมิศาสตร์</w:t>
      </w:r>
      <w:r w:rsidR="00F129E7" w:rsidRPr="006627F4">
        <w:rPr>
          <w:rFonts w:ascii="TH SarabunPSK" w:hAnsi="TH SarabunPSK" w:cs="TH SarabunPSK" w:hint="cs"/>
          <w:sz w:val="32"/>
          <w:szCs w:val="32"/>
          <w:cs/>
        </w:rPr>
        <w:t>ที่รับผิดชอบอย่างชัดเจน</w:t>
      </w:r>
      <w:r w:rsidR="00EF6354">
        <w:rPr>
          <w:rFonts w:ascii="TH SarabunPSK" w:hAnsi="TH SarabunPSK" w:cs="TH SarabunPSK" w:hint="cs"/>
          <w:sz w:val="32"/>
          <w:szCs w:val="32"/>
          <w:cs/>
        </w:rPr>
        <w:t>และด้วยข้อจำกัดดังกล่าวข้างต้น</w:t>
      </w:r>
      <w:r w:rsidR="00F129E7" w:rsidRPr="006627F4">
        <w:rPr>
          <w:rFonts w:ascii="TH SarabunPSK" w:hAnsi="TH SarabunPSK" w:cs="TH SarabunPSK" w:hint="cs"/>
          <w:sz w:val="32"/>
          <w:szCs w:val="32"/>
          <w:cs/>
        </w:rPr>
        <w:t xml:space="preserve"> </w:t>
      </w:r>
      <w:r w:rsidR="000B2681">
        <w:rPr>
          <w:rFonts w:ascii="TH SarabunPSK" w:hAnsi="TH SarabunPSK" w:cs="TH SarabunPSK" w:hint="cs"/>
          <w:sz w:val="32"/>
          <w:szCs w:val="32"/>
          <w:cs/>
        </w:rPr>
        <w:t>โดยเฉพาะอย่างยิ่งในส่วนที่เกี่ยวข้องกับการใช้จ่ายทรัพยากร  จึงทำให้เหลือรูปแบบ</w:t>
      </w:r>
      <w:r w:rsidR="009C522A">
        <w:rPr>
          <w:rFonts w:ascii="TH SarabunPSK" w:hAnsi="TH SarabunPSK" w:cs="TH SarabunPSK" w:hint="cs"/>
          <w:sz w:val="32"/>
          <w:szCs w:val="32"/>
          <w:cs/>
        </w:rPr>
        <w:t>ที่จะแก้ไขปัญหา</w:t>
      </w:r>
      <w:r w:rsidR="009C522A">
        <w:rPr>
          <w:rFonts w:ascii="TH SarabunPSK" w:hAnsi="TH SarabunPSK" w:cs="TH SarabunPSK" w:hint="cs"/>
          <w:sz w:val="32"/>
          <w:szCs w:val="32"/>
          <w:cs/>
        </w:rPr>
        <w:lastRenderedPageBreak/>
        <w:t>ที่เกิดขึ้น</w:t>
      </w:r>
      <w:r w:rsidR="000B2681">
        <w:rPr>
          <w:rFonts w:ascii="TH SarabunPSK" w:hAnsi="TH SarabunPSK" w:cs="TH SarabunPSK" w:hint="cs"/>
          <w:sz w:val="32"/>
          <w:szCs w:val="32"/>
          <w:cs/>
        </w:rPr>
        <w:t xml:space="preserve">ที่เป็นไปได้เพียงรูปแบบเดียวคือ </w:t>
      </w:r>
      <w:r w:rsidR="001E420D">
        <w:rPr>
          <w:rFonts w:ascii="TH SarabunPSK" w:hAnsi="TH SarabunPSK" w:cs="TH SarabunPSK" w:hint="cs"/>
          <w:sz w:val="32"/>
          <w:szCs w:val="32"/>
          <w:cs/>
        </w:rPr>
        <w:t>แต่ละองค์การบริหารส่วนตำบล</w:t>
      </w:r>
      <w:r w:rsidR="000B2681">
        <w:rPr>
          <w:rFonts w:ascii="TH SarabunPSK" w:hAnsi="TH SarabunPSK" w:cs="TH SarabunPSK" w:hint="cs"/>
          <w:sz w:val="32"/>
          <w:szCs w:val="32"/>
          <w:cs/>
        </w:rPr>
        <w:t>ต่าง</w:t>
      </w:r>
      <w:r w:rsidR="00D11CF5">
        <w:rPr>
          <w:rFonts w:ascii="TH SarabunPSK" w:hAnsi="TH SarabunPSK" w:cs="TH SarabunPSK" w:hint="cs"/>
          <w:sz w:val="32"/>
          <w:szCs w:val="32"/>
          <w:cs/>
        </w:rPr>
        <w:t>แยกกันและ</w:t>
      </w:r>
      <w:r w:rsidR="009C522A">
        <w:rPr>
          <w:rFonts w:ascii="TH SarabunPSK" w:hAnsi="TH SarabunPSK" w:cs="TH SarabunPSK" w:hint="cs"/>
          <w:sz w:val="32"/>
          <w:szCs w:val="32"/>
          <w:cs/>
        </w:rPr>
        <w:t>เป็นอิสระ</w:t>
      </w:r>
      <w:r w:rsidR="00D11CF5">
        <w:rPr>
          <w:rFonts w:ascii="TH SarabunPSK" w:hAnsi="TH SarabunPSK" w:cs="TH SarabunPSK" w:hint="cs"/>
          <w:sz w:val="32"/>
          <w:szCs w:val="32"/>
          <w:cs/>
        </w:rPr>
        <w:t>หรือไม่ก้าวก่ายกัน</w:t>
      </w:r>
      <w:r w:rsidR="00576037">
        <w:rPr>
          <w:rFonts w:ascii="TH SarabunPSK" w:hAnsi="TH SarabunPSK" w:cs="TH SarabunPSK" w:hint="cs"/>
          <w:sz w:val="32"/>
          <w:szCs w:val="32"/>
          <w:cs/>
        </w:rPr>
        <w:t>ในการ</w:t>
      </w:r>
      <w:r w:rsidR="000B2681">
        <w:rPr>
          <w:rFonts w:ascii="TH SarabunPSK" w:hAnsi="TH SarabunPSK" w:cs="TH SarabunPSK" w:hint="cs"/>
          <w:sz w:val="32"/>
          <w:szCs w:val="32"/>
          <w:cs/>
        </w:rPr>
        <w:t>แก้ไขปัญหา</w:t>
      </w:r>
      <w:r w:rsidR="00EF6354">
        <w:rPr>
          <w:rFonts w:ascii="TH SarabunPSK" w:hAnsi="TH SarabunPSK" w:cs="TH SarabunPSK" w:hint="cs"/>
          <w:sz w:val="32"/>
          <w:szCs w:val="32"/>
          <w:cs/>
        </w:rPr>
        <w:t>ที่เกิดขึ้น</w:t>
      </w:r>
      <w:r w:rsidR="00576037">
        <w:rPr>
          <w:rFonts w:ascii="TH SarabunPSK" w:hAnsi="TH SarabunPSK" w:cs="TH SarabunPSK" w:hint="cs"/>
          <w:sz w:val="32"/>
          <w:szCs w:val="32"/>
          <w:cs/>
        </w:rPr>
        <w:t xml:space="preserve"> โดยนิตินัย</w:t>
      </w:r>
      <w:r w:rsidR="00D11CF5">
        <w:rPr>
          <w:rFonts w:ascii="TH SarabunPSK" w:hAnsi="TH SarabunPSK" w:cs="TH SarabunPSK" w:hint="cs"/>
          <w:sz w:val="32"/>
          <w:szCs w:val="32"/>
          <w:cs/>
        </w:rPr>
        <w:t xml:space="preserve">หากจะให้มีความร่วมมือกัน </w:t>
      </w:r>
      <w:r w:rsidR="00EF6354">
        <w:rPr>
          <w:rFonts w:ascii="TH SarabunPSK" w:hAnsi="TH SarabunPSK" w:cs="TH SarabunPSK" w:hint="cs"/>
          <w:sz w:val="32"/>
          <w:szCs w:val="32"/>
          <w:cs/>
        </w:rPr>
        <w:t>จำเป็นที่จะต้องมี</w:t>
      </w:r>
      <w:r w:rsidR="006A6268">
        <w:rPr>
          <w:rFonts w:ascii="TH SarabunPSK" w:hAnsi="TH SarabunPSK" w:cs="TH SarabunPSK" w:hint="cs"/>
          <w:sz w:val="32"/>
          <w:szCs w:val="32"/>
          <w:cs/>
        </w:rPr>
        <w:t>การ</w:t>
      </w:r>
      <w:r w:rsidR="00D75248">
        <w:rPr>
          <w:rFonts w:ascii="TH SarabunPSK" w:hAnsi="TH SarabunPSK" w:cs="TH SarabunPSK" w:hint="cs"/>
          <w:sz w:val="32"/>
          <w:szCs w:val="32"/>
          <w:cs/>
        </w:rPr>
        <w:t>ยกเลิกกฎข้อห้ามในการให้บริการแก่ประชาชนนอกเขตพื้นที่ความรับผิดชอบของ</w:t>
      </w:r>
      <w:r w:rsidR="000E7AEC">
        <w:rPr>
          <w:rFonts w:ascii="TH SarabunPSK" w:hAnsi="TH SarabunPSK" w:cs="TH SarabunPSK" w:hint="cs"/>
          <w:sz w:val="32"/>
          <w:szCs w:val="32"/>
          <w:cs/>
        </w:rPr>
        <w:t>อ</w:t>
      </w:r>
      <w:r w:rsidR="00B66B08">
        <w:rPr>
          <w:rFonts w:ascii="TH SarabunPSK" w:hAnsi="TH SarabunPSK" w:cs="TH SarabunPSK" w:hint="cs"/>
          <w:sz w:val="32"/>
          <w:szCs w:val="32"/>
          <w:cs/>
        </w:rPr>
        <w:t>งค์การบริหารส่วนตำบลทั้ง</w:t>
      </w:r>
      <w:r w:rsidR="00FF63C5">
        <w:rPr>
          <w:rFonts w:ascii="TH SarabunPSK" w:hAnsi="TH SarabunPSK" w:cs="TH SarabunPSK" w:hint="cs"/>
          <w:sz w:val="32"/>
          <w:szCs w:val="32"/>
          <w:cs/>
        </w:rPr>
        <w:t xml:space="preserve">     </w:t>
      </w:r>
      <w:r w:rsidR="00B66B08">
        <w:rPr>
          <w:rFonts w:ascii="TH SarabunPSK" w:hAnsi="TH SarabunPSK" w:cs="TH SarabunPSK" w:hint="cs"/>
          <w:sz w:val="32"/>
          <w:szCs w:val="32"/>
          <w:cs/>
        </w:rPr>
        <w:t>สองแห่ง</w:t>
      </w:r>
      <w:r w:rsidR="00296804">
        <w:rPr>
          <w:rFonts w:ascii="TH SarabunPSK" w:hAnsi="TH SarabunPSK" w:cs="TH SarabunPSK" w:hint="cs"/>
          <w:sz w:val="32"/>
          <w:szCs w:val="32"/>
          <w:cs/>
        </w:rPr>
        <w:t xml:space="preserve"> </w:t>
      </w:r>
      <w:r w:rsidR="006B05FF">
        <w:rPr>
          <w:rFonts w:ascii="TH SarabunPSK" w:hAnsi="TH SarabunPSK" w:cs="TH SarabunPSK" w:hint="cs"/>
          <w:sz w:val="32"/>
          <w:szCs w:val="32"/>
          <w:cs/>
        </w:rPr>
        <w:t>หรือกล่าวอีกอย่างหนึ</w:t>
      </w:r>
      <w:r w:rsidR="00296804">
        <w:rPr>
          <w:rFonts w:ascii="TH SarabunPSK" w:hAnsi="TH SarabunPSK" w:cs="TH SarabunPSK" w:hint="cs"/>
          <w:sz w:val="32"/>
          <w:szCs w:val="32"/>
          <w:cs/>
        </w:rPr>
        <w:t xml:space="preserve">่งคือ </w:t>
      </w:r>
      <w:r w:rsidR="006B05FF">
        <w:rPr>
          <w:rFonts w:ascii="TH SarabunPSK" w:hAnsi="TH SarabunPSK" w:cs="TH SarabunPSK" w:hint="cs"/>
          <w:sz w:val="32"/>
          <w:szCs w:val="32"/>
          <w:cs/>
        </w:rPr>
        <w:t>รัฐบาลควรจะออกกฎระเบียบหรือข้อบังคับที่อนุญาตให้</w:t>
      </w:r>
      <w:r w:rsidR="00B66B08">
        <w:rPr>
          <w:rFonts w:ascii="TH SarabunPSK" w:hAnsi="TH SarabunPSK" w:cs="TH SarabunPSK" w:hint="cs"/>
          <w:sz w:val="32"/>
          <w:szCs w:val="32"/>
          <w:cs/>
        </w:rPr>
        <w:t>ประชา</w:t>
      </w:r>
      <w:r>
        <w:rPr>
          <w:rFonts w:ascii="TH SarabunPSK" w:hAnsi="TH SarabunPSK" w:cs="TH SarabunPSK" w:hint="cs"/>
          <w:sz w:val="32"/>
          <w:szCs w:val="32"/>
          <w:cs/>
        </w:rPr>
        <w:t>ช</w:t>
      </w:r>
      <w:r w:rsidR="00B66B08">
        <w:rPr>
          <w:rFonts w:ascii="TH SarabunPSK" w:hAnsi="TH SarabunPSK" w:cs="TH SarabunPSK" w:hint="cs"/>
          <w:sz w:val="32"/>
          <w:szCs w:val="32"/>
          <w:cs/>
        </w:rPr>
        <w:t>น</w:t>
      </w:r>
      <w:r>
        <w:rPr>
          <w:rFonts w:ascii="TH SarabunPSK" w:hAnsi="TH SarabunPSK" w:cs="TH SarabunPSK" w:hint="cs"/>
          <w:sz w:val="32"/>
          <w:szCs w:val="32"/>
          <w:cs/>
        </w:rPr>
        <w:t>ที่</w:t>
      </w:r>
      <w:r w:rsidR="00B66B08">
        <w:rPr>
          <w:rFonts w:ascii="TH SarabunPSK" w:hAnsi="TH SarabunPSK" w:cs="TH SarabunPSK" w:hint="cs"/>
          <w:sz w:val="32"/>
          <w:szCs w:val="32"/>
          <w:cs/>
        </w:rPr>
        <w:t>อาศัยอยู่ในต่างเขตเทศบาลกั</w:t>
      </w:r>
      <w:r>
        <w:rPr>
          <w:rFonts w:ascii="TH SarabunPSK" w:hAnsi="TH SarabunPSK" w:cs="TH SarabunPSK" w:hint="cs"/>
          <w:sz w:val="32"/>
          <w:szCs w:val="32"/>
          <w:cs/>
        </w:rPr>
        <w:t>น</w:t>
      </w:r>
      <w:r w:rsidR="00B66B08">
        <w:rPr>
          <w:rFonts w:ascii="TH SarabunPSK" w:hAnsi="TH SarabunPSK" w:cs="TH SarabunPSK" w:hint="cs"/>
          <w:sz w:val="32"/>
          <w:szCs w:val="32"/>
          <w:cs/>
        </w:rPr>
        <w:t>สามารถ</w:t>
      </w:r>
      <w:r w:rsidR="00EF6354">
        <w:rPr>
          <w:rFonts w:ascii="TH SarabunPSK" w:hAnsi="TH SarabunPSK" w:cs="TH SarabunPSK" w:hint="cs"/>
          <w:sz w:val="32"/>
          <w:szCs w:val="32"/>
          <w:cs/>
        </w:rPr>
        <w:t>ไปรับ</w:t>
      </w:r>
      <w:r w:rsidR="00B66B08">
        <w:rPr>
          <w:rFonts w:ascii="TH SarabunPSK" w:hAnsi="TH SarabunPSK" w:cs="TH SarabunPSK" w:hint="cs"/>
          <w:sz w:val="32"/>
          <w:szCs w:val="32"/>
          <w:cs/>
        </w:rPr>
        <w:t>บริการ</w:t>
      </w:r>
      <w:r w:rsidR="00EF6354">
        <w:rPr>
          <w:rFonts w:ascii="TH SarabunPSK" w:hAnsi="TH SarabunPSK" w:cs="TH SarabunPSK" w:hint="cs"/>
          <w:sz w:val="32"/>
          <w:szCs w:val="32"/>
          <w:cs/>
        </w:rPr>
        <w:t>ต่าง ๆ นอกพื้นที่องค์กรปกครองส่วนท้องถิ่นที่ตน</w:t>
      </w:r>
      <w:r w:rsidR="00D17691">
        <w:rPr>
          <w:rFonts w:ascii="TH SarabunPSK" w:hAnsi="TH SarabunPSK" w:cs="TH SarabunPSK" w:hint="cs"/>
          <w:sz w:val="32"/>
          <w:szCs w:val="32"/>
          <w:cs/>
        </w:rPr>
        <w:t>มีบ้านเรือน</w:t>
      </w:r>
      <w:r w:rsidR="00EF6354">
        <w:rPr>
          <w:rFonts w:ascii="TH SarabunPSK" w:hAnsi="TH SarabunPSK" w:cs="TH SarabunPSK" w:hint="cs"/>
          <w:sz w:val="32"/>
          <w:szCs w:val="32"/>
          <w:cs/>
        </w:rPr>
        <w:t>อาศัยอยู่</w:t>
      </w:r>
      <w:r w:rsidR="005A3326">
        <w:rPr>
          <w:rFonts w:ascii="TH SarabunPSK" w:hAnsi="TH SarabunPSK" w:cs="TH SarabunPSK" w:hint="cs"/>
          <w:sz w:val="32"/>
          <w:szCs w:val="32"/>
          <w:cs/>
        </w:rPr>
        <w:t xml:space="preserve"> </w:t>
      </w:r>
      <w:r w:rsidR="00F26155">
        <w:rPr>
          <w:rFonts w:ascii="TH SarabunPSK" w:hAnsi="TH SarabunPSK" w:cs="TH SarabunPSK" w:hint="cs"/>
          <w:sz w:val="32"/>
          <w:szCs w:val="32"/>
          <w:cs/>
        </w:rPr>
        <w:t>เช่นเดียวกันกับการมีระเบียบให้ประชาชนสามารถไปรับบริการ</w:t>
      </w:r>
      <w:r w:rsidR="00D11CF5">
        <w:rPr>
          <w:rFonts w:ascii="TH SarabunPSK" w:hAnsi="TH SarabunPSK" w:cs="TH SarabunPSK" w:hint="cs"/>
          <w:sz w:val="32"/>
          <w:szCs w:val="32"/>
          <w:cs/>
        </w:rPr>
        <w:t>ด้าน</w:t>
      </w:r>
      <w:r w:rsidR="00B66B08">
        <w:rPr>
          <w:rFonts w:ascii="TH SarabunPSK" w:hAnsi="TH SarabunPSK" w:cs="TH SarabunPSK" w:hint="cs"/>
          <w:sz w:val="32"/>
          <w:szCs w:val="32"/>
          <w:cs/>
        </w:rPr>
        <w:t>ทะเบียนราษฎร</w:t>
      </w:r>
      <w:r w:rsidR="00D11CF5">
        <w:rPr>
          <w:rFonts w:ascii="TH SarabunPSK" w:hAnsi="TH SarabunPSK" w:cs="TH SarabunPSK" w:hint="cs"/>
          <w:sz w:val="32"/>
          <w:szCs w:val="32"/>
          <w:cs/>
        </w:rPr>
        <w:t>นอกพื้นที่</w:t>
      </w:r>
      <w:r>
        <w:rPr>
          <w:rFonts w:ascii="TH SarabunPSK" w:hAnsi="TH SarabunPSK" w:cs="TH SarabunPSK" w:hint="cs"/>
          <w:sz w:val="32"/>
          <w:szCs w:val="32"/>
          <w:cs/>
        </w:rPr>
        <w:t>ภูมิลำเนา</w:t>
      </w:r>
      <w:r w:rsidR="00D11CF5">
        <w:rPr>
          <w:rFonts w:ascii="TH SarabunPSK" w:hAnsi="TH SarabunPSK" w:cs="TH SarabunPSK" w:hint="cs"/>
          <w:sz w:val="32"/>
          <w:szCs w:val="32"/>
          <w:cs/>
        </w:rPr>
        <w:t>ของตนได้</w:t>
      </w:r>
    </w:p>
    <w:p w:rsidR="00BF6EF7" w:rsidRPr="00BF6EF7" w:rsidRDefault="00BF6EF7" w:rsidP="00143A90">
      <w:pPr>
        <w:spacing w:after="0" w:line="240" w:lineRule="auto"/>
        <w:ind w:firstLine="720"/>
        <w:contextualSpacing/>
        <w:jc w:val="thaiDistribute"/>
        <w:rPr>
          <w:rFonts w:ascii="TH SarabunPSK" w:hAnsi="TH SarabunPSK" w:cs="TH SarabunPSK"/>
          <w:sz w:val="16"/>
          <w:szCs w:val="16"/>
        </w:rPr>
      </w:pPr>
    </w:p>
    <w:p w:rsidR="006153B2" w:rsidRDefault="000E7AEC" w:rsidP="003941AE">
      <w:pPr>
        <w:spacing w:after="0" w:line="240" w:lineRule="auto"/>
        <w:ind w:firstLine="720"/>
        <w:contextualSpacing/>
        <w:jc w:val="thaiDistribute"/>
        <w:rPr>
          <w:rFonts w:ascii="TH SarabunPSK" w:hAnsi="TH SarabunPSK" w:cs="TH SarabunPSK"/>
          <w:sz w:val="32"/>
          <w:szCs w:val="32"/>
        </w:rPr>
      </w:pPr>
      <w:r>
        <w:rPr>
          <w:rFonts w:ascii="TH SarabunPSK" w:hAnsi="TH SarabunPSK" w:cs="TH SarabunPSK" w:hint="cs"/>
          <w:sz w:val="32"/>
          <w:szCs w:val="32"/>
          <w:cs/>
        </w:rPr>
        <w:t>การร่วมกันแก้ไขปัญหาที่มีผลกระทบกับประชาชนในทั้งสองตำบล</w:t>
      </w:r>
      <w:r w:rsidR="00D11CF5">
        <w:rPr>
          <w:rFonts w:ascii="TH SarabunPSK" w:hAnsi="TH SarabunPSK" w:cs="TH SarabunPSK" w:hint="cs"/>
          <w:sz w:val="32"/>
          <w:szCs w:val="32"/>
          <w:cs/>
        </w:rPr>
        <w:t>จำ</w:t>
      </w:r>
      <w:r w:rsidR="00DB5DE4">
        <w:rPr>
          <w:rFonts w:ascii="TH SarabunPSK" w:hAnsi="TH SarabunPSK" w:cs="TH SarabunPSK" w:hint="cs"/>
          <w:sz w:val="32"/>
          <w:szCs w:val="32"/>
          <w:cs/>
        </w:rPr>
        <w:t>เป็น</w:t>
      </w:r>
      <w:r w:rsidR="00D11CF5">
        <w:rPr>
          <w:rFonts w:ascii="TH SarabunPSK" w:hAnsi="TH SarabunPSK" w:cs="TH SarabunPSK" w:hint="cs"/>
          <w:sz w:val="32"/>
          <w:szCs w:val="32"/>
          <w:cs/>
        </w:rPr>
        <w:t>ต้องมีระเบียบเกี่ยวกับ</w:t>
      </w:r>
      <w:r w:rsidR="00833117" w:rsidRPr="006627F4">
        <w:rPr>
          <w:rFonts w:ascii="TH SarabunPSK" w:hAnsi="TH SarabunPSK" w:cs="TH SarabunPSK" w:hint="cs"/>
          <w:sz w:val="32"/>
          <w:szCs w:val="32"/>
          <w:cs/>
        </w:rPr>
        <w:t>การให้บริการข้ามเขตพื้นที่ความรับผิดชอบขอ</w:t>
      </w:r>
      <w:r w:rsidR="00CF6147">
        <w:rPr>
          <w:rFonts w:ascii="TH SarabunPSK" w:hAnsi="TH SarabunPSK" w:cs="TH SarabunPSK" w:hint="cs"/>
          <w:sz w:val="32"/>
          <w:szCs w:val="32"/>
          <w:cs/>
        </w:rPr>
        <w:t>งทั้งสอง</w:t>
      </w:r>
      <w:r w:rsidRPr="000E7AEC">
        <w:rPr>
          <w:rFonts w:ascii="TH SarabunPSK" w:hAnsi="TH SarabunPSK" w:cs="TH SarabunPSK"/>
          <w:sz w:val="32"/>
          <w:szCs w:val="32"/>
          <w:cs/>
        </w:rPr>
        <w:t>องค์การบริหารส่วนตำบล</w:t>
      </w:r>
      <w:r w:rsidR="009C522A">
        <w:rPr>
          <w:rFonts w:ascii="TH SarabunPSK" w:hAnsi="TH SarabunPSK" w:cs="TH SarabunPSK" w:hint="cs"/>
          <w:sz w:val="32"/>
          <w:szCs w:val="32"/>
          <w:cs/>
        </w:rPr>
        <w:t xml:space="preserve">ที่ชัดเจน </w:t>
      </w:r>
      <w:r w:rsidR="00D11CF5">
        <w:rPr>
          <w:rFonts w:ascii="TH SarabunPSK" w:hAnsi="TH SarabunPSK" w:cs="TH SarabunPSK" w:hint="cs"/>
          <w:sz w:val="32"/>
          <w:szCs w:val="32"/>
          <w:cs/>
        </w:rPr>
        <w:t>แต่เนื่อง</w:t>
      </w:r>
      <w:r w:rsidR="008F3293">
        <w:rPr>
          <w:rFonts w:ascii="TH SarabunPSK" w:hAnsi="TH SarabunPSK" w:cs="TH SarabunPSK" w:hint="cs"/>
          <w:sz w:val="32"/>
          <w:szCs w:val="32"/>
          <w:cs/>
        </w:rPr>
        <w:t>ด้วย</w:t>
      </w:r>
      <w:r w:rsidR="00EB2D94">
        <w:rPr>
          <w:rFonts w:ascii="TH SarabunPSK" w:hAnsi="TH SarabunPSK" w:cs="TH SarabunPSK" w:hint="cs"/>
          <w:sz w:val="32"/>
          <w:szCs w:val="32"/>
          <w:cs/>
        </w:rPr>
        <w:t>บริบทของระบบและรูปแบบการบริหารแบบรวมศูนย์อำนาจจากส่วนกลางของประเทศไทย จึงไม่อาจคาดหวังได้ว่า</w:t>
      </w:r>
      <w:r w:rsidR="008F3293">
        <w:rPr>
          <w:rFonts w:ascii="TH SarabunPSK" w:hAnsi="TH SarabunPSK" w:cs="TH SarabunPSK" w:hint="cs"/>
          <w:sz w:val="32"/>
          <w:szCs w:val="32"/>
          <w:cs/>
        </w:rPr>
        <w:t xml:space="preserve"> </w:t>
      </w:r>
      <w:r w:rsidR="00EB2D94">
        <w:rPr>
          <w:rFonts w:ascii="TH SarabunPSK" w:hAnsi="TH SarabunPSK" w:cs="TH SarabunPSK" w:hint="cs"/>
          <w:sz w:val="32"/>
          <w:szCs w:val="32"/>
          <w:cs/>
        </w:rPr>
        <w:t>องค์ก</w:t>
      </w:r>
      <w:r w:rsidR="008F3293">
        <w:rPr>
          <w:rFonts w:ascii="TH SarabunPSK" w:hAnsi="TH SarabunPSK" w:cs="TH SarabunPSK" w:hint="cs"/>
          <w:sz w:val="32"/>
          <w:szCs w:val="32"/>
          <w:cs/>
        </w:rPr>
        <w:t>า</w:t>
      </w:r>
      <w:r w:rsidR="00EB2D94">
        <w:rPr>
          <w:rFonts w:ascii="TH SarabunPSK" w:hAnsi="TH SarabunPSK" w:cs="TH SarabunPSK" w:hint="cs"/>
          <w:sz w:val="32"/>
          <w:szCs w:val="32"/>
          <w:cs/>
        </w:rPr>
        <w:t>ร</w:t>
      </w:r>
      <w:r w:rsidR="008F3293">
        <w:rPr>
          <w:rFonts w:ascii="TH SarabunPSK" w:hAnsi="TH SarabunPSK" w:cs="TH SarabunPSK" w:hint="cs"/>
          <w:sz w:val="32"/>
          <w:szCs w:val="32"/>
          <w:cs/>
        </w:rPr>
        <w:t>การบริหาร</w:t>
      </w:r>
      <w:r w:rsidR="00EB2D94">
        <w:rPr>
          <w:rFonts w:ascii="TH SarabunPSK" w:hAnsi="TH SarabunPSK" w:cs="TH SarabunPSK" w:hint="cs"/>
          <w:sz w:val="32"/>
          <w:szCs w:val="32"/>
          <w:cs/>
        </w:rPr>
        <w:t>ทั้งสองแห่งจะมีความร่วมมือกันใน</w:t>
      </w:r>
      <w:r w:rsidR="00DA75EE">
        <w:rPr>
          <w:rFonts w:ascii="TH SarabunPSK" w:hAnsi="TH SarabunPSK" w:cs="TH SarabunPSK" w:hint="cs"/>
          <w:sz w:val="32"/>
          <w:szCs w:val="32"/>
          <w:cs/>
        </w:rPr>
        <w:t>ลักษณะการใช้ทรัพยากรร่วมกัน</w:t>
      </w:r>
      <w:r w:rsidR="00F34352">
        <w:rPr>
          <w:rFonts w:ascii="TH SarabunPSK" w:hAnsi="TH SarabunPSK" w:cs="TH SarabunPSK" w:hint="cs"/>
          <w:sz w:val="32"/>
          <w:szCs w:val="32"/>
          <w:cs/>
        </w:rPr>
        <w:t xml:space="preserve"> </w:t>
      </w:r>
      <w:r w:rsidR="00EB2D94">
        <w:rPr>
          <w:rFonts w:ascii="TH SarabunPSK" w:hAnsi="TH SarabunPSK" w:cs="TH SarabunPSK" w:hint="cs"/>
          <w:sz w:val="32"/>
          <w:szCs w:val="32"/>
          <w:cs/>
        </w:rPr>
        <w:t>และมีการให้บริการแก่ประชาชนข้ามเขต</w:t>
      </w:r>
      <w:r w:rsidR="00DA75EE">
        <w:rPr>
          <w:rFonts w:ascii="TH SarabunPSK" w:hAnsi="TH SarabunPSK" w:cs="TH SarabunPSK" w:hint="cs"/>
          <w:sz w:val="32"/>
          <w:szCs w:val="32"/>
          <w:cs/>
        </w:rPr>
        <w:t xml:space="preserve">พื้นที่รับผิดชอบของแต่ละองค์การบริหารส่วนตำบล อย่างไรก็ตามในทางวิชาการเรามองว่าความร่วมมือกันระหว่างหน่วยงานต่าง ๆ ของรัฐ </w:t>
      </w:r>
      <w:r w:rsidR="00DA75EE" w:rsidRPr="00DA75EE">
        <w:rPr>
          <w:rFonts w:ascii="TH SarabunPSK" w:hAnsi="TH SarabunPSK" w:cs="TH SarabunPSK"/>
          <w:sz w:val="32"/>
          <w:szCs w:val="32"/>
          <w:cs/>
        </w:rPr>
        <w:t>(</w:t>
      </w:r>
      <w:r w:rsidR="00DA75EE" w:rsidRPr="00DA75EE">
        <w:rPr>
          <w:rFonts w:ascii="TH SarabunPSK" w:hAnsi="TH SarabunPSK" w:cs="TH SarabunPSK"/>
          <w:sz w:val="32"/>
          <w:szCs w:val="32"/>
        </w:rPr>
        <w:t>Intergovernmental Collaboration</w:t>
      </w:r>
      <w:r w:rsidR="00DA75EE">
        <w:rPr>
          <w:rFonts w:ascii="TH SarabunPSK" w:hAnsi="TH SarabunPSK" w:cs="TH SarabunPSK" w:hint="cs"/>
          <w:sz w:val="32"/>
          <w:szCs w:val="32"/>
          <w:cs/>
        </w:rPr>
        <w:t>)</w:t>
      </w:r>
      <w:r w:rsidR="00EB2D94">
        <w:rPr>
          <w:rFonts w:ascii="TH SarabunPSK" w:hAnsi="TH SarabunPSK" w:cs="TH SarabunPSK" w:hint="cs"/>
          <w:sz w:val="32"/>
          <w:szCs w:val="32"/>
          <w:cs/>
        </w:rPr>
        <w:t xml:space="preserve"> </w:t>
      </w:r>
      <w:r w:rsidR="00D614DA">
        <w:rPr>
          <w:rFonts w:ascii="TH SarabunPSK" w:hAnsi="TH SarabunPSK" w:cs="TH SarabunPSK" w:hint="cs"/>
          <w:sz w:val="32"/>
          <w:szCs w:val="32"/>
          <w:cs/>
        </w:rPr>
        <w:t>เป็นประเด็นที่</w:t>
      </w:r>
      <w:r w:rsidR="00833117" w:rsidRPr="006627F4">
        <w:rPr>
          <w:rFonts w:ascii="TH SarabunPSK" w:hAnsi="TH SarabunPSK" w:cs="TH SarabunPSK" w:hint="cs"/>
          <w:sz w:val="32"/>
          <w:szCs w:val="32"/>
          <w:cs/>
        </w:rPr>
        <w:t>ท้าทายทางวิชาการ</w:t>
      </w:r>
      <w:r w:rsidR="00CF6147">
        <w:rPr>
          <w:rFonts w:ascii="TH SarabunPSK" w:hAnsi="TH SarabunPSK" w:cs="TH SarabunPSK" w:hint="cs"/>
          <w:sz w:val="32"/>
          <w:szCs w:val="32"/>
          <w:cs/>
        </w:rPr>
        <w:t>หรือ</w:t>
      </w:r>
      <w:r w:rsidR="00833117" w:rsidRPr="006627F4">
        <w:rPr>
          <w:rFonts w:ascii="TH SarabunPSK" w:hAnsi="TH SarabunPSK" w:cs="TH SarabunPSK" w:hint="cs"/>
          <w:sz w:val="32"/>
          <w:szCs w:val="32"/>
          <w:cs/>
        </w:rPr>
        <w:t>เป็นกระบวนทัศน์ใหม่ของการให้บริการสาธารณะ</w:t>
      </w:r>
      <w:r w:rsidR="003941AE">
        <w:rPr>
          <w:rFonts w:ascii="TH SarabunPSK" w:hAnsi="TH SarabunPSK" w:cs="TH SarabunPSK" w:hint="cs"/>
          <w:sz w:val="32"/>
          <w:szCs w:val="32"/>
          <w:cs/>
        </w:rPr>
        <w:t xml:space="preserve"> </w:t>
      </w:r>
      <w:r w:rsidR="00F34352">
        <w:rPr>
          <w:rFonts w:ascii="TH SarabunPSK" w:hAnsi="TH SarabunPSK" w:cs="TH SarabunPSK" w:hint="cs"/>
          <w:sz w:val="32"/>
          <w:szCs w:val="32"/>
          <w:cs/>
        </w:rPr>
        <w:t>ที่</w:t>
      </w:r>
      <w:r w:rsidR="00207132" w:rsidRPr="006627F4">
        <w:rPr>
          <w:rFonts w:ascii="TH SarabunPSK" w:hAnsi="TH SarabunPSK" w:cs="TH SarabunPSK" w:hint="cs"/>
          <w:sz w:val="32"/>
          <w:szCs w:val="32"/>
          <w:cs/>
        </w:rPr>
        <w:t>ควรแก่การค้นหาว่าจะมีความเป็นไปได้หรือไม่</w:t>
      </w:r>
      <w:r w:rsidR="00F34352">
        <w:rPr>
          <w:rFonts w:ascii="TH SarabunPSK" w:hAnsi="TH SarabunPSK" w:cs="TH SarabunPSK" w:hint="cs"/>
          <w:sz w:val="32"/>
          <w:szCs w:val="32"/>
          <w:cs/>
        </w:rPr>
        <w:t xml:space="preserve"> </w:t>
      </w:r>
      <w:r w:rsidR="004912B3">
        <w:rPr>
          <w:rFonts w:ascii="TH SarabunPSK" w:hAnsi="TH SarabunPSK" w:cs="TH SarabunPSK" w:hint="cs"/>
          <w:sz w:val="32"/>
          <w:szCs w:val="32"/>
          <w:cs/>
        </w:rPr>
        <w:t>ที่จะ</w:t>
      </w:r>
      <w:r w:rsidR="003941AE">
        <w:rPr>
          <w:rFonts w:ascii="TH SarabunPSK" w:hAnsi="TH SarabunPSK" w:cs="TH SarabunPSK" w:hint="cs"/>
          <w:sz w:val="32"/>
          <w:szCs w:val="32"/>
          <w:cs/>
        </w:rPr>
        <w:t>นำมาใช้ในประเทศไทย</w:t>
      </w:r>
      <w:r w:rsidR="00D94502">
        <w:rPr>
          <w:rFonts w:ascii="TH SarabunPSK" w:hAnsi="TH SarabunPSK" w:cs="TH SarabunPSK" w:hint="cs"/>
          <w:sz w:val="32"/>
          <w:szCs w:val="32"/>
          <w:cs/>
        </w:rPr>
        <w:t xml:space="preserve"> </w:t>
      </w:r>
      <w:r w:rsidR="003941AE">
        <w:rPr>
          <w:rFonts w:ascii="TH SarabunPSK" w:hAnsi="TH SarabunPSK" w:cs="TH SarabunPSK" w:hint="cs"/>
          <w:sz w:val="32"/>
          <w:szCs w:val="32"/>
          <w:cs/>
        </w:rPr>
        <w:t xml:space="preserve">ในการค้นหาคำตอบครั้งนี้ </w:t>
      </w:r>
      <w:r w:rsidR="00D94502">
        <w:rPr>
          <w:rFonts w:ascii="TH SarabunPSK" w:hAnsi="TH SarabunPSK" w:cs="TH SarabunPSK" w:hint="cs"/>
          <w:sz w:val="32"/>
          <w:szCs w:val="32"/>
          <w:cs/>
        </w:rPr>
        <w:t>อิงอยู่บน</w:t>
      </w:r>
      <w:r w:rsidR="00143A90" w:rsidRPr="006627F4">
        <w:rPr>
          <w:rFonts w:ascii="TH SarabunPSK" w:hAnsi="TH SarabunPSK" w:cs="TH SarabunPSK" w:hint="cs"/>
          <w:sz w:val="32"/>
          <w:szCs w:val="32"/>
          <w:cs/>
        </w:rPr>
        <w:t>คติฐานว่า</w:t>
      </w:r>
      <w:r w:rsidR="00D94502">
        <w:rPr>
          <w:rFonts w:ascii="TH SarabunPSK" w:hAnsi="TH SarabunPSK" w:cs="TH SarabunPSK" w:hint="cs"/>
          <w:sz w:val="32"/>
          <w:szCs w:val="32"/>
          <w:cs/>
        </w:rPr>
        <w:t>องค์การบริหารส่วนตำบล</w:t>
      </w:r>
      <w:r w:rsidR="00143A90" w:rsidRPr="006627F4">
        <w:rPr>
          <w:rFonts w:ascii="TH SarabunPSK" w:hAnsi="TH SarabunPSK" w:cs="TH SarabunPSK" w:hint="cs"/>
          <w:sz w:val="32"/>
          <w:szCs w:val="32"/>
          <w:cs/>
        </w:rPr>
        <w:t>ทั้งสองแห่ง</w:t>
      </w:r>
      <w:r w:rsidR="00833117" w:rsidRPr="006627F4">
        <w:rPr>
          <w:rFonts w:ascii="TH SarabunPSK" w:hAnsi="TH SarabunPSK" w:cs="TH SarabunPSK" w:hint="cs"/>
          <w:sz w:val="32"/>
          <w:szCs w:val="32"/>
          <w:cs/>
        </w:rPr>
        <w:t>จะต้อง</w:t>
      </w:r>
      <w:r w:rsidR="006153B2" w:rsidRPr="006627F4">
        <w:rPr>
          <w:rFonts w:ascii="TH SarabunPSK" w:hAnsi="TH SarabunPSK" w:cs="TH SarabunPSK" w:hint="cs"/>
          <w:sz w:val="32"/>
          <w:szCs w:val="32"/>
          <w:cs/>
        </w:rPr>
        <w:t>ไม่เข้าไปก้าวก่าย หรือแทรกแซง</w:t>
      </w:r>
      <w:r w:rsidR="00143A90" w:rsidRPr="006627F4">
        <w:rPr>
          <w:rFonts w:ascii="TH SarabunPSK" w:hAnsi="TH SarabunPSK" w:cs="TH SarabunPSK" w:hint="cs"/>
          <w:sz w:val="32"/>
          <w:szCs w:val="32"/>
          <w:cs/>
        </w:rPr>
        <w:t>กิจการภายใน</w:t>
      </w:r>
      <w:r w:rsidR="006153B2" w:rsidRPr="006627F4">
        <w:rPr>
          <w:rFonts w:ascii="TH SarabunPSK" w:hAnsi="TH SarabunPSK" w:cs="TH SarabunPSK" w:hint="cs"/>
          <w:sz w:val="32"/>
          <w:szCs w:val="32"/>
          <w:cs/>
        </w:rPr>
        <w:t>ของแต่ละองค์การ</w:t>
      </w:r>
      <w:r w:rsidR="00143A90" w:rsidRPr="006627F4">
        <w:rPr>
          <w:rFonts w:ascii="TH SarabunPSK" w:hAnsi="TH SarabunPSK" w:cs="TH SarabunPSK" w:hint="cs"/>
          <w:sz w:val="32"/>
          <w:szCs w:val="32"/>
          <w:cs/>
        </w:rPr>
        <w:t xml:space="preserve"> </w:t>
      </w:r>
      <w:r w:rsidR="00713CF3" w:rsidRPr="006627F4">
        <w:rPr>
          <w:rFonts w:ascii="TH SarabunPSK" w:hAnsi="TH SarabunPSK" w:cs="TH SarabunPSK" w:hint="cs"/>
          <w:sz w:val="32"/>
          <w:szCs w:val="32"/>
          <w:cs/>
        </w:rPr>
        <w:t>ไม่มี</w:t>
      </w:r>
      <w:r w:rsidR="006153B2" w:rsidRPr="006627F4">
        <w:rPr>
          <w:rFonts w:ascii="TH SarabunPSK" w:hAnsi="TH SarabunPSK" w:cs="TH SarabunPSK" w:hint="cs"/>
          <w:sz w:val="32"/>
          <w:szCs w:val="32"/>
          <w:cs/>
        </w:rPr>
        <w:t>การใช้จ่ายงบประมาณข้ามองค์การเพื่อทำกิจกรรม</w:t>
      </w:r>
      <w:r w:rsidR="00DA75EE">
        <w:rPr>
          <w:rFonts w:ascii="TH SarabunPSK" w:hAnsi="TH SarabunPSK" w:cs="TH SarabunPSK" w:hint="cs"/>
          <w:sz w:val="32"/>
          <w:szCs w:val="32"/>
          <w:cs/>
        </w:rPr>
        <w:t xml:space="preserve"> </w:t>
      </w:r>
      <w:r w:rsidR="00CF6147">
        <w:rPr>
          <w:rFonts w:ascii="TH SarabunPSK" w:hAnsi="TH SarabunPSK" w:cs="TH SarabunPSK" w:hint="cs"/>
          <w:sz w:val="32"/>
          <w:szCs w:val="32"/>
          <w:cs/>
        </w:rPr>
        <w:t xml:space="preserve">ใด </w:t>
      </w:r>
      <w:r w:rsidR="006153B2" w:rsidRPr="006627F4">
        <w:rPr>
          <w:rFonts w:ascii="TH SarabunPSK" w:hAnsi="TH SarabunPSK" w:cs="TH SarabunPSK" w:hint="cs"/>
          <w:sz w:val="32"/>
          <w:szCs w:val="32"/>
          <w:cs/>
        </w:rPr>
        <w:t xml:space="preserve">ๆ </w:t>
      </w:r>
      <w:r w:rsidR="00713CF3" w:rsidRPr="006627F4">
        <w:rPr>
          <w:rFonts w:ascii="TH SarabunPSK" w:hAnsi="TH SarabunPSK" w:cs="TH SarabunPSK" w:hint="cs"/>
          <w:sz w:val="32"/>
          <w:szCs w:val="32"/>
          <w:cs/>
        </w:rPr>
        <w:t>ที่ข้ามเขตพื้นที่รับผิดชอบ</w:t>
      </w:r>
      <w:r w:rsidR="000C471A">
        <w:rPr>
          <w:rFonts w:ascii="TH SarabunPSK" w:hAnsi="TH SarabunPSK" w:cs="TH SarabunPSK" w:hint="cs"/>
          <w:sz w:val="32"/>
          <w:szCs w:val="32"/>
          <w:cs/>
        </w:rPr>
        <w:t xml:space="preserve"> </w:t>
      </w:r>
      <w:r w:rsidR="00F34352">
        <w:rPr>
          <w:rFonts w:ascii="TH SarabunPSK" w:hAnsi="TH SarabunPSK" w:cs="TH SarabunPSK" w:hint="cs"/>
          <w:sz w:val="32"/>
          <w:szCs w:val="32"/>
          <w:cs/>
        </w:rPr>
        <w:t>ไม่มีการควบรวมเพื่อจัดตั้งเป็นหน่วยงานใหม่หรือจัดตั้งเป็นบริษัท ตามที่นักวิชาการ</w:t>
      </w:r>
      <w:r w:rsidR="000C471A">
        <w:rPr>
          <w:rFonts w:ascii="TH SarabunPSK" w:hAnsi="TH SarabunPSK" w:cs="TH SarabunPSK" w:hint="cs"/>
          <w:sz w:val="32"/>
          <w:szCs w:val="32"/>
          <w:cs/>
        </w:rPr>
        <w:t>บางท่าน</w:t>
      </w:r>
      <w:r w:rsidR="000C471A">
        <w:rPr>
          <w:rFonts w:ascii="TH SarabunPSK" w:hAnsi="TH SarabunPSK" w:cs="TH SarabunPSK" w:hint="cs"/>
          <w:sz w:val="32"/>
          <w:szCs w:val="32"/>
          <w:cs/>
        </w:rPr>
        <w:lastRenderedPageBreak/>
        <w:t>อย่างเช่น (</w:t>
      </w:r>
      <w:proofErr w:type="spellStart"/>
      <w:r w:rsidR="000C471A">
        <w:rPr>
          <w:rFonts w:ascii="TH SarabunPSK" w:hAnsi="TH SarabunPSK" w:cs="TH SarabunPSK" w:hint="cs"/>
          <w:sz w:val="32"/>
          <w:szCs w:val="32"/>
          <w:cs/>
        </w:rPr>
        <w:t>ปธาน</w:t>
      </w:r>
      <w:proofErr w:type="spellEnd"/>
      <w:r w:rsidR="000C471A">
        <w:rPr>
          <w:rFonts w:ascii="TH SarabunPSK" w:hAnsi="TH SarabunPSK" w:cs="TH SarabunPSK" w:hint="cs"/>
          <w:sz w:val="32"/>
          <w:szCs w:val="32"/>
          <w:cs/>
        </w:rPr>
        <w:t xml:space="preserve"> สุวรรณมงคล และคณะ, 2549)</w:t>
      </w:r>
      <w:r w:rsidR="00713CF3" w:rsidRPr="006627F4">
        <w:rPr>
          <w:rFonts w:ascii="TH SarabunPSK" w:hAnsi="TH SarabunPSK" w:cs="TH SarabunPSK" w:hint="cs"/>
          <w:sz w:val="32"/>
          <w:szCs w:val="32"/>
          <w:cs/>
        </w:rPr>
        <w:t xml:space="preserve"> </w:t>
      </w:r>
      <w:r w:rsidR="000C471A">
        <w:rPr>
          <w:rFonts w:ascii="TH SarabunPSK" w:hAnsi="TH SarabunPSK" w:cs="TH SarabunPSK" w:hint="cs"/>
          <w:sz w:val="32"/>
          <w:szCs w:val="32"/>
          <w:cs/>
        </w:rPr>
        <w:t>มอง</w:t>
      </w:r>
    </w:p>
    <w:p w:rsidR="00BF6EF7" w:rsidRPr="00BF6EF7" w:rsidRDefault="00BF6EF7" w:rsidP="003941AE">
      <w:pPr>
        <w:spacing w:after="0" w:line="240" w:lineRule="auto"/>
        <w:ind w:firstLine="720"/>
        <w:contextualSpacing/>
        <w:jc w:val="thaiDistribute"/>
        <w:rPr>
          <w:rFonts w:ascii="TH SarabunPSK" w:hAnsi="TH SarabunPSK" w:cs="TH SarabunPSK"/>
          <w:sz w:val="16"/>
          <w:szCs w:val="16"/>
          <w:cs/>
        </w:rPr>
      </w:pPr>
    </w:p>
    <w:p w:rsidR="00140574" w:rsidRDefault="000C471A" w:rsidP="00BF6EF7">
      <w:pPr>
        <w:spacing w:line="240" w:lineRule="auto"/>
        <w:ind w:firstLine="720"/>
        <w:contextualSpacing/>
        <w:jc w:val="thaiDistribute"/>
        <w:rPr>
          <w:rFonts w:ascii="TH SarabunPSK" w:hAnsi="TH SarabunPSK" w:cs="TH SarabunPSK"/>
          <w:sz w:val="32"/>
          <w:szCs w:val="32"/>
        </w:rPr>
      </w:pPr>
      <w:r>
        <w:rPr>
          <w:rFonts w:ascii="TH SarabunPSK" w:hAnsi="TH SarabunPSK" w:cs="TH SarabunPSK" w:hint="cs"/>
          <w:sz w:val="32"/>
          <w:szCs w:val="32"/>
          <w:cs/>
        </w:rPr>
        <w:t>ด้วยภูมิหลังและบริบททางการบริหารของประเทศไทยตามที่ได้กล่าวมา จึงทำให้</w:t>
      </w:r>
      <w:r w:rsidR="00FD7B70">
        <w:rPr>
          <w:rFonts w:ascii="TH SarabunPSK" w:hAnsi="TH SarabunPSK" w:cs="TH SarabunPSK" w:hint="cs"/>
          <w:sz w:val="32"/>
          <w:szCs w:val="32"/>
          <w:cs/>
        </w:rPr>
        <w:t>งานวิจัยชิ้นนี้ถือว่ามีความสำคัญและ</w:t>
      </w:r>
      <w:r w:rsidR="00F876C7">
        <w:rPr>
          <w:rFonts w:ascii="TH SarabunPSK" w:hAnsi="TH SarabunPSK" w:cs="TH SarabunPSK" w:hint="cs"/>
          <w:sz w:val="32"/>
          <w:szCs w:val="32"/>
          <w:cs/>
        </w:rPr>
        <w:t>มี</w:t>
      </w:r>
      <w:r w:rsidR="00FD7B70">
        <w:rPr>
          <w:rFonts w:ascii="TH SarabunPSK" w:hAnsi="TH SarabunPSK" w:cs="TH SarabunPSK" w:hint="cs"/>
          <w:sz w:val="32"/>
          <w:szCs w:val="32"/>
          <w:cs/>
        </w:rPr>
        <w:t>คุณค่าต่อการ</w:t>
      </w:r>
      <w:r w:rsidR="00F876C7">
        <w:rPr>
          <w:rFonts w:ascii="TH SarabunPSK" w:hAnsi="TH SarabunPSK" w:cs="TH SarabunPSK" w:hint="cs"/>
          <w:sz w:val="32"/>
          <w:szCs w:val="32"/>
          <w:cs/>
        </w:rPr>
        <w:t>ค้นหา</w:t>
      </w:r>
      <w:r w:rsidR="00FD7B70">
        <w:rPr>
          <w:rFonts w:ascii="TH SarabunPSK" w:hAnsi="TH SarabunPSK" w:cs="TH SarabunPSK" w:hint="cs"/>
          <w:sz w:val="32"/>
          <w:szCs w:val="32"/>
          <w:cs/>
        </w:rPr>
        <w:t>รูปแบบความร่วมมือในการบริหารและการ</w:t>
      </w:r>
      <w:r w:rsidR="00F876C7">
        <w:rPr>
          <w:rFonts w:ascii="TH SarabunPSK" w:hAnsi="TH SarabunPSK" w:cs="TH SarabunPSK" w:hint="cs"/>
          <w:sz w:val="32"/>
          <w:szCs w:val="32"/>
          <w:cs/>
        </w:rPr>
        <w:t>ให้</w:t>
      </w:r>
      <w:r w:rsidR="00FD7B70">
        <w:rPr>
          <w:rFonts w:ascii="TH SarabunPSK" w:hAnsi="TH SarabunPSK" w:cs="TH SarabunPSK" w:hint="cs"/>
          <w:sz w:val="32"/>
          <w:szCs w:val="32"/>
          <w:cs/>
        </w:rPr>
        <w:t xml:space="preserve">บริการภาครัฐของไทย </w:t>
      </w:r>
      <w:r w:rsidR="00BE0AE6" w:rsidRPr="006627F4">
        <w:rPr>
          <w:rFonts w:ascii="TH SarabunPSK" w:hAnsi="TH SarabunPSK" w:cs="TH SarabunPSK" w:hint="cs"/>
          <w:sz w:val="32"/>
          <w:szCs w:val="32"/>
          <w:cs/>
        </w:rPr>
        <w:t>ใน</w:t>
      </w:r>
      <w:r>
        <w:rPr>
          <w:rFonts w:ascii="TH SarabunPSK" w:hAnsi="TH SarabunPSK" w:cs="TH SarabunPSK" w:hint="cs"/>
          <w:sz w:val="32"/>
          <w:szCs w:val="32"/>
          <w:cs/>
        </w:rPr>
        <w:t>ต่างประเทศไ</w:t>
      </w:r>
      <w:r w:rsidR="00215B7A" w:rsidRPr="006627F4">
        <w:rPr>
          <w:rFonts w:ascii="TH SarabunPSK" w:hAnsi="TH SarabunPSK" w:cs="TH SarabunPSK" w:hint="cs"/>
          <w:sz w:val="32"/>
          <w:szCs w:val="32"/>
          <w:cs/>
        </w:rPr>
        <w:t>ด้มีงานวิชาการหรืองานวิจัยเป็นจำนวนมากที่ให้ความสำคัญหรือความสนใจในประเด็นของความร่วมมือระหว่างองค์กรต่าง ๆ ของรัฐ</w:t>
      </w:r>
      <w:r w:rsidR="007A58E6" w:rsidRPr="006627F4">
        <w:rPr>
          <w:rFonts w:ascii="TH SarabunPSK" w:hAnsi="TH SarabunPSK" w:cs="TH SarabunPSK" w:hint="cs"/>
          <w:sz w:val="32"/>
          <w:szCs w:val="32"/>
          <w:cs/>
        </w:rPr>
        <w:t>ทั้งในระดับชาติและระดับท้องถิ่น (</w:t>
      </w:r>
      <w:r w:rsidR="007A58E6" w:rsidRPr="006627F4">
        <w:rPr>
          <w:rFonts w:ascii="TH SarabunPSK" w:hAnsi="TH SarabunPSK" w:cs="TH SarabunPSK"/>
          <w:sz w:val="32"/>
          <w:szCs w:val="32"/>
        </w:rPr>
        <w:t>Intergovernmental Collaboration Goals and Objectives</w:t>
      </w:r>
      <w:r w:rsidR="007A58E6" w:rsidRPr="006627F4">
        <w:rPr>
          <w:rFonts w:ascii="TH SarabunPSK" w:hAnsi="TH SarabunPSK" w:cs="TH SarabunPSK" w:hint="cs"/>
          <w:sz w:val="32"/>
          <w:szCs w:val="32"/>
          <w:cs/>
        </w:rPr>
        <w:t xml:space="preserve">, </w:t>
      </w:r>
      <w:proofErr w:type="spellStart"/>
      <w:r w:rsidR="007A58E6" w:rsidRPr="006627F4">
        <w:rPr>
          <w:rFonts w:ascii="TH SarabunPSK" w:hAnsi="TH SarabunPSK" w:cs="TH SarabunPSK"/>
          <w:sz w:val="32"/>
          <w:szCs w:val="32"/>
        </w:rPr>
        <w:t>n.d.</w:t>
      </w:r>
      <w:proofErr w:type="spellEnd"/>
      <w:r w:rsidR="007A58E6" w:rsidRPr="006627F4">
        <w:rPr>
          <w:rFonts w:ascii="TH SarabunPSK" w:hAnsi="TH SarabunPSK" w:cs="TH SarabunPSK"/>
          <w:sz w:val="32"/>
          <w:szCs w:val="32"/>
        </w:rPr>
        <w:t xml:space="preserve">; </w:t>
      </w:r>
      <w:proofErr w:type="spellStart"/>
      <w:proofErr w:type="gramStart"/>
      <w:r w:rsidR="007A58E6" w:rsidRPr="006627F4">
        <w:rPr>
          <w:rFonts w:ascii="TH SarabunPSK" w:hAnsi="TH SarabunPSK" w:cs="TH SarabunPSK"/>
          <w:sz w:val="32"/>
          <w:szCs w:val="32"/>
        </w:rPr>
        <w:t>Lowatcharin</w:t>
      </w:r>
      <w:proofErr w:type="spellEnd"/>
      <w:r w:rsidR="007A58E6" w:rsidRPr="006627F4">
        <w:rPr>
          <w:rFonts w:ascii="TH SarabunPSK" w:hAnsi="TH SarabunPSK" w:cs="TH SarabunPSK"/>
          <w:sz w:val="32"/>
          <w:szCs w:val="32"/>
        </w:rPr>
        <w:t xml:space="preserve">, G. &amp; </w:t>
      </w:r>
      <w:proofErr w:type="spellStart"/>
      <w:r w:rsidR="007A58E6" w:rsidRPr="006627F4">
        <w:rPr>
          <w:rFonts w:ascii="TH SarabunPSK" w:hAnsi="TH SarabunPSK" w:cs="TH SarabunPSK"/>
          <w:sz w:val="32"/>
          <w:szCs w:val="32"/>
        </w:rPr>
        <w:t>Crumpton</w:t>
      </w:r>
      <w:proofErr w:type="spellEnd"/>
      <w:r w:rsidR="007A58E6" w:rsidRPr="006627F4">
        <w:rPr>
          <w:rFonts w:ascii="TH SarabunPSK" w:hAnsi="TH SarabunPSK" w:cs="TH SarabunPSK"/>
          <w:sz w:val="32"/>
          <w:szCs w:val="32"/>
        </w:rPr>
        <w:t>, C.D. 2019; CA-ILG.</w:t>
      </w:r>
      <w:proofErr w:type="gramEnd"/>
      <w:r w:rsidR="007A58E6" w:rsidRPr="006627F4">
        <w:rPr>
          <w:rFonts w:ascii="TH SarabunPSK" w:hAnsi="TH SarabunPSK" w:cs="TH SarabunPSK"/>
          <w:sz w:val="32"/>
          <w:szCs w:val="32"/>
        </w:rPr>
        <w:t xml:space="preserve"> 2012;  </w:t>
      </w:r>
      <w:proofErr w:type="spellStart"/>
      <w:r w:rsidR="007A58E6" w:rsidRPr="006627F4">
        <w:rPr>
          <w:rFonts w:ascii="TH SarabunPSK" w:hAnsi="TH SarabunPSK" w:cs="TH SarabunPSK"/>
          <w:sz w:val="32"/>
          <w:szCs w:val="32"/>
        </w:rPr>
        <w:t>Cresswell</w:t>
      </w:r>
      <w:proofErr w:type="spellEnd"/>
      <w:r w:rsidR="007A58E6" w:rsidRPr="006627F4">
        <w:rPr>
          <w:rFonts w:ascii="TH SarabunPSK" w:hAnsi="TH SarabunPSK" w:cs="TH SarabunPSK"/>
          <w:sz w:val="32"/>
          <w:szCs w:val="32"/>
        </w:rPr>
        <w:t xml:space="preserve">, A. M., </w:t>
      </w:r>
      <w:proofErr w:type="spellStart"/>
      <w:r w:rsidR="007A58E6" w:rsidRPr="006627F4">
        <w:rPr>
          <w:rFonts w:ascii="TH SarabunPSK" w:hAnsi="TH SarabunPSK" w:cs="TH SarabunPSK"/>
          <w:sz w:val="32"/>
          <w:szCs w:val="32"/>
        </w:rPr>
        <w:t>Pardo</w:t>
      </w:r>
      <w:proofErr w:type="spellEnd"/>
      <w:r w:rsidR="007A58E6" w:rsidRPr="006627F4">
        <w:rPr>
          <w:rFonts w:ascii="TH SarabunPSK" w:hAnsi="TH SarabunPSK" w:cs="TH SarabunPSK"/>
          <w:sz w:val="32"/>
          <w:szCs w:val="32"/>
        </w:rPr>
        <w:t xml:space="preserve">, T. A., Thompson, F., </w:t>
      </w:r>
      <w:proofErr w:type="spellStart"/>
      <w:r w:rsidR="007A58E6" w:rsidRPr="006627F4">
        <w:rPr>
          <w:rFonts w:ascii="TH SarabunPSK" w:hAnsi="TH SarabunPSK" w:cs="TH SarabunPSK"/>
          <w:sz w:val="32"/>
          <w:szCs w:val="32"/>
        </w:rPr>
        <w:t>Canestraro</w:t>
      </w:r>
      <w:proofErr w:type="spellEnd"/>
      <w:r w:rsidR="007A58E6" w:rsidRPr="006627F4">
        <w:rPr>
          <w:rFonts w:ascii="TH SarabunPSK" w:hAnsi="TH SarabunPSK" w:cs="TH SarabunPSK"/>
          <w:sz w:val="32"/>
          <w:szCs w:val="32"/>
        </w:rPr>
        <w:t xml:space="preserve">, D. S., Cook, M., Black, L. J., Luna, L. F., Andersen, D. F., &amp; Richardson, G. P. 2002; </w:t>
      </w:r>
      <w:proofErr w:type="spellStart"/>
      <w:r w:rsidR="007A58E6" w:rsidRPr="006627F4">
        <w:rPr>
          <w:rFonts w:ascii="TH SarabunPSK" w:hAnsi="TH SarabunPSK" w:cs="TH SarabunPSK"/>
          <w:sz w:val="32"/>
          <w:szCs w:val="32"/>
        </w:rPr>
        <w:t>Delabbio</w:t>
      </w:r>
      <w:proofErr w:type="spellEnd"/>
      <w:r w:rsidR="007A58E6" w:rsidRPr="006627F4">
        <w:rPr>
          <w:rFonts w:ascii="TH SarabunPSK" w:hAnsi="TH SarabunPSK" w:cs="TH SarabunPSK"/>
          <w:sz w:val="32"/>
          <w:szCs w:val="32"/>
        </w:rPr>
        <w:t>, D. J. 2013</w:t>
      </w:r>
      <w:r w:rsidR="007A58E6" w:rsidRPr="006627F4">
        <w:rPr>
          <w:rFonts w:ascii="TH SarabunPSK" w:hAnsi="TH SarabunPSK" w:cs="TH SarabunPSK" w:hint="cs"/>
          <w:sz w:val="32"/>
          <w:szCs w:val="32"/>
          <w:cs/>
        </w:rPr>
        <w:t xml:space="preserve">) ผลงานต่าง ๆ เหล่านี้สะท้อนให้เห็นว่า </w:t>
      </w:r>
      <w:r w:rsidR="00BE0AE6" w:rsidRPr="006627F4">
        <w:rPr>
          <w:rFonts w:ascii="TH SarabunPSK" w:hAnsi="TH SarabunPSK" w:cs="TH SarabunPSK" w:hint="cs"/>
          <w:sz w:val="32"/>
          <w:szCs w:val="32"/>
          <w:cs/>
        </w:rPr>
        <w:t>กระบวนทัศน์ในการบริหารของหน่วยงาน</w:t>
      </w:r>
      <w:r w:rsidR="00C56BCC" w:rsidRPr="006627F4">
        <w:rPr>
          <w:rFonts w:ascii="TH SarabunPSK" w:hAnsi="TH SarabunPSK" w:cs="TH SarabunPSK" w:hint="cs"/>
          <w:sz w:val="32"/>
          <w:szCs w:val="32"/>
          <w:cs/>
        </w:rPr>
        <w:t>ภาครัฐ</w:t>
      </w:r>
      <w:r w:rsidR="00413701" w:rsidRPr="006627F4">
        <w:rPr>
          <w:rFonts w:ascii="TH SarabunPSK" w:hAnsi="TH SarabunPSK" w:cs="TH SarabunPSK" w:hint="cs"/>
          <w:sz w:val="32"/>
          <w:szCs w:val="32"/>
          <w:cs/>
        </w:rPr>
        <w:t>ในหลายประเทศ</w:t>
      </w:r>
      <w:r w:rsidR="00BE0AE6" w:rsidRPr="006627F4">
        <w:rPr>
          <w:rFonts w:ascii="TH SarabunPSK" w:hAnsi="TH SarabunPSK" w:cs="TH SarabunPSK" w:hint="cs"/>
          <w:sz w:val="32"/>
          <w:szCs w:val="32"/>
          <w:cs/>
        </w:rPr>
        <w:t>ได้เปลี่ยนไปจาก</w:t>
      </w:r>
      <w:r w:rsidR="00C56BCC" w:rsidRPr="006627F4">
        <w:rPr>
          <w:rFonts w:ascii="TH SarabunPSK" w:hAnsi="TH SarabunPSK" w:cs="TH SarabunPSK" w:hint="cs"/>
          <w:sz w:val="32"/>
          <w:szCs w:val="32"/>
          <w:cs/>
        </w:rPr>
        <w:t>เดิม</w:t>
      </w:r>
      <w:r w:rsidR="00BE0AE6" w:rsidRPr="006627F4">
        <w:rPr>
          <w:rFonts w:ascii="TH SarabunPSK" w:hAnsi="TH SarabunPSK" w:cs="TH SarabunPSK" w:hint="cs"/>
          <w:sz w:val="32"/>
          <w:szCs w:val="32"/>
          <w:cs/>
        </w:rPr>
        <w:t>ที่</w:t>
      </w:r>
      <w:r w:rsidR="00713CF3" w:rsidRPr="006627F4">
        <w:rPr>
          <w:rFonts w:ascii="TH SarabunPSK" w:hAnsi="TH SarabunPSK" w:cs="TH SarabunPSK" w:hint="cs"/>
          <w:sz w:val="32"/>
          <w:szCs w:val="32"/>
          <w:cs/>
        </w:rPr>
        <w:t>เคย</w:t>
      </w:r>
      <w:r w:rsidR="00BE0AE6" w:rsidRPr="006627F4">
        <w:rPr>
          <w:rFonts w:ascii="TH SarabunPSK" w:hAnsi="TH SarabunPSK" w:cs="TH SarabunPSK" w:hint="cs"/>
          <w:sz w:val="32"/>
          <w:szCs w:val="32"/>
          <w:cs/>
        </w:rPr>
        <w:t>มองว่า</w:t>
      </w:r>
      <w:r w:rsidR="00C56BCC" w:rsidRPr="006627F4">
        <w:rPr>
          <w:rFonts w:ascii="TH SarabunPSK" w:hAnsi="TH SarabunPSK" w:cs="TH SarabunPSK" w:hint="cs"/>
          <w:sz w:val="32"/>
          <w:szCs w:val="32"/>
          <w:cs/>
        </w:rPr>
        <w:t xml:space="preserve"> </w:t>
      </w:r>
      <w:r w:rsidR="00BE0AE6" w:rsidRPr="006627F4">
        <w:rPr>
          <w:rFonts w:ascii="TH SarabunPSK" w:hAnsi="TH SarabunPSK" w:cs="TH SarabunPSK" w:hint="cs"/>
          <w:sz w:val="32"/>
          <w:szCs w:val="32"/>
          <w:cs/>
        </w:rPr>
        <w:t>หน่วยงาน</w:t>
      </w:r>
      <w:r w:rsidR="00C56BCC" w:rsidRPr="006627F4">
        <w:rPr>
          <w:rFonts w:ascii="TH SarabunPSK" w:hAnsi="TH SarabunPSK" w:cs="TH SarabunPSK" w:hint="cs"/>
          <w:sz w:val="32"/>
          <w:szCs w:val="32"/>
          <w:cs/>
        </w:rPr>
        <w:t>ของรัฐแต่ละหน่วยงาน</w:t>
      </w:r>
      <w:r w:rsidR="00BE0AE6" w:rsidRPr="006627F4">
        <w:rPr>
          <w:rFonts w:ascii="TH SarabunPSK" w:hAnsi="TH SarabunPSK" w:cs="TH SarabunPSK" w:hint="cs"/>
          <w:sz w:val="32"/>
          <w:szCs w:val="32"/>
          <w:cs/>
        </w:rPr>
        <w:t>มีความ</w:t>
      </w:r>
      <w:r w:rsidR="00C56BCC" w:rsidRPr="006627F4">
        <w:rPr>
          <w:rFonts w:ascii="TH SarabunPSK" w:hAnsi="TH SarabunPSK" w:cs="TH SarabunPSK" w:hint="cs"/>
          <w:sz w:val="32"/>
          <w:szCs w:val="32"/>
          <w:cs/>
        </w:rPr>
        <w:t>เป็น</w:t>
      </w:r>
      <w:r w:rsidR="00BE0AE6" w:rsidRPr="006627F4">
        <w:rPr>
          <w:rFonts w:ascii="TH SarabunPSK" w:hAnsi="TH SarabunPSK" w:cs="TH SarabunPSK" w:hint="cs"/>
          <w:sz w:val="32"/>
          <w:szCs w:val="32"/>
          <w:cs/>
        </w:rPr>
        <w:t>อิสระและ</w:t>
      </w:r>
      <w:r w:rsidR="00C56BCC" w:rsidRPr="006627F4">
        <w:rPr>
          <w:rFonts w:ascii="TH SarabunPSK" w:hAnsi="TH SarabunPSK" w:cs="TH SarabunPSK" w:hint="cs"/>
          <w:sz w:val="32"/>
          <w:szCs w:val="32"/>
          <w:cs/>
        </w:rPr>
        <w:t>ต้อง</w:t>
      </w:r>
      <w:r w:rsidR="00BE0AE6" w:rsidRPr="006627F4">
        <w:rPr>
          <w:rFonts w:ascii="TH SarabunPSK" w:hAnsi="TH SarabunPSK" w:cs="TH SarabunPSK" w:hint="cs"/>
          <w:sz w:val="32"/>
          <w:szCs w:val="32"/>
          <w:cs/>
        </w:rPr>
        <w:t>พึ่งตนเอง</w:t>
      </w:r>
      <w:r w:rsidR="00C56BCC" w:rsidRPr="006627F4">
        <w:rPr>
          <w:rFonts w:ascii="TH SarabunPSK" w:hAnsi="TH SarabunPSK" w:cs="TH SarabunPSK" w:hint="cs"/>
          <w:sz w:val="32"/>
          <w:szCs w:val="32"/>
          <w:cs/>
        </w:rPr>
        <w:t>ทางด้านงบประมาณ</w:t>
      </w:r>
      <w:r w:rsidR="00BE0AE6" w:rsidRPr="006627F4">
        <w:rPr>
          <w:rFonts w:ascii="TH SarabunPSK" w:hAnsi="TH SarabunPSK" w:cs="TH SarabunPSK" w:hint="cs"/>
          <w:sz w:val="32"/>
          <w:szCs w:val="32"/>
          <w:cs/>
        </w:rPr>
        <w:t>เป็นหลัก</w:t>
      </w:r>
      <w:r w:rsidR="007A58E6" w:rsidRPr="006627F4">
        <w:rPr>
          <w:rFonts w:ascii="TH SarabunPSK" w:hAnsi="TH SarabunPSK" w:cs="TH SarabunPSK" w:hint="cs"/>
          <w:sz w:val="32"/>
          <w:szCs w:val="32"/>
          <w:cs/>
        </w:rPr>
        <w:t>มาเป็นการมองว่าหน่วยงานของรัฐควรจะมีความร่วมมือกันในการทำงานเพื่อและแก้ไขปัญหาของสังคม</w:t>
      </w:r>
      <w:r w:rsidR="00C56BCC" w:rsidRPr="006627F4">
        <w:rPr>
          <w:rFonts w:ascii="TH SarabunPSK" w:hAnsi="TH SarabunPSK" w:cs="TH SarabunPSK" w:hint="cs"/>
          <w:sz w:val="32"/>
          <w:szCs w:val="32"/>
          <w:cs/>
        </w:rPr>
        <w:t xml:space="preserve"> </w:t>
      </w:r>
      <w:r w:rsidR="007A58E6" w:rsidRPr="006627F4">
        <w:rPr>
          <w:rFonts w:ascii="TH SarabunPSK" w:hAnsi="TH SarabunPSK" w:cs="TH SarabunPSK" w:hint="cs"/>
          <w:sz w:val="32"/>
          <w:szCs w:val="32"/>
          <w:cs/>
        </w:rPr>
        <w:t>โดยเฉพาะอย่างยิ่ง</w:t>
      </w:r>
      <w:r w:rsidR="00140574" w:rsidRPr="006627F4">
        <w:rPr>
          <w:rFonts w:ascii="TH SarabunPSK" w:hAnsi="TH SarabunPSK" w:cs="TH SarabunPSK" w:hint="cs"/>
          <w:sz w:val="32"/>
          <w:szCs w:val="32"/>
          <w:cs/>
        </w:rPr>
        <w:t xml:space="preserve"> </w:t>
      </w:r>
      <w:r w:rsidR="00C56BCC" w:rsidRPr="006627F4">
        <w:rPr>
          <w:rFonts w:ascii="TH SarabunPSK" w:hAnsi="TH SarabunPSK" w:cs="TH SarabunPSK" w:hint="cs"/>
          <w:sz w:val="32"/>
          <w:szCs w:val="32"/>
          <w:cs/>
        </w:rPr>
        <w:t>ในยุคปัจจุบัน</w:t>
      </w:r>
      <w:r w:rsidR="00C56BCC" w:rsidRPr="006627F4">
        <w:rPr>
          <w:rFonts w:ascii="TH SarabunPSK" w:hAnsi="TH SarabunPSK" w:cs="TH SarabunPSK"/>
          <w:sz w:val="32"/>
          <w:szCs w:val="32"/>
          <w:cs/>
        </w:rPr>
        <w:t>ที่โลกหรือประเทศต่าง ๆ ประสบกับสภาวะปัญหาเศรษฐกิจที่</w:t>
      </w:r>
      <w:r w:rsidR="00140574" w:rsidRPr="006627F4">
        <w:rPr>
          <w:rFonts w:ascii="TH SarabunPSK" w:hAnsi="TH SarabunPSK" w:cs="TH SarabunPSK" w:hint="cs"/>
          <w:sz w:val="32"/>
          <w:szCs w:val="32"/>
          <w:cs/>
        </w:rPr>
        <w:t>ถ</w:t>
      </w:r>
      <w:r w:rsidR="00C56BCC" w:rsidRPr="006627F4">
        <w:rPr>
          <w:rFonts w:ascii="TH SarabunPSK" w:hAnsi="TH SarabunPSK" w:cs="TH SarabunPSK"/>
          <w:sz w:val="32"/>
          <w:szCs w:val="32"/>
          <w:cs/>
        </w:rPr>
        <w:t>ดถอยและฝืดเคือง</w:t>
      </w:r>
      <w:r w:rsidR="00C56BCC" w:rsidRPr="006627F4">
        <w:rPr>
          <w:rFonts w:ascii="TH SarabunPSK" w:hAnsi="TH SarabunPSK" w:cs="TH SarabunPSK" w:hint="cs"/>
          <w:sz w:val="32"/>
          <w:szCs w:val="32"/>
          <w:cs/>
        </w:rPr>
        <w:t xml:space="preserve"> </w:t>
      </w:r>
    </w:p>
    <w:p w:rsidR="00BF6EF7" w:rsidRPr="00BF6EF7" w:rsidRDefault="00BF6EF7" w:rsidP="00BF6EF7">
      <w:pPr>
        <w:spacing w:line="240" w:lineRule="auto"/>
        <w:ind w:firstLine="720"/>
        <w:contextualSpacing/>
        <w:jc w:val="thaiDistribute"/>
        <w:rPr>
          <w:rFonts w:ascii="TH SarabunPSK" w:hAnsi="TH SarabunPSK" w:cs="TH SarabunPSK"/>
          <w:sz w:val="16"/>
          <w:szCs w:val="16"/>
        </w:rPr>
      </w:pPr>
    </w:p>
    <w:p w:rsidR="000F04C9" w:rsidRDefault="005D1FAA" w:rsidP="000F04C9">
      <w:pPr>
        <w:spacing w:after="0" w:line="240" w:lineRule="auto"/>
        <w:ind w:firstLine="720"/>
        <w:contextualSpacing/>
        <w:jc w:val="thaiDistribute"/>
        <w:rPr>
          <w:rFonts w:ascii="TH SarabunPSK" w:hAnsi="TH SarabunPSK" w:cs="TH SarabunPSK"/>
        </w:rPr>
      </w:pPr>
      <w:r>
        <w:rPr>
          <w:rFonts w:ascii="TH SarabunPSK" w:hAnsi="TH SarabunPSK" w:cs="TH SarabunPSK" w:hint="cs"/>
          <w:sz w:val="32"/>
          <w:szCs w:val="32"/>
          <w:cs/>
        </w:rPr>
        <w:t>ด้วยเหตุที่</w:t>
      </w:r>
      <w:r w:rsidR="00017358">
        <w:rPr>
          <w:rFonts w:ascii="TH SarabunPSK" w:hAnsi="TH SarabunPSK" w:cs="TH SarabunPSK" w:hint="cs"/>
          <w:sz w:val="32"/>
          <w:szCs w:val="32"/>
          <w:cs/>
        </w:rPr>
        <w:t xml:space="preserve">ว่า </w:t>
      </w:r>
      <w:r w:rsidR="00BE0AE6" w:rsidRPr="006627F4">
        <w:rPr>
          <w:rFonts w:ascii="TH SarabunPSK" w:hAnsi="TH SarabunPSK" w:cs="TH SarabunPSK" w:hint="cs"/>
          <w:sz w:val="32"/>
          <w:szCs w:val="32"/>
          <w:cs/>
        </w:rPr>
        <w:t>ความร่วมมือ</w:t>
      </w:r>
      <w:r w:rsidR="00F75DBD" w:rsidRPr="006627F4">
        <w:rPr>
          <w:rFonts w:ascii="TH SarabunPSK" w:hAnsi="TH SarabunPSK" w:cs="TH SarabunPSK" w:hint="cs"/>
          <w:sz w:val="32"/>
          <w:szCs w:val="32"/>
          <w:cs/>
        </w:rPr>
        <w:t>และ</w:t>
      </w:r>
      <w:r w:rsidR="009033B7" w:rsidRPr="006627F4">
        <w:rPr>
          <w:rFonts w:ascii="TH SarabunPSK" w:hAnsi="TH SarabunPSK" w:cs="TH SarabunPSK" w:hint="cs"/>
          <w:sz w:val="32"/>
          <w:szCs w:val="32"/>
          <w:cs/>
        </w:rPr>
        <w:t>การใช้งบประมาณร่วมกันเป็นรูปธรรมหนึ่งของความร่วมมือ</w:t>
      </w:r>
      <w:r w:rsidR="00C56BCC" w:rsidRPr="006627F4">
        <w:rPr>
          <w:rFonts w:ascii="TH SarabunPSK" w:hAnsi="TH SarabunPSK" w:cs="TH SarabunPSK" w:hint="cs"/>
          <w:sz w:val="32"/>
          <w:szCs w:val="32"/>
          <w:cs/>
        </w:rPr>
        <w:t>ระหว่างหน่วยงาน</w:t>
      </w:r>
      <w:r w:rsidR="00140574" w:rsidRPr="006627F4">
        <w:rPr>
          <w:rFonts w:ascii="TH SarabunPSK" w:hAnsi="TH SarabunPSK" w:cs="TH SarabunPSK" w:hint="cs"/>
          <w:sz w:val="32"/>
          <w:szCs w:val="32"/>
          <w:cs/>
        </w:rPr>
        <w:t>ของ</w:t>
      </w:r>
      <w:r w:rsidR="00C56BCC" w:rsidRPr="006627F4">
        <w:rPr>
          <w:rFonts w:ascii="TH SarabunPSK" w:hAnsi="TH SarabunPSK" w:cs="TH SarabunPSK" w:hint="cs"/>
          <w:sz w:val="32"/>
          <w:szCs w:val="32"/>
          <w:cs/>
        </w:rPr>
        <w:t>รัฐ</w:t>
      </w:r>
      <w:r w:rsidR="00846C14" w:rsidRPr="006627F4">
        <w:rPr>
          <w:rFonts w:ascii="TH SarabunPSK" w:hAnsi="TH SarabunPSK" w:cs="TH SarabunPSK" w:hint="cs"/>
          <w:sz w:val="32"/>
          <w:szCs w:val="32"/>
          <w:cs/>
        </w:rPr>
        <w:t>ที่ได้รับการยอมรับกัน</w:t>
      </w:r>
      <w:r w:rsidR="006A77D0" w:rsidRPr="006627F4">
        <w:rPr>
          <w:rFonts w:ascii="TH SarabunPSK" w:hAnsi="TH SarabunPSK" w:cs="TH SarabunPSK" w:hint="cs"/>
          <w:sz w:val="32"/>
          <w:szCs w:val="32"/>
          <w:cs/>
        </w:rPr>
        <w:t>อย่างกว้างขวาง</w:t>
      </w:r>
      <w:r w:rsidR="00140574" w:rsidRPr="006627F4">
        <w:rPr>
          <w:rFonts w:ascii="TH SarabunPSK" w:hAnsi="TH SarabunPSK" w:cs="TH SarabunPSK" w:hint="cs"/>
          <w:sz w:val="32"/>
          <w:szCs w:val="32"/>
          <w:cs/>
        </w:rPr>
        <w:t>ในต่างประเทศ ดังนั้น</w:t>
      </w:r>
      <w:r w:rsidR="00147A32" w:rsidRPr="006627F4">
        <w:rPr>
          <w:rFonts w:ascii="TH SarabunPSK" w:hAnsi="TH SarabunPSK" w:cs="TH SarabunPSK" w:hint="cs"/>
          <w:sz w:val="32"/>
          <w:szCs w:val="32"/>
          <w:cs/>
        </w:rPr>
        <w:t>ในประเทศ</w:t>
      </w:r>
      <w:r w:rsidR="00140574" w:rsidRPr="006627F4">
        <w:rPr>
          <w:rFonts w:ascii="TH SarabunPSK" w:hAnsi="TH SarabunPSK" w:cs="TH SarabunPSK" w:hint="cs"/>
          <w:sz w:val="32"/>
          <w:szCs w:val="32"/>
          <w:cs/>
        </w:rPr>
        <w:t>ไทยที่ปัจจุบัน</w:t>
      </w:r>
      <w:r w:rsidR="00147A32" w:rsidRPr="006627F4">
        <w:rPr>
          <w:rFonts w:ascii="TH SarabunPSK" w:hAnsi="TH SarabunPSK" w:cs="TH SarabunPSK" w:hint="cs"/>
          <w:sz w:val="32"/>
          <w:szCs w:val="32"/>
          <w:cs/>
        </w:rPr>
        <w:t>ได้มีอัตราการเจริญเติบโตทางเศรษฐกิจ</w:t>
      </w:r>
      <w:r w:rsidR="00140574" w:rsidRPr="006627F4">
        <w:rPr>
          <w:rFonts w:ascii="TH SarabunPSK" w:hAnsi="TH SarabunPSK" w:cs="TH SarabunPSK" w:hint="cs"/>
          <w:sz w:val="32"/>
          <w:szCs w:val="32"/>
          <w:cs/>
        </w:rPr>
        <w:t>ที่ลดลง องค์กรปกครองส่วนท้องถิ่น</w:t>
      </w:r>
      <w:r w:rsidR="00C56BCC" w:rsidRPr="006627F4">
        <w:rPr>
          <w:rFonts w:ascii="TH SarabunPSK" w:hAnsi="TH SarabunPSK" w:cs="TH SarabunPSK" w:hint="cs"/>
          <w:sz w:val="32"/>
          <w:szCs w:val="32"/>
          <w:cs/>
        </w:rPr>
        <w:t>จึง</w:t>
      </w:r>
      <w:r w:rsidR="009033B7" w:rsidRPr="006627F4">
        <w:rPr>
          <w:rFonts w:ascii="TH SarabunPSK" w:hAnsi="TH SarabunPSK" w:cs="TH SarabunPSK" w:hint="cs"/>
          <w:sz w:val="32"/>
          <w:szCs w:val="32"/>
          <w:cs/>
        </w:rPr>
        <w:t>ควรที่</w:t>
      </w:r>
      <w:r w:rsidR="00140574" w:rsidRPr="006627F4">
        <w:rPr>
          <w:rFonts w:ascii="TH SarabunPSK" w:hAnsi="TH SarabunPSK" w:cs="TH SarabunPSK" w:hint="cs"/>
          <w:sz w:val="32"/>
          <w:szCs w:val="32"/>
          <w:cs/>
        </w:rPr>
        <w:t>จะมี</w:t>
      </w:r>
      <w:r w:rsidR="00147A32" w:rsidRPr="006627F4">
        <w:rPr>
          <w:rFonts w:ascii="TH SarabunPSK" w:hAnsi="TH SarabunPSK" w:cs="TH SarabunPSK" w:hint="cs"/>
          <w:sz w:val="32"/>
          <w:szCs w:val="32"/>
          <w:cs/>
        </w:rPr>
        <w:t>การใช้ทรัพยากรร่วมกัน มาก</w:t>
      </w:r>
      <w:r w:rsidR="00200798" w:rsidRPr="006627F4">
        <w:rPr>
          <w:rFonts w:ascii="TH SarabunPSK" w:hAnsi="TH SarabunPSK" w:cs="TH SarabunPSK" w:hint="cs"/>
          <w:sz w:val="32"/>
          <w:szCs w:val="32"/>
          <w:cs/>
        </w:rPr>
        <w:t>กว่าจะมุ่งแข่งขันกันในด้านการ</w:t>
      </w:r>
      <w:r w:rsidR="00147A32" w:rsidRPr="006627F4">
        <w:rPr>
          <w:rFonts w:ascii="TH SarabunPSK" w:hAnsi="TH SarabunPSK" w:cs="TH SarabunPSK" w:hint="cs"/>
          <w:sz w:val="32"/>
          <w:szCs w:val="32"/>
          <w:cs/>
        </w:rPr>
        <w:t>เสาะแสวงหา</w:t>
      </w:r>
      <w:r w:rsidR="00017358">
        <w:rPr>
          <w:rFonts w:ascii="TH SarabunPSK" w:hAnsi="TH SarabunPSK" w:cs="TH SarabunPSK" w:hint="cs"/>
          <w:sz w:val="32"/>
          <w:szCs w:val="32"/>
          <w:cs/>
        </w:rPr>
        <w:t>จาก</w:t>
      </w:r>
      <w:r w:rsidR="00147A32" w:rsidRPr="006627F4">
        <w:rPr>
          <w:rFonts w:ascii="TH SarabunPSK" w:hAnsi="TH SarabunPSK" w:cs="TH SarabunPSK" w:hint="cs"/>
          <w:sz w:val="32"/>
          <w:szCs w:val="32"/>
          <w:cs/>
        </w:rPr>
        <w:t>การจัดสรรหรือ</w:t>
      </w:r>
      <w:r w:rsidR="00140574" w:rsidRPr="006627F4">
        <w:rPr>
          <w:rFonts w:ascii="TH SarabunPSK" w:hAnsi="TH SarabunPSK" w:cs="TH SarabunPSK" w:hint="cs"/>
          <w:sz w:val="32"/>
          <w:szCs w:val="32"/>
          <w:cs/>
        </w:rPr>
        <w:t>การ</w:t>
      </w:r>
      <w:r w:rsidR="00147A32" w:rsidRPr="006627F4">
        <w:rPr>
          <w:rFonts w:ascii="TH SarabunPSK" w:hAnsi="TH SarabunPSK" w:cs="TH SarabunPSK" w:hint="cs"/>
          <w:sz w:val="32"/>
          <w:szCs w:val="32"/>
          <w:cs/>
        </w:rPr>
        <w:t>อุดหนุนทางด้านงบประมาณจาก</w:t>
      </w:r>
      <w:r w:rsidR="00140574" w:rsidRPr="006627F4">
        <w:rPr>
          <w:rFonts w:ascii="TH SarabunPSK" w:hAnsi="TH SarabunPSK" w:cs="TH SarabunPSK" w:hint="cs"/>
          <w:sz w:val="32"/>
          <w:szCs w:val="32"/>
          <w:cs/>
        </w:rPr>
        <w:lastRenderedPageBreak/>
        <w:t>ส่วนกลาง</w:t>
      </w:r>
      <w:r w:rsidR="00017358">
        <w:rPr>
          <w:rFonts w:ascii="TH SarabunPSK" w:hAnsi="TH SarabunPSK" w:cs="TH SarabunPSK" w:hint="cs"/>
          <w:sz w:val="32"/>
          <w:szCs w:val="32"/>
          <w:cs/>
        </w:rPr>
        <w:t xml:space="preserve">  </w:t>
      </w:r>
      <w:r w:rsidR="00134927">
        <w:rPr>
          <w:rFonts w:ascii="TH SarabunPSK" w:hAnsi="TH SarabunPSK" w:cs="TH SarabunPSK" w:hint="cs"/>
          <w:sz w:val="32"/>
          <w:szCs w:val="32"/>
          <w:cs/>
        </w:rPr>
        <w:t>ด้วยเหตุผลนี้ผู้วิจัย</w:t>
      </w:r>
      <w:r w:rsidR="00140574" w:rsidRPr="006627F4">
        <w:rPr>
          <w:rFonts w:ascii="TH SarabunPSK" w:hAnsi="TH SarabunPSK" w:cs="TH SarabunPSK" w:hint="cs"/>
          <w:sz w:val="32"/>
          <w:szCs w:val="32"/>
          <w:cs/>
        </w:rPr>
        <w:t>จึงต้องการทำความเข้าใจและค้นหาว่า</w:t>
      </w:r>
      <w:r w:rsidR="00CB50A8" w:rsidRPr="006627F4">
        <w:rPr>
          <w:rFonts w:ascii="TH SarabunPSK" w:hAnsi="TH SarabunPSK" w:cs="TH SarabunPSK" w:hint="cs"/>
          <w:sz w:val="32"/>
          <w:szCs w:val="32"/>
          <w:cs/>
        </w:rPr>
        <w:t xml:space="preserve"> </w:t>
      </w:r>
      <w:r w:rsidR="00F75DBD" w:rsidRPr="006627F4">
        <w:rPr>
          <w:rFonts w:ascii="TH SarabunPSK" w:hAnsi="TH SarabunPSK" w:cs="TH SarabunPSK" w:hint="cs"/>
          <w:sz w:val="32"/>
          <w:szCs w:val="32"/>
          <w:cs/>
        </w:rPr>
        <w:t>องค์การบริหารส่วนตำบลวังทองและองค์การบริหารส่วนตำบลบ้านม่วง</w:t>
      </w:r>
      <w:r w:rsidR="00CB50A8" w:rsidRPr="006627F4">
        <w:rPr>
          <w:rFonts w:ascii="TH SarabunPSK" w:hAnsi="TH SarabunPSK" w:cs="TH SarabunPSK" w:hint="cs"/>
          <w:sz w:val="32"/>
          <w:szCs w:val="32"/>
          <w:cs/>
        </w:rPr>
        <w:t>มีมุมมองอย่างไรในเรื่องความร่วมมือกันเพื่อแก้ปัญหาที่ทั้งสององค์กรประสบร่วมกัน</w:t>
      </w:r>
      <w:r w:rsidR="00F75DBD" w:rsidRPr="006627F4">
        <w:rPr>
          <w:rFonts w:ascii="TH SarabunPSK" w:hAnsi="TH SarabunPSK" w:cs="TH SarabunPSK" w:hint="cs"/>
          <w:sz w:val="32"/>
          <w:szCs w:val="32"/>
          <w:cs/>
        </w:rPr>
        <w:t xml:space="preserve"> </w:t>
      </w:r>
      <w:r w:rsidR="00CB50A8" w:rsidRPr="006627F4">
        <w:rPr>
          <w:rFonts w:ascii="TH SarabunPSK" w:hAnsi="TH SarabunPSK" w:cs="TH SarabunPSK" w:hint="cs"/>
          <w:sz w:val="32"/>
          <w:szCs w:val="32"/>
          <w:cs/>
        </w:rPr>
        <w:t>กรอบแนวคิดที่ใช้ในงานวิจัยนี้เป็นกรอบแนวคิดที่พัฒนาขึ้นโดย</w:t>
      </w:r>
      <w:r w:rsidR="00F75DBD" w:rsidRPr="006627F4">
        <w:rPr>
          <w:rFonts w:ascii="TH SarabunPSK" w:hAnsi="TH SarabunPSK" w:cs="TH SarabunPSK" w:hint="cs"/>
          <w:sz w:val="32"/>
          <w:szCs w:val="32"/>
          <w:cs/>
        </w:rPr>
        <w:t>สถาบันเพื่อการ</w:t>
      </w:r>
      <w:r w:rsidR="00462814" w:rsidRPr="006627F4">
        <w:rPr>
          <w:rFonts w:ascii="TH SarabunPSK" w:hAnsi="TH SarabunPSK" w:cs="TH SarabunPSK" w:hint="cs"/>
          <w:sz w:val="32"/>
          <w:szCs w:val="32"/>
          <w:cs/>
        </w:rPr>
        <w:t>ปกครองท้องถิ่น (</w:t>
      </w:r>
      <w:r w:rsidR="00F75DBD" w:rsidRPr="006627F4">
        <w:rPr>
          <w:rFonts w:ascii="TH SarabunPSK" w:hAnsi="TH SarabunPSK" w:cs="TH SarabunPSK"/>
          <w:sz w:val="32"/>
          <w:szCs w:val="32"/>
        </w:rPr>
        <w:t>Institute for Local Government</w:t>
      </w:r>
      <w:r w:rsidR="00462814" w:rsidRPr="006627F4">
        <w:rPr>
          <w:rFonts w:ascii="TH SarabunPSK" w:hAnsi="TH SarabunPSK" w:cs="TH SarabunPSK" w:hint="cs"/>
          <w:sz w:val="32"/>
          <w:szCs w:val="32"/>
          <w:cs/>
        </w:rPr>
        <w:t>,</w:t>
      </w:r>
      <w:r w:rsidR="00A40155" w:rsidRPr="006627F4">
        <w:rPr>
          <w:rFonts w:ascii="TH SarabunPSK" w:hAnsi="TH SarabunPSK" w:cs="TH SarabunPSK" w:hint="cs"/>
          <w:sz w:val="32"/>
          <w:szCs w:val="32"/>
          <w:cs/>
        </w:rPr>
        <w:t xml:space="preserve"> </w:t>
      </w:r>
      <w:r w:rsidR="00462814" w:rsidRPr="006627F4">
        <w:rPr>
          <w:rFonts w:ascii="TH SarabunPSK" w:hAnsi="TH SarabunPSK" w:cs="TH SarabunPSK" w:hint="cs"/>
          <w:sz w:val="32"/>
          <w:szCs w:val="32"/>
          <w:cs/>
        </w:rPr>
        <w:t xml:space="preserve">2012) </w:t>
      </w:r>
      <w:r w:rsidR="00CB50A8" w:rsidRPr="006627F4">
        <w:rPr>
          <w:rFonts w:ascii="TH SarabunPSK" w:hAnsi="TH SarabunPSK" w:cs="TH SarabunPSK" w:hint="cs"/>
          <w:sz w:val="32"/>
          <w:szCs w:val="32"/>
          <w:cs/>
        </w:rPr>
        <w:t>สถาบันเพื่อการปกครองท้องถิ่นที่กล่าวมานี้ได้</w:t>
      </w:r>
      <w:r w:rsidR="00A40155" w:rsidRPr="006627F4">
        <w:rPr>
          <w:rFonts w:ascii="TH SarabunPSK" w:hAnsi="TH SarabunPSK" w:cs="TH SarabunPSK" w:hint="cs"/>
          <w:sz w:val="32"/>
          <w:szCs w:val="32"/>
          <w:cs/>
        </w:rPr>
        <w:t>ให้</w:t>
      </w:r>
      <w:r w:rsidR="00CB50A8" w:rsidRPr="006627F4">
        <w:rPr>
          <w:rFonts w:ascii="TH SarabunPSK" w:hAnsi="TH SarabunPSK" w:cs="TH SarabunPSK" w:hint="cs"/>
          <w:sz w:val="32"/>
          <w:szCs w:val="32"/>
          <w:cs/>
        </w:rPr>
        <w:t>กรอบ</w:t>
      </w:r>
      <w:r w:rsidR="00A40155" w:rsidRPr="006627F4">
        <w:rPr>
          <w:rFonts w:ascii="TH SarabunPSK" w:hAnsi="TH SarabunPSK" w:cs="TH SarabunPSK" w:hint="cs"/>
          <w:sz w:val="32"/>
          <w:szCs w:val="32"/>
          <w:cs/>
        </w:rPr>
        <w:t>แนวคิดในการประเมินความร่วมมือระหว่างองค์กรปกครองส่วนท้องถิ่น</w:t>
      </w:r>
      <w:r w:rsidR="00CB50A8" w:rsidRPr="006627F4">
        <w:rPr>
          <w:rFonts w:ascii="TH SarabunPSK" w:hAnsi="TH SarabunPSK" w:cs="TH SarabunPSK" w:hint="cs"/>
          <w:sz w:val="32"/>
          <w:szCs w:val="32"/>
          <w:cs/>
        </w:rPr>
        <w:t xml:space="preserve">ไว้ </w:t>
      </w:r>
      <w:r w:rsidR="00B23A6D" w:rsidRPr="006627F4">
        <w:rPr>
          <w:rFonts w:ascii="TH SarabunPSK" w:hAnsi="TH SarabunPSK" w:cs="TH SarabunPSK" w:hint="cs"/>
          <w:sz w:val="32"/>
          <w:szCs w:val="32"/>
          <w:cs/>
        </w:rPr>
        <w:t>6</w:t>
      </w:r>
      <w:r w:rsidR="00CB50A8" w:rsidRPr="006627F4">
        <w:rPr>
          <w:rFonts w:ascii="TH SarabunPSK" w:hAnsi="TH SarabunPSK" w:cs="TH SarabunPSK" w:hint="cs"/>
          <w:sz w:val="32"/>
          <w:szCs w:val="32"/>
          <w:cs/>
        </w:rPr>
        <w:t xml:space="preserve"> ขั้นตอน </w:t>
      </w:r>
      <w:r w:rsidR="00017358">
        <w:rPr>
          <w:rFonts w:ascii="TH SarabunPSK" w:hAnsi="TH SarabunPSK" w:cs="TH SarabunPSK" w:hint="cs"/>
          <w:sz w:val="32"/>
          <w:szCs w:val="32"/>
          <w:cs/>
        </w:rPr>
        <w:t xml:space="preserve">ดังนี้ </w:t>
      </w:r>
      <w:r w:rsidR="00F329A9" w:rsidRPr="006627F4">
        <w:rPr>
          <w:rFonts w:ascii="TH SarabunPSK" w:hAnsi="TH SarabunPSK" w:cs="TH SarabunPSK" w:hint="cs"/>
          <w:sz w:val="32"/>
          <w:szCs w:val="32"/>
          <w:cs/>
        </w:rPr>
        <w:t xml:space="preserve">1) </w:t>
      </w:r>
      <w:r w:rsidR="00017358">
        <w:rPr>
          <w:rFonts w:ascii="TH SarabunPSK" w:hAnsi="TH SarabunPSK" w:cs="TH SarabunPSK" w:hint="cs"/>
          <w:sz w:val="32"/>
          <w:szCs w:val="32"/>
          <w:cs/>
        </w:rPr>
        <w:t>มี</w:t>
      </w:r>
      <w:r w:rsidR="00A40155" w:rsidRPr="006627F4">
        <w:rPr>
          <w:rFonts w:ascii="TH SarabunPSK" w:hAnsi="TH SarabunPSK" w:cs="TH SarabunPSK" w:hint="cs"/>
          <w:sz w:val="32"/>
          <w:szCs w:val="32"/>
          <w:cs/>
        </w:rPr>
        <w:t>การสื่อสารกัน</w:t>
      </w:r>
      <w:r w:rsidR="00B23A6D" w:rsidRPr="006627F4">
        <w:rPr>
          <w:rFonts w:ascii="TH SarabunPSK" w:hAnsi="TH SarabunPSK" w:cs="TH SarabunPSK" w:hint="cs"/>
          <w:sz w:val="32"/>
          <w:szCs w:val="32"/>
          <w:cs/>
        </w:rPr>
        <w:t xml:space="preserve"> 2) </w:t>
      </w:r>
      <w:r w:rsidR="00017358">
        <w:rPr>
          <w:rFonts w:ascii="TH SarabunPSK" w:hAnsi="TH SarabunPSK" w:cs="TH SarabunPSK" w:hint="cs"/>
          <w:sz w:val="32"/>
          <w:szCs w:val="32"/>
          <w:cs/>
        </w:rPr>
        <w:t>มี</w:t>
      </w:r>
      <w:r w:rsidR="00B23A6D" w:rsidRPr="006627F4">
        <w:rPr>
          <w:rFonts w:ascii="TH SarabunPSK" w:hAnsi="TH SarabunPSK" w:cs="TH SarabunPSK" w:hint="cs"/>
          <w:sz w:val="32"/>
          <w:szCs w:val="32"/>
          <w:cs/>
        </w:rPr>
        <w:t>การ</w:t>
      </w:r>
      <w:r w:rsidR="00A40155" w:rsidRPr="006627F4">
        <w:rPr>
          <w:rFonts w:ascii="TH SarabunPSK" w:hAnsi="TH SarabunPSK" w:cs="TH SarabunPSK" w:hint="cs"/>
          <w:sz w:val="32"/>
          <w:szCs w:val="32"/>
          <w:cs/>
        </w:rPr>
        <w:t>ทำข้อตกลงเป็น</w:t>
      </w:r>
      <w:r w:rsidR="00A40155" w:rsidRPr="006627F4">
        <w:rPr>
          <w:rFonts w:ascii="TH SarabunPSK" w:hAnsi="TH SarabunPSK" w:cs="TH SarabunPSK"/>
          <w:sz w:val="32"/>
          <w:szCs w:val="32"/>
          <w:cs/>
        </w:rPr>
        <w:t>ลายลักษณ์อักษร</w:t>
      </w:r>
      <w:r w:rsidR="00747D7C" w:rsidRPr="006627F4">
        <w:rPr>
          <w:rFonts w:ascii="TH SarabunPSK" w:hAnsi="TH SarabunPSK" w:cs="TH SarabunPSK" w:hint="cs"/>
          <w:sz w:val="32"/>
          <w:szCs w:val="32"/>
          <w:cs/>
        </w:rPr>
        <w:t xml:space="preserve"> </w:t>
      </w:r>
      <w:r w:rsidR="00B23A6D" w:rsidRPr="006627F4">
        <w:rPr>
          <w:rFonts w:ascii="TH SarabunPSK" w:hAnsi="TH SarabunPSK" w:cs="TH SarabunPSK" w:hint="cs"/>
          <w:sz w:val="32"/>
          <w:szCs w:val="32"/>
          <w:cs/>
        </w:rPr>
        <w:t>3</w:t>
      </w:r>
      <w:r w:rsidR="00F329A9" w:rsidRPr="006627F4">
        <w:rPr>
          <w:rFonts w:ascii="TH SarabunPSK" w:hAnsi="TH SarabunPSK" w:cs="TH SarabunPSK" w:hint="cs"/>
          <w:sz w:val="32"/>
          <w:szCs w:val="32"/>
          <w:cs/>
        </w:rPr>
        <w:t xml:space="preserve">) </w:t>
      </w:r>
      <w:r w:rsidR="00747D7C" w:rsidRPr="006627F4">
        <w:rPr>
          <w:rFonts w:ascii="TH SarabunPSK" w:hAnsi="TH SarabunPSK" w:cs="TH SarabunPSK" w:hint="cs"/>
          <w:sz w:val="32"/>
          <w:szCs w:val="32"/>
          <w:cs/>
        </w:rPr>
        <w:t>ผู้บริหารจะต้องมีการกำหนดนโยบายที่ชัดเจนว่า</w:t>
      </w:r>
      <w:r w:rsidR="00017358">
        <w:rPr>
          <w:rFonts w:ascii="TH SarabunPSK" w:hAnsi="TH SarabunPSK" w:cs="TH SarabunPSK" w:hint="cs"/>
          <w:sz w:val="32"/>
          <w:szCs w:val="32"/>
          <w:cs/>
        </w:rPr>
        <w:t xml:space="preserve"> </w:t>
      </w:r>
      <w:r w:rsidR="00747D7C" w:rsidRPr="006627F4">
        <w:rPr>
          <w:rFonts w:ascii="TH SarabunPSK" w:hAnsi="TH SarabunPSK" w:cs="TH SarabunPSK" w:hint="cs"/>
          <w:sz w:val="32"/>
          <w:szCs w:val="32"/>
          <w:cs/>
        </w:rPr>
        <w:t xml:space="preserve">จะมีความร่วมมือระหว่างองค์กรปกครองส่วนท้องถิ่น </w:t>
      </w:r>
      <w:r w:rsidR="00B23A6D" w:rsidRPr="006627F4">
        <w:rPr>
          <w:rFonts w:ascii="TH SarabunPSK" w:hAnsi="TH SarabunPSK" w:cs="TH SarabunPSK" w:hint="cs"/>
          <w:sz w:val="32"/>
          <w:szCs w:val="32"/>
          <w:cs/>
        </w:rPr>
        <w:t>4</w:t>
      </w:r>
      <w:r w:rsidR="00F329A9" w:rsidRPr="006627F4">
        <w:rPr>
          <w:rFonts w:ascii="TH SarabunPSK" w:hAnsi="TH SarabunPSK" w:cs="TH SarabunPSK" w:hint="cs"/>
          <w:sz w:val="32"/>
          <w:szCs w:val="32"/>
          <w:cs/>
        </w:rPr>
        <w:t xml:space="preserve">) </w:t>
      </w:r>
      <w:r w:rsidR="00747D7C" w:rsidRPr="006627F4">
        <w:rPr>
          <w:rFonts w:ascii="TH SarabunPSK" w:hAnsi="TH SarabunPSK" w:cs="TH SarabunPSK" w:hint="cs"/>
          <w:sz w:val="32"/>
          <w:szCs w:val="32"/>
          <w:cs/>
        </w:rPr>
        <w:t xml:space="preserve">ในตัวนโยบายจะต้องมีการกำหนดเป้าหมายที่ต้องการบรรลุอย่างชัดเจน </w:t>
      </w:r>
      <w:r w:rsidR="00B23A6D" w:rsidRPr="006627F4">
        <w:rPr>
          <w:rFonts w:ascii="TH SarabunPSK" w:hAnsi="TH SarabunPSK" w:cs="TH SarabunPSK" w:hint="cs"/>
          <w:sz w:val="32"/>
          <w:szCs w:val="32"/>
          <w:cs/>
        </w:rPr>
        <w:t>5</w:t>
      </w:r>
      <w:r w:rsidR="00F329A9" w:rsidRPr="006627F4">
        <w:rPr>
          <w:rFonts w:ascii="TH SarabunPSK" w:hAnsi="TH SarabunPSK" w:cs="TH SarabunPSK" w:hint="cs"/>
          <w:sz w:val="32"/>
          <w:szCs w:val="32"/>
          <w:cs/>
        </w:rPr>
        <w:t xml:space="preserve">) มีการวางแผนทั้งในเชิงปฏิบัติการและการกำหนดงบประมาณที่จะใช้จ่ายของแต่ละองค์กร </w:t>
      </w:r>
      <w:r w:rsidR="00017358">
        <w:rPr>
          <w:rFonts w:ascii="TH SarabunPSK" w:hAnsi="TH SarabunPSK" w:cs="TH SarabunPSK" w:hint="cs"/>
          <w:sz w:val="32"/>
          <w:szCs w:val="32"/>
          <w:cs/>
        </w:rPr>
        <w:t xml:space="preserve">  </w:t>
      </w:r>
      <w:r w:rsidR="00F329A9" w:rsidRPr="006627F4">
        <w:rPr>
          <w:rFonts w:ascii="TH SarabunPSK" w:hAnsi="TH SarabunPSK" w:cs="TH SarabunPSK" w:hint="cs"/>
          <w:sz w:val="32"/>
          <w:szCs w:val="32"/>
          <w:cs/>
        </w:rPr>
        <w:t xml:space="preserve">ในองค์กรปกครองส่วนท้องถิ่นบางแห่งอาจจะพัฒนาไปถึงขั้นการกำหนดวงเงินงบประมาณที่จะใช้ร่วมกัน และ </w:t>
      </w:r>
      <w:r w:rsidR="00017358">
        <w:rPr>
          <w:rFonts w:ascii="TH SarabunPSK" w:hAnsi="TH SarabunPSK" w:cs="TH SarabunPSK" w:hint="cs"/>
          <w:sz w:val="32"/>
          <w:szCs w:val="32"/>
          <w:cs/>
        </w:rPr>
        <w:t xml:space="preserve"> </w:t>
      </w:r>
      <w:r w:rsidR="00B23A6D" w:rsidRPr="006627F4">
        <w:rPr>
          <w:rFonts w:ascii="TH SarabunPSK" w:hAnsi="TH SarabunPSK" w:cs="TH SarabunPSK" w:hint="cs"/>
          <w:sz w:val="32"/>
          <w:szCs w:val="32"/>
          <w:cs/>
        </w:rPr>
        <w:t>6</w:t>
      </w:r>
      <w:r w:rsidR="00F329A9" w:rsidRPr="006627F4">
        <w:rPr>
          <w:rFonts w:ascii="TH SarabunPSK" w:hAnsi="TH SarabunPSK" w:cs="TH SarabunPSK" w:hint="cs"/>
          <w:sz w:val="32"/>
          <w:szCs w:val="32"/>
          <w:cs/>
        </w:rPr>
        <w:t>) มีการเสาะแสวงหาความร่วมมือหรือการสนับสนุนทางด้านงบประมาณจากชุมชน</w:t>
      </w:r>
      <w:r w:rsidR="00017358">
        <w:rPr>
          <w:rFonts w:ascii="TH SarabunPSK" w:hAnsi="TH SarabunPSK" w:cs="TH SarabunPSK" w:hint="cs"/>
          <w:sz w:val="32"/>
          <w:szCs w:val="32"/>
          <w:cs/>
        </w:rPr>
        <w:t xml:space="preserve"> </w:t>
      </w:r>
      <w:r w:rsidR="00F329A9" w:rsidRPr="006627F4">
        <w:rPr>
          <w:rFonts w:ascii="TH SarabunPSK" w:hAnsi="TH SarabunPSK" w:cs="TH SarabunPSK" w:hint="cs"/>
          <w:sz w:val="32"/>
          <w:szCs w:val="32"/>
          <w:cs/>
        </w:rPr>
        <w:t>ในงานวิจัยนี้</w:t>
      </w:r>
      <w:r w:rsidR="00BE3B9F">
        <w:rPr>
          <w:rFonts w:ascii="TH SarabunPSK" w:hAnsi="TH SarabunPSK" w:cs="TH SarabunPSK" w:hint="cs"/>
          <w:sz w:val="32"/>
          <w:szCs w:val="32"/>
          <w:cs/>
        </w:rPr>
        <w:t>มุ่ง</w:t>
      </w:r>
      <w:r w:rsidR="00F329A9" w:rsidRPr="006627F4">
        <w:rPr>
          <w:rFonts w:ascii="TH SarabunPSK" w:hAnsi="TH SarabunPSK" w:cs="TH SarabunPSK" w:hint="cs"/>
          <w:sz w:val="32"/>
          <w:szCs w:val="32"/>
          <w:cs/>
        </w:rPr>
        <w:t>ประเมินว่า องค์การบริหารส่วนตำบลทั้งสองแห่ง</w:t>
      </w:r>
      <w:r w:rsidR="00CB50A8" w:rsidRPr="006627F4">
        <w:rPr>
          <w:rFonts w:ascii="TH SarabunPSK" w:hAnsi="TH SarabunPSK" w:cs="TH SarabunPSK" w:hint="cs"/>
          <w:sz w:val="32"/>
          <w:szCs w:val="32"/>
          <w:cs/>
        </w:rPr>
        <w:t>มีแนวคิดและพัฒนาการอยู่ในขั้นตอนใดของการแสวงหาความร่วมมือกัน</w:t>
      </w:r>
      <w:r w:rsidR="00F329A9" w:rsidRPr="006627F4">
        <w:rPr>
          <w:rFonts w:ascii="TH SarabunPSK" w:hAnsi="TH SarabunPSK" w:cs="TH SarabunPSK" w:hint="cs"/>
          <w:sz w:val="32"/>
          <w:szCs w:val="32"/>
          <w:cs/>
        </w:rPr>
        <w:t>ในการ</w:t>
      </w:r>
      <w:r w:rsidR="00CB50A8" w:rsidRPr="006627F4">
        <w:rPr>
          <w:rFonts w:ascii="TH SarabunPSK" w:hAnsi="TH SarabunPSK" w:cs="TH SarabunPSK"/>
          <w:sz w:val="32"/>
          <w:szCs w:val="32"/>
          <w:cs/>
        </w:rPr>
        <w:t>แก้ไข</w:t>
      </w:r>
      <w:r w:rsidR="00F329A9" w:rsidRPr="006627F4">
        <w:rPr>
          <w:rFonts w:ascii="TH SarabunPSK" w:hAnsi="TH SarabunPSK" w:cs="TH SarabunPSK"/>
          <w:sz w:val="32"/>
          <w:szCs w:val="32"/>
          <w:cs/>
        </w:rPr>
        <w:t>ปัญหาที่</w:t>
      </w:r>
      <w:r w:rsidR="00623526" w:rsidRPr="006627F4">
        <w:rPr>
          <w:rFonts w:ascii="TH SarabunPSK" w:hAnsi="TH SarabunPSK" w:cs="TH SarabunPSK" w:hint="cs"/>
          <w:sz w:val="32"/>
          <w:szCs w:val="32"/>
          <w:cs/>
        </w:rPr>
        <w:t>ทั้งสององค์การบริหารส่วนตำบล</w:t>
      </w:r>
      <w:r w:rsidR="00CB50A8" w:rsidRPr="006627F4">
        <w:rPr>
          <w:rFonts w:ascii="TH SarabunPSK" w:hAnsi="TH SarabunPSK" w:cs="TH SarabunPSK" w:hint="cs"/>
          <w:sz w:val="32"/>
          <w:szCs w:val="32"/>
          <w:cs/>
        </w:rPr>
        <w:t>ประสบ</w:t>
      </w:r>
      <w:r w:rsidR="00623526" w:rsidRPr="006627F4">
        <w:rPr>
          <w:rFonts w:ascii="TH SarabunPSK" w:hAnsi="TH SarabunPSK" w:cs="TH SarabunPSK" w:hint="cs"/>
          <w:sz w:val="32"/>
          <w:szCs w:val="32"/>
          <w:cs/>
        </w:rPr>
        <w:t>ร่วมกัน</w:t>
      </w:r>
      <w:r w:rsidR="00F44EF3" w:rsidRPr="006627F4">
        <w:rPr>
          <w:rFonts w:ascii="TH SarabunPSK" w:hAnsi="TH SarabunPSK" w:cs="TH SarabunPSK" w:hint="cs"/>
          <w:cs/>
        </w:rPr>
        <w:tab/>
      </w:r>
    </w:p>
    <w:p w:rsidR="00BF6EF7" w:rsidRDefault="00BF6EF7" w:rsidP="000F04C9">
      <w:pPr>
        <w:spacing w:after="0" w:line="240" w:lineRule="auto"/>
        <w:ind w:firstLine="720"/>
        <w:contextualSpacing/>
        <w:jc w:val="thaiDistribute"/>
        <w:rPr>
          <w:rFonts w:ascii="TH SarabunPSK" w:hAnsi="TH SarabunPSK" w:cs="TH SarabunPSK"/>
        </w:rPr>
      </w:pPr>
    </w:p>
    <w:p w:rsidR="00BF6EF7" w:rsidRDefault="00853C90" w:rsidP="000F04C9">
      <w:pPr>
        <w:spacing w:before="240" w:line="240" w:lineRule="auto"/>
        <w:contextualSpacing/>
        <w:jc w:val="thaiDistribute"/>
        <w:rPr>
          <w:rFonts w:ascii="TH SarabunPSK" w:hAnsi="TH SarabunPSK" w:cs="TH SarabunPSK"/>
        </w:rPr>
      </w:pPr>
      <w:r w:rsidRPr="006627F4">
        <w:rPr>
          <w:rFonts w:ascii="TH SarabunPSK" w:hAnsi="TH SarabunPSK" w:cs="TH SarabunPSK"/>
          <w:b/>
          <w:bCs/>
          <w:sz w:val="36"/>
          <w:szCs w:val="36"/>
          <w:cs/>
        </w:rPr>
        <w:t>วิธีดำเนินการวิจัย</w:t>
      </w:r>
    </w:p>
    <w:p w:rsidR="00BF6EF7" w:rsidRPr="000F04C9" w:rsidRDefault="00BF6EF7" w:rsidP="000F04C9">
      <w:pPr>
        <w:spacing w:before="240" w:line="240" w:lineRule="auto"/>
        <w:contextualSpacing/>
        <w:jc w:val="thaiDistribute"/>
        <w:rPr>
          <w:rFonts w:ascii="TH SarabunPSK" w:hAnsi="TH SarabunPSK" w:cs="TH SarabunPSK"/>
        </w:rPr>
      </w:pPr>
    </w:p>
    <w:p w:rsidR="00BF6EF7" w:rsidRDefault="00EA4B43" w:rsidP="00BE3B9F">
      <w:pPr>
        <w:spacing w:after="0" w:line="240" w:lineRule="auto"/>
        <w:ind w:firstLine="720"/>
        <w:jc w:val="thaiDistribute"/>
        <w:rPr>
          <w:rFonts w:ascii="TH SarabunPSK" w:eastAsia="Calibri" w:hAnsi="TH SarabunPSK" w:cs="TH SarabunPSK"/>
          <w:sz w:val="32"/>
          <w:szCs w:val="32"/>
        </w:rPr>
      </w:pPr>
      <w:r w:rsidRPr="006627F4">
        <w:rPr>
          <w:rFonts w:ascii="TH SarabunPSK" w:eastAsia="Calibri" w:hAnsi="TH SarabunPSK" w:cs="TH SarabunPSK" w:hint="cs"/>
          <w:sz w:val="32"/>
          <w:szCs w:val="32"/>
          <w:cs/>
        </w:rPr>
        <w:t>ผู้วิจัยได้</w:t>
      </w:r>
      <w:r w:rsidR="00EF2530" w:rsidRPr="006627F4">
        <w:rPr>
          <w:rFonts w:ascii="TH SarabunPSK" w:eastAsia="Calibri" w:hAnsi="TH SarabunPSK" w:cs="TH SarabunPSK" w:hint="cs"/>
          <w:sz w:val="32"/>
          <w:szCs w:val="32"/>
          <w:cs/>
        </w:rPr>
        <w:t>ใช้</w:t>
      </w:r>
      <w:r w:rsidRPr="006627F4">
        <w:rPr>
          <w:rFonts w:ascii="TH SarabunPSK" w:eastAsia="Calibri" w:hAnsi="TH SarabunPSK" w:cs="TH SarabunPSK" w:hint="cs"/>
          <w:sz w:val="32"/>
          <w:szCs w:val="32"/>
          <w:cs/>
        </w:rPr>
        <w:t>ข้อมูลจากการสัมภาษณ์บุค</w:t>
      </w:r>
      <w:r w:rsidR="00943312" w:rsidRPr="006627F4">
        <w:rPr>
          <w:rFonts w:ascii="TH SarabunPSK" w:eastAsia="Calibri" w:hAnsi="TH SarabunPSK" w:cs="TH SarabunPSK" w:hint="cs"/>
          <w:sz w:val="32"/>
          <w:szCs w:val="32"/>
          <w:cs/>
        </w:rPr>
        <w:t>ค</w:t>
      </w:r>
      <w:r w:rsidRPr="006627F4">
        <w:rPr>
          <w:rFonts w:ascii="TH SarabunPSK" w:eastAsia="Calibri" w:hAnsi="TH SarabunPSK" w:cs="TH SarabunPSK" w:hint="cs"/>
          <w:sz w:val="32"/>
          <w:szCs w:val="32"/>
          <w:cs/>
        </w:rPr>
        <w:t>ล</w:t>
      </w:r>
      <w:r w:rsidR="00943312" w:rsidRPr="006627F4">
        <w:rPr>
          <w:rFonts w:ascii="TH SarabunPSK" w:eastAsia="Calibri" w:hAnsi="TH SarabunPSK" w:cs="TH SarabunPSK" w:hint="cs"/>
          <w:sz w:val="32"/>
          <w:szCs w:val="32"/>
          <w:cs/>
        </w:rPr>
        <w:t>ผู้ให้ข้อมูลหลัก ซึ่งเป็นผู้ที่ปฏิบัติงานใน</w:t>
      </w:r>
      <w:r w:rsidR="00CA79BC" w:rsidRPr="006627F4">
        <w:rPr>
          <w:rFonts w:ascii="TH SarabunPSK" w:eastAsia="Calibri" w:hAnsi="TH SarabunPSK" w:cs="TH SarabunPSK"/>
          <w:sz w:val="32"/>
          <w:szCs w:val="32"/>
          <w:cs/>
        </w:rPr>
        <w:t>องค์การบริหารส่วนตำบลวังทองและองค์การบริหารส่วนตำบลบ้านม่วง</w:t>
      </w:r>
      <w:r w:rsidR="00CA79BC" w:rsidRPr="006627F4">
        <w:rPr>
          <w:rFonts w:ascii="TH SarabunPSK" w:eastAsia="Calibri" w:hAnsi="TH SarabunPSK" w:cs="TH SarabunPSK" w:hint="cs"/>
          <w:sz w:val="32"/>
          <w:szCs w:val="32"/>
          <w:cs/>
        </w:rPr>
        <w:t xml:space="preserve"> </w:t>
      </w:r>
      <w:r w:rsidR="006C09BE" w:rsidRPr="006627F4">
        <w:rPr>
          <w:rFonts w:ascii="TH SarabunPSK" w:eastAsia="Calibri" w:hAnsi="TH SarabunPSK" w:cs="TH SarabunPSK" w:hint="cs"/>
          <w:sz w:val="32"/>
          <w:szCs w:val="32"/>
          <w:cs/>
        </w:rPr>
        <w:t>ในฐานะ</w:t>
      </w:r>
      <w:r w:rsidRPr="006627F4">
        <w:rPr>
          <w:rFonts w:ascii="TH SarabunPSK" w:eastAsia="Calibri" w:hAnsi="TH SarabunPSK" w:cs="TH SarabunPSK" w:hint="cs"/>
          <w:sz w:val="32"/>
          <w:szCs w:val="32"/>
          <w:cs/>
        </w:rPr>
        <w:t>ผู้บริหาร สมาชิกสภาท้องถิ่น หัวหน้าส่วนราชการขององค์กรปกครองส่วนท้องถิ่นทั้งสองแห่ง</w:t>
      </w:r>
      <w:r w:rsidR="00931782" w:rsidRPr="006627F4">
        <w:rPr>
          <w:rFonts w:ascii="TH SarabunPSK" w:eastAsia="Calibri" w:hAnsi="TH SarabunPSK" w:cs="TH SarabunPSK" w:hint="cs"/>
          <w:sz w:val="32"/>
          <w:szCs w:val="32"/>
          <w:cs/>
        </w:rPr>
        <w:t xml:space="preserve"> </w:t>
      </w:r>
      <w:r w:rsidR="00EA3554" w:rsidRPr="006627F4">
        <w:rPr>
          <w:rFonts w:ascii="TH SarabunPSK" w:eastAsia="Calibri" w:hAnsi="TH SarabunPSK" w:cs="TH SarabunPSK" w:hint="cs"/>
          <w:sz w:val="32"/>
          <w:szCs w:val="32"/>
          <w:cs/>
        </w:rPr>
        <w:t>นอกจากนี้ผู้วิจัยยังได้สัมภาษณ์</w:t>
      </w:r>
      <w:r w:rsidRPr="006627F4">
        <w:rPr>
          <w:rFonts w:ascii="TH SarabunPSK" w:eastAsia="Calibri" w:hAnsi="TH SarabunPSK" w:cs="TH SarabunPSK" w:hint="cs"/>
          <w:sz w:val="32"/>
          <w:szCs w:val="32"/>
          <w:cs/>
        </w:rPr>
        <w:t>นายอำเภอ/ปลัดอำเภอ</w:t>
      </w:r>
      <w:r w:rsidR="00931782" w:rsidRPr="006627F4">
        <w:rPr>
          <w:rFonts w:ascii="TH SarabunPSK" w:eastAsia="Calibri" w:hAnsi="TH SarabunPSK" w:cs="TH SarabunPSK" w:hint="cs"/>
          <w:sz w:val="32"/>
          <w:szCs w:val="32"/>
          <w:cs/>
        </w:rPr>
        <w:t>ซึ่งเป็นข้าราชการที่</w:t>
      </w:r>
      <w:r w:rsidRPr="006627F4">
        <w:rPr>
          <w:rFonts w:ascii="TH SarabunPSK" w:eastAsia="Calibri" w:hAnsi="TH SarabunPSK" w:cs="TH SarabunPSK"/>
          <w:sz w:val="32"/>
          <w:szCs w:val="32"/>
          <w:cs/>
        </w:rPr>
        <w:t>สังกัดหน่วยงานราชการส่วนภูมิภาค</w:t>
      </w:r>
      <w:r w:rsidR="00CA79BC" w:rsidRPr="006627F4">
        <w:rPr>
          <w:rFonts w:ascii="TH SarabunPSK" w:eastAsia="Calibri" w:hAnsi="TH SarabunPSK" w:cs="TH SarabunPSK" w:hint="cs"/>
          <w:sz w:val="32"/>
          <w:szCs w:val="32"/>
          <w:cs/>
        </w:rPr>
        <w:t xml:space="preserve"> </w:t>
      </w:r>
      <w:r w:rsidR="00E576DE" w:rsidRPr="006627F4">
        <w:rPr>
          <w:rFonts w:ascii="TH SarabunPSK" w:eastAsia="Calibri" w:hAnsi="TH SarabunPSK" w:cs="TH SarabunPSK" w:hint="cs"/>
          <w:sz w:val="32"/>
          <w:szCs w:val="32"/>
          <w:cs/>
        </w:rPr>
        <w:t>เมื่อ</w:t>
      </w:r>
      <w:r w:rsidRPr="006627F4">
        <w:rPr>
          <w:rFonts w:ascii="TH SarabunPSK" w:eastAsia="Calibri" w:hAnsi="TH SarabunPSK" w:cs="TH SarabunPSK" w:hint="cs"/>
          <w:sz w:val="32"/>
          <w:szCs w:val="32"/>
          <w:cs/>
        </w:rPr>
        <w:t>รวมกัน</w:t>
      </w:r>
      <w:r w:rsidR="00E576DE" w:rsidRPr="006627F4">
        <w:rPr>
          <w:rFonts w:ascii="TH SarabunPSK" w:eastAsia="Calibri" w:hAnsi="TH SarabunPSK" w:cs="TH SarabunPSK" w:hint="cs"/>
          <w:sz w:val="32"/>
          <w:szCs w:val="32"/>
          <w:cs/>
        </w:rPr>
        <w:t>จะทำให้ได้ผู้ให้ข้อมูลหลัก</w:t>
      </w:r>
      <w:r w:rsidR="00752F05" w:rsidRPr="006627F4">
        <w:rPr>
          <w:rFonts w:ascii="TH SarabunPSK" w:eastAsia="Calibri" w:hAnsi="TH SarabunPSK" w:cs="TH SarabunPSK" w:hint="cs"/>
          <w:sz w:val="32"/>
          <w:szCs w:val="32"/>
          <w:cs/>
        </w:rPr>
        <w:t xml:space="preserve">เป็นจำนวนทั้งสิ้น </w:t>
      </w:r>
      <w:r w:rsidR="00931782" w:rsidRPr="006627F4">
        <w:rPr>
          <w:rFonts w:ascii="TH SarabunPSK" w:eastAsia="Calibri" w:hAnsi="TH SarabunPSK" w:cs="TH SarabunPSK" w:hint="cs"/>
          <w:sz w:val="32"/>
          <w:szCs w:val="32"/>
          <w:cs/>
        </w:rPr>
        <w:t xml:space="preserve">    </w:t>
      </w:r>
      <w:r w:rsidR="00752F05" w:rsidRPr="006627F4">
        <w:rPr>
          <w:rFonts w:ascii="TH SarabunPSK" w:eastAsia="Calibri" w:hAnsi="TH SarabunPSK" w:cs="TH SarabunPSK" w:hint="cs"/>
          <w:sz w:val="32"/>
          <w:szCs w:val="32"/>
          <w:cs/>
        </w:rPr>
        <w:t xml:space="preserve">66 </w:t>
      </w:r>
      <w:r w:rsidR="00752F05" w:rsidRPr="006627F4">
        <w:rPr>
          <w:rFonts w:ascii="TH SarabunPSK" w:eastAsia="Calibri" w:hAnsi="TH SarabunPSK" w:cs="TH SarabunPSK" w:hint="cs"/>
          <w:sz w:val="32"/>
          <w:szCs w:val="32"/>
          <w:cs/>
        </w:rPr>
        <w:lastRenderedPageBreak/>
        <w:t xml:space="preserve">คน </w:t>
      </w:r>
      <w:r w:rsidR="00931782" w:rsidRPr="006627F4">
        <w:rPr>
          <w:rFonts w:ascii="TH SarabunPSK" w:eastAsia="Calibri" w:hAnsi="TH SarabunPSK" w:cs="TH SarabunPSK" w:hint="cs"/>
          <w:sz w:val="32"/>
          <w:szCs w:val="32"/>
          <w:cs/>
        </w:rPr>
        <w:t>บุคคล</w:t>
      </w:r>
      <w:r w:rsidR="00E576DE" w:rsidRPr="006627F4">
        <w:rPr>
          <w:rFonts w:ascii="TH SarabunPSK" w:eastAsia="Calibri" w:hAnsi="TH SarabunPSK" w:cs="TH SarabunPSK" w:hint="cs"/>
          <w:sz w:val="32"/>
          <w:szCs w:val="32"/>
          <w:cs/>
        </w:rPr>
        <w:t xml:space="preserve">ผู้ให้ข้อมูลหลักทั้ง 66 คน ได้แสดงไว้ในตารางที่ 1 </w:t>
      </w:r>
      <w:r w:rsidR="006C1402" w:rsidRPr="006627F4">
        <w:rPr>
          <w:rFonts w:ascii="TH SarabunPSK" w:eastAsia="Calibri" w:hAnsi="TH SarabunPSK" w:cs="TH SarabunPSK" w:hint="cs"/>
          <w:sz w:val="32"/>
          <w:szCs w:val="32"/>
          <w:cs/>
        </w:rPr>
        <w:t xml:space="preserve">นอกจากข้อมูลที่ได้จากกการสัมภาษณ์แล้ว </w:t>
      </w:r>
      <w:r w:rsidR="006C1402" w:rsidRPr="006627F4">
        <w:rPr>
          <w:rFonts w:ascii="TH SarabunPSK" w:eastAsia="Calibri" w:hAnsi="TH SarabunPSK" w:cs="TH SarabunPSK"/>
          <w:sz w:val="32"/>
          <w:szCs w:val="32"/>
          <w:cs/>
        </w:rPr>
        <w:t>ผู้วิจัยในฐานะบุคลากรที่</w:t>
      </w:r>
      <w:r w:rsidR="00B3768C" w:rsidRPr="006627F4">
        <w:rPr>
          <w:rFonts w:ascii="TH SarabunPSK" w:eastAsia="Calibri" w:hAnsi="TH SarabunPSK" w:cs="TH SarabunPSK" w:hint="cs"/>
          <w:sz w:val="32"/>
          <w:szCs w:val="32"/>
          <w:cs/>
        </w:rPr>
        <w:t>ปฏิบัติงาน</w:t>
      </w:r>
      <w:r w:rsidR="00316B6F" w:rsidRPr="006627F4">
        <w:rPr>
          <w:rFonts w:ascii="TH SarabunPSK" w:eastAsia="Calibri" w:hAnsi="TH SarabunPSK" w:cs="TH SarabunPSK" w:hint="cs"/>
          <w:sz w:val="32"/>
          <w:szCs w:val="32"/>
          <w:cs/>
        </w:rPr>
        <w:t>ขององค์การบริหารส่วนตำบลในพื้นที่</w:t>
      </w:r>
      <w:r w:rsidR="006C1402" w:rsidRPr="006627F4">
        <w:rPr>
          <w:rFonts w:ascii="TH SarabunPSK" w:eastAsia="Calibri" w:hAnsi="TH SarabunPSK" w:cs="TH SarabunPSK"/>
          <w:sz w:val="32"/>
          <w:szCs w:val="32"/>
          <w:cs/>
        </w:rPr>
        <w:t xml:space="preserve">มาเป็นเวลา </w:t>
      </w:r>
      <w:r w:rsidR="006C1402" w:rsidRPr="006627F4">
        <w:rPr>
          <w:rFonts w:ascii="TH SarabunPSK" w:eastAsia="Calibri" w:hAnsi="TH SarabunPSK" w:cs="TH SarabunPSK"/>
          <w:sz w:val="32"/>
          <w:szCs w:val="32"/>
        </w:rPr>
        <w:t>4</w:t>
      </w:r>
      <w:r w:rsidR="006C1402" w:rsidRPr="006627F4">
        <w:rPr>
          <w:rFonts w:ascii="TH SarabunPSK" w:eastAsia="Calibri" w:hAnsi="TH SarabunPSK" w:cs="TH SarabunPSK"/>
          <w:sz w:val="32"/>
          <w:szCs w:val="32"/>
          <w:cs/>
        </w:rPr>
        <w:t xml:space="preserve"> ปี ได้เก็บรวบรวมข้อมูลด้วยวิธีการสังเกต</w:t>
      </w:r>
      <w:r w:rsidR="00E576DE" w:rsidRPr="006627F4">
        <w:rPr>
          <w:rFonts w:ascii="TH SarabunPSK" w:eastAsia="Calibri" w:hAnsi="TH SarabunPSK" w:cs="TH SarabunPSK" w:hint="cs"/>
          <w:sz w:val="32"/>
          <w:szCs w:val="32"/>
          <w:cs/>
        </w:rPr>
        <w:t>แบบมีส่วนร่วม</w:t>
      </w:r>
      <w:r w:rsidR="00931782" w:rsidRPr="006627F4">
        <w:rPr>
          <w:rFonts w:ascii="TH SarabunPSK" w:eastAsia="Calibri" w:hAnsi="TH SarabunPSK" w:cs="TH SarabunPSK" w:hint="cs"/>
          <w:sz w:val="32"/>
          <w:szCs w:val="32"/>
          <w:cs/>
        </w:rPr>
        <w:t xml:space="preserve"> </w:t>
      </w:r>
      <w:r w:rsidR="00B3768C" w:rsidRPr="006627F4">
        <w:rPr>
          <w:rFonts w:ascii="TH SarabunPSK" w:eastAsia="Calibri" w:hAnsi="TH SarabunPSK" w:cs="TH SarabunPSK" w:hint="cs"/>
          <w:sz w:val="32"/>
          <w:szCs w:val="32"/>
          <w:cs/>
        </w:rPr>
        <w:t>ซึ่ง</w:t>
      </w:r>
      <w:r w:rsidR="006C1402" w:rsidRPr="006627F4">
        <w:rPr>
          <w:rFonts w:ascii="TH SarabunPSK" w:eastAsia="Calibri" w:hAnsi="TH SarabunPSK" w:cs="TH SarabunPSK"/>
          <w:sz w:val="32"/>
          <w:szCs w:val="32"/>
          <w:cs/>
        </w:rPr>
        <w:t>ข้อมูลที่เก็บรวบรวมมาได้</w:t>
      </w:r>
      <w:r w:rsidR="00931782" w:rsidRPr="006627F4">
        <w:rPr>
          <w:rFonts w:ascii="TH SarabunPSK" w:eastAsia="Calibri" w:hAnsi="TH SarabunPSK" w:cs="TH SarabunPSK" w:hint="cs"/>
          <w:sz w:val="32"/>
          <w:szCs w:val="32"/>
          <w:cs/>
        </w:rPr>
        <w:t>ทั้งหมด</w:t>
      </w:r>
      <w:r w:rsidR="006C1402" w:rsidRPr="006627F4">
        <w:rPr>
          <w:rFonts w:ascii="TH SarabunPSK" w:eastAsia="Calibri" w:hAnsi="TH SarabunPSK" w:cs="TH SarabunPSK"/>
          <w:sz w:val="32"/>
          <w:szCs w:val="32"/>
          <w:cs/>
        </w:rPr>
        <w:t>ถูกนำมาใช้ในการวิเคราะ</w:t>
      </w:r>
      <w:r w:rsidR="006C1402" w:rsidRPr="006627F4">
        <w:rPr>
          <w:rFonts w:ascii="TH SarabunPSK" w:eastAsia="Calibri" w:hAnsi="TH SarabunPSK" w:cs="TH SarabunPSK" w:hint="cs"/>
          <w:sz w:val="32"/>
          <w:szCs w:val="32"/>
          <w:cs/>
        </w:rPr>
        <w:t>ห์ใน</w:t>
      </w:r>
      <w:r w:rsidR="00EA3554" w:rsidRPr="006627F4">
        <w:rPr>
          <w:rFonts w:ascii="TH SarabunPSK" w:eastAsia="Calibri" w:hAnsi="TH SarabunPSK" w:cs="TH SarabunPSK" w:hint="cs"/>
          <w:sz w:val="32"/>
          <w:szCs w:val="32"/>
          <w:cs/>
        </w:rPr>
        <w:t>เชิง</w:t>
      </w:r>
      <w:r w:rsidR="006C1402" w:rsidRPr="006627F4">
        <w:rPr>
          <w:rFonts w:ascii="TH SarabunPSK" w:eastAsia="Calibri" w:hAnsi="TH SarabunPSK" w:cs="TH SarabunPSK" w:hint="cs"/>
          <w:sz w:val="32"/>
          <w:szCs w:val="32"/>
          <w:cs/>
        </w:rPr>
        <w:t>เนื้อหาสาระ ประเด็น</w:t>
      </w:r>
      <w:r w:rsidR="00931782" w:rsidRPr="006627F4">
        <w:rPr>
          <w:rFonts w:ascii="TH SarabunPSK" w:eastAsia="Calibri" w:hAnsi="TH SarabunPSK" w:cs="TH SarabunPSK" w:hint="cs"/>
          <w:sz w:val="32"/>
          <w:szCs w:val="32"/>
          <w:cs/>
        </w:rPr>
        <w:t>ในการวิเคราะห์ คือ</w:t>
      </w:r>
      <w:r w:rsidR="006C1402" w:rsidRPr="006627F4">
        <w:rPr>
          <w:rFonts w:ascii="TH SarabunPSK" w:eastAsia="Calibri" w:hAnsi="TH SarabunPSK" w:cs="TH SarabunPSK"/>
          <w:sz w:val="32"/>
          <w:szCs w:val="32"/>
          <w:cs/>
        </w:rPr>
        <w:t>ความร่วมมือกัน</w:t>
      </w:r>
      <w:r w:rsidR="00EA3554" w:rsidRPr="006627F4">
        <w:rPr>
          <w:rFonts w:ascii="TH SarabunPSK" w:eastAsia="Calibri" w:hAnsi="TH SarabunPSK" w:cs="TH SarabunPSK" w:hint="cs"/>
          <w:sz w:val="32"/>
          <w:szCs w:val="32"/>
          <w:cs/>
        </w:rPr>
        <w:t>ในการแก้ไขปัญหาของประชาชนในพื้นที่</w:t>
      </w:r>
      <w:r w:rsidR="006C1402" w:rsidRPr="006627F4">
        <w:rPr>
          <w:rFonts w:ascii="TH SarabunPSK" w:eastAsia="Calibri" w:hAnsi="TH SarabunPSK" w:cs="TH SarabunPSK"/>
          <w:sz w:val="32"/>
          <w:szCs w:val="32"/>
          <w:cs/>
        </w:rPr>
        <w:t>ขององค์การบริหารส่วนตำบลทั้งสองแห่ง</w:t>
      </w:r>
    </w:p>
    <w:p w:rsidR="00C85B4A" w:rsidRPr="006627F4" w:rsidRDefault="006C1402" w:rsidP="00BE3B9F">
      <w:pPr>
        <w:spacing w:after="0" w:line="240" w:lineRule="auto"/>
        <w:ind w:firstLine="720"/>
        <w:jc w:val="thaiDistribute"/>
        <w:rPr>
          <w:rFonts w:ascii="TH SarabunPSK" w:eastAsia="Calibri" w:hAnsi="TH SarabunPSK" w:cs="TH SarabunPSK"/>
          <w:sz w:val="32"/>
          <w:szCs w:val="32"/>
          <w:cs/>
        </w:rPr>
      </w:pPr>
      <w:r w:rsidRPr="006627F4">
        <w:rPr>
          <w:rFonts w:ascii="TH SarabunPSK" w:eastAsia="Calibri" w:hAnsi="TH SarabunPSK" w:cs="TH SarabunPSK"/>
          <w:sz w:val="32"/>
          <w:szCs w:val="32"/>
          <w:cs/>
        </w:rPr>
        <w:t xml:space="preserve"> </w:t>
      </w:r>
      <w:r w:rsidRPr="006627F4">
        <w:rPr>
          <w:rFonts w:ascii="TH SarabunPSK" w:eastAsia="Calibri" w:hAnsi="TH SarabunPSK" w:cs="TH SarabunPSK" w:hint="cs"/>
          <w:sz w:val="32"/>
          <w:szCs w:val="32"/>
          <w:cs/>
        </w:rPr>
        <w:t>ตาราง</w:t>
      </w:r>
      <w:r w:rsidR="00752F05" w:rsidRPr="006627F4">
        <w:rPr>
          <w:rFonts w:ascii="TH SarabunPSK" w:eastAsia="Calibri" w:hAnsi="TH SarabunPSK" w:cs="TH SarabunPSK" w:hint="cs"/>
          <w:sz w:val="32"/>
          <w:szCs w:val="32"/>
          <w:cs/>
        </w:rPr>
        <w:t xml:space="preserve">ที่ 1 </w:t>
      </w:r>
      <w:r w:rsidR="00EA4B43" w:rsidRPr="006627F4">
        <w:rPr>
          <w:rFonts w:ascii="TH SarabunPSK" w:eastAsia="Calibri" w:hAnsi="TH SarabunPSK" w:cs="TH SarabunPSK" w:hint="cs"/>
          <w:sz w:val="32"/>
          <w:szCs w:val="32"/>
          <w:cs/>
        </w:rPr>
        <w:t>จำแนกย่อย</w:t>
      </w:r>
      <w:r w:rsidRPr="006627F4">
        <w:rPr>
          <w:rFonts w:ascii="TH SarabunPSK" w:eastAsia="Calibri" w:hAnsi="TH SarabunPSK" w:cs="TH SarabunPSK" w:hint="cs"/>
          <w:sz w:val="32"/>
          <w:szCs w:val="32"/>
          <w:cs/>
        </w:rPr>
        <w:t>ของผู้ตอบแบบสอบถาม</w:t>
      </w:r>
    </w:p>
    <w:tbl>
      <w:tblPr>
        <w:tblStyle w:val="TableGrid1"/>
        <w:tblW w:w="4253" w:type="dxa"/>
        <w:jc w:val="center"/>
        <w:tblLook w:val="04A0" w:firstRow="1" w:lastRow="0" w:firstColumn="1" w:lastColumn="0" w:noHBand="0" w:noVBand="1"/>
      </w:tblPr>
      <w:tblGrid>
        <w:gridCol w:w="1578"/>
        <w:gridCol w:w="1828"/>
        <w:gridCol w:w="847"/>
      </w:tblGrid>
      <w:tr w:rsidR="006627F4" w:rsidRPr="006627F4" w:rsidTr="00BC5E48">
        <w:trPr>
          <w:jc w:val="center"/>
        </w:trPr>
        <w:tc>
          <w:tcPr>
            <w:tcW w:w="1701" w:type="dxa"/>
            <w:tcBorders>
              <w:left w:val="nil"/>
              <w:bottom w:val="single" w:sz="4" w:space="0" w:color="auto"/>
              <w:right w:val="nil"/>
            </w:tcBorders>
            <w:vAlign w:val="center"/>
          </w:tcPr>
          <w:p w:rsidR="00C85B4A" w:rsidRPr="006627F4" w:rsidRDefault="00C85B4A" w:rsidP="008651B4">
            <w:pPr>
              <w:jc w:val="center"/>
              <w:rPr>
                <w:b/>
                <w:bCs/>
              </w:rPr>
            </w:pPr>
            <w:r w:rsidRPr="006627F4">
              <w:rPr>
                <w:rFonts w:hint="cs"/>
                <w:b/>
                <w:bCs/>
                <w:cs/>
              </w:rPr>
              <w:t>หน่วยงาน</w:t>
            </w:r>
          </w:p>
        </w:tc>
        <w:tc>
          <w:tcPr>
            <w:tcW w:w="1985" w:type="dxa"/>
            <w:tcBorders>
              <w:left w:val="nil"/>
              <w:bottom w:val="single" w:sz="4" w:space="0" w:color="auto"/>
              <w:right w:val="nil"/>
            </w:tcBorders>
            <w:vAlign w:val="center"/>
          </w:tcPr>
          <w:p w:rsidR="00C85B4A" w:rsidRPr="006627F4" w:rsidRDefault="00C85B4A" w:rsidP="008651B4">
            <w:pPr>
              <w:jc w:val="center"/>
              <w:rPr>
                <w:b/>
                <w:bCs/>
              </w:rPr>
            </w:pPr>
            <w:r w:rsidRPr="006627F4">
              <w:rPr>
                <w:rFonts w:hint="cs"/>
                <w:b/>
                <w:bCs/>
                <w:cs/>
              </w:rPr>
              <w:t>ประเภท</w:t>
            </w:r>
          </w:p>
        </w:tc>
        <w:tc>
          <w:tcPr>
            <w:tcW w:w="567" w:type="dxa"/>
            <w:tcBorders>
              <w:left w:val="nil"/>
              <w:bottom w:val="single" w:sz="4" w:space="0" w:color="auto"/>
              <w:right w:val="nil"/>
            </w:tcBorders>
            <w:vAlign w:val="center"/>
          </w:tcPr>
          <w:p w:rsidR="00C85B4A" w:rsidRPr="006627F4" w:rsidRDefault="00C85B4A" w:rsidP="008651B4">
            <w:pPr>
              <w:jc w:val="center"/>
              <w:rPr>
                <w:b/>
                <w:bCs/>
              </w:rPr>
            </w:pPr>
            <w:r w:rsidRPr="006627F4">
              <w:rPr>
                <w:rFonts w:hint="cs"/>
                <w:b/>
                <w:bCs/>
                <w:cs/>
              </w:rPr>
              <w:t>จำนวน</w:t>
            </w:r>
          </w:p>
        </w:tc>
      </w:tr>
      <w:tr w:rsidR="006627F4" w:rsidRPr="006627F4" w:rsidTr="00BC5E48">
        <w:trPr>
          <w:jc w:val="center"/>
        </w:trPr>
        <w:tc>
          <w:tcPr>
            <w:tcW w:w="1701" w:type="dxa"/>
            <w:tcBorders>
              <w:left w:val="nil"/>
              <w:bottom w:val="nil"/>
              <w:right w:val="nil"/>
            </w:tcBorders>
          </w:tcPr>
          <w:p w:rsidR="00BC5E48" w:rsidRDefault="00C85B4A" w:rsidP="008651B4">
            <w:pPr>
              <w:rPr>
                <w:rFonts w:hint="cs"/>
              </w:rPr>
            </w:pPr>
            <w:r w:rsidRPr="006627F4">
              <w:rPr>
                <w:rFonts w:hint="cs"/>
                <w:cs/>
              </w:rPr>
              <w:t>องค์การบริหารส่วนตำบล</w:t>
            </w:r>
          </w:p>
          <w:p w:rsidR="00C85B4A" w:rsidRPr="006627F4" w:rsidRDefault="00C85B4A" w:rsidP="008651B4">
            <w:r w:rsidRPr="006627F4">
              <w:rPr>
                <w:rFonts w:hint="cs"/>
                <w:cs/>
              </w:rPr>
              <w:t>วังทอง</w:t>
            </w:r>
          </w:p>
        </w:tc>
        <w:tc>
          <w:tcPr>
            <w:tcW w:w="1985" w:type="dxa"/>
            <w:tcBorders>
              <w:left w:val="nil"/>
              <w:bottom w:val="nil"/>
              <w:right w:val="nil"/>
            </w:tcBorders>
          </w:tcPr>
          <w:p w:rsidR="00C85B4A" w:rsidRPr="006627F4" w:rsidRDefault="00C85B4A" w:rsidP="008651B4">
            <w:r w:rsidRPr="006627F4">
              <w:rPr>
                <w:rFonts w:hint="cs"/>
                <w:cs/>
              </w:rPr>
              <w:t>คณะผู้บริหาร</w:t>
            </w:r>
          </w:p>
          <w:p w:rsidR="00C85B4A" w:rsidRPr="006627F4" w:rsidRDefault="00C85B4A" w:rsidP="008651B4">
            <w:r w:rsidRPr="006627F4">
              <w:rPr>
                <w:rFonts w:hint="cs"/>
                <w:cs/>
              </w:rPr>
              <w:t>สมาชิกสภาท้องถิ่น</w:t>
            </w:r>
          </w:p>
          <w:p w:rsidR="00C85B4A" w:rsidRPr="006627F4" w:rsidRDefault="00C85B4A" w:rsidP="008651B4">
            <w:r w:rsidRPr="006627F4">
              <w:rPr>
                <w:rFonts w:hint="cs"/>
                <w:cs/>
              </w:rPr>
              <w:t>หัวหน้าส่วนราชการ</w:t>
            </w:r>
          </w:p>
        </w:tc>
        <w:tc>
          <w:tcPr>
            <w:tcW w:w="567" w:type="dxa"/>
            <w:tcBorders>
              <w:left w:val="nil"/>
              <w:bottom w:val="nil"/>
              <w:right w:val="nil"/>
            </w:tcBorders>
          </w:tcPr>
          <w:p w:rsidR="00C85B4A" w:rsidRPr="006627F4" w:rsidRDefault="008651B4" w:rsidP="008651B4">
            <w:pPr>
              <w:jc w:val="center"/>
            </w:pPr>
            <w:r w:rsidRPr="006627F4">
              <w:rPr>
                <w:rFonts w:hint="cs"/>
                <w:cs/>
              </w:rPr>
              <w:t xml:space="preserve"> </w:t>
            </w:r>
            <w:r w:rsidR="00C85B4A" w:rsidRPr="006627F4">
              <w:rPr>
                <w:rFonts w:hint="cs"/>
                <w:cs/>
              </w:rPr>
              <w:t>4</w:t>
            </w:r>
          </w:p>
          <w:p w:rsidR="00C85B4A" w:rsidRPr="006627F4" w:rsidRDefault="00C85B4A" w:rsidP="008651B4">
            <w:pPr>
              <w:jc w:val="center"/>
            </w:pPr>
            <w:r w:rsidRPr="006627F4">
              <w:rPr>
                <w:rFonts w:hint="cs"/>
                <w:cs/>
              </w:rPr>
              <w:t>18</w:t>
            </w:r>
          </w:p>
          <w:p w:rsidR="00C85B4A" w:rsidRPr="006627F4" w:rsidRDefault="008651B4" w:rsidP="008651B4">
            <w:pPr>
              <w:jc w:val="center"/>
            </w:pPr>
            <w:r w:rsidRPr="006627F4">
              <w:rPr>
                <w:rFonts w:hint="cs"/>
                <w:cs/>
              </w:rPr>
              <w:t xml:space="preserve"> </w:t>
            </w:r>
            <w:r w:rsidR="00C85B4A" w:rsidRPr="006627F4">
              <w:rPr>
                <w:rFonts w:hint="cs"/>
                <w:cs/>
              </w:rPr>
              <w:t>3</w:t>
            </w:r>
          </w:p>
        </w:tc>
      </w:tr>
      <w:tr w:rsidR="006627F4" w:rsidRPr="006627F4" w:rsidTr="00BC5E48">
        <w:trPr>
          <w:jc w:val="center"/>
        </w:trPr>
        <w:tc>
          <w:tcPr>
            <w:tcW w:w="1701" w:type="dxa"/>
            <w:tcBorders>
              <w:top w:val="nil"/>
              <w:left w:val="nil"/>
              <w:bottom w:val="nil"/>
              <w:right w:val="nil"/>
            </w:tcBorders>
          </w:tcPr>
          <w:p w:rsidR="00BC5E48" w:rsidRDefault="00C85B4A" w:rsidP="008651B4">
            <w:pPr>
              <w:rPr>
                <w:rFonts w:hint="cs"/>
              </w:rPr>
            </w:pPr>
            <w:r w:rsidRPr="006627F4">
              <w:rPr>
                <w:rFonts w:hint="cs"/>
                <w:cs/>
              </w:rPr>
              <w:t>องค์การบริหารส่วนตำบล</w:t>
            </w:r>
          </w:p>
          <w:p w:rsidR="00C85B4A" w:rsidRPr="006627F4" w:rsidRDefault="00C85B4A" w:rsidP="008651B4">
            <w:r w:rsidRPr="006627F4">
              <w:rPr>
                <w:rFonts w:hint="cs"/>
                <w:cs/>
              </w:rPr>
              <w:t>บ้านม่วง</w:t>
            </w:r>
          </w:p>
        </w:tc>
        <w:tc>
          <w:tcPr>
            <w:tcW w:w="1985" w:type="dxa"/>
            <w:tcBorders>
              <w:top w:val="nil"/>
              <w:left w:val="nil"/>
              <w:bottom w:val="nil"/>
              <w:right w:val="nil"/>
            </w:tcBorders>
          </w:tcPr>
          <w:p w:rsidR="00C85B4A" w:rsidRPr="006627F4" w:rsidRDefault="00C85B4A" w:rsidP="008651B4">
            <w:r w:rsidRPr="006627F4">
              <w:rPr>
                <w:rFonts w:hint="cs"/>
                <w:cs/>
              </w:rPr>
              <w:t>คณะผู้บริหาร</w:t>
            </w:r>
          </w:p>
          <w:p w:rsidR="00C85B4A" w:rsidRPr="006627F4" w:rsidRDefault="00C85B4A" w:rsidP="008651B4">
            <w:r w:rsidRPr="006627F4">
              <w:rPr>
                <w:rFonts w:hint="cs"/>
                <w:cs/>
              </w:rPr>
              <w:t>สมาชิกสภาท้องถิ่น</w:t>
            </w:r>
          </w:p>
          <w:p w:rsidR="00C85B4A" w:rsidRPr="006627F4" w:rsidRDefault="00C85B4A" w:rsidP="008651B4">
            <w:r w:rsidRPr="006627F4">
              <w:rPr>
                <w:rFonts w:hint="cs"/>
                <w:cs/>
              </w:rPr>
              <w:t>หัวหน้าส่วนราชการ</w:t>
            </w:r>
          </w:p>
        </w:tc>
        <w:tc>
          <w:tcPr>
            <w:tcW w:w="567" w:type="dxa"/>
            <w:tcBorders>
              <w:top w:val="nil"/>
              <w:left w:val="nil"/>
              <w:bottom w:val="nil"/>
              <w:right w:val="nil"/>
            </w:tcBorders>
          </w:tcPr>
          <w:p w:rsidR="00C85B4A" w:rsidRPr="006627F4" w:rsidRDefault="008651B4" w:rsidP="008651B4">
            <w:pPr>
              <w:jc w:val="center"/>
            </w:pPr>
            <w:r w:rsidRPr="006627F4">
              <w:rPr>
                <w:rFonts w:hint="cs"/>
                <w:cs/>
              </w:rPr>
              <w:t xml:space="preserve"> </w:t>
            </w:r>
            <w:r w:rsidR="00C85B4A" w:rsidRPr="006627F4">
              <w:rPr>
                <w:rFonts w:hint="cs"/>
                <w:cs/>
              </w:rPr>
              <w:t>4</w:t>
            </w:r>
          </w:p>
          <w:p w:rsidR="00C85B4A" w:rsidRPr="006627F4" w:rsidRDefault="00C85B4A" w:rsidP="008651B4">
            <w:pPr>
              <w:jc w:val="center"/>
            </w:pPr>
            <w:r w:rsidRPr="006627F4">
              <w:rPr>
                <w:rFonts w:hint="cs"/>
                <w:cs/>
              </w:rPr>
              <w:t>26</w:t>
            </w:r>
          </w:p>
          <w:p w:rsidR="00C85B4A" w:rsidRPr="006627F4" w:rsidRDefault="008651B4" w:rsidP="008651B4">
            <w:pPr>
              <w:jc w:val="center"/>
            </w:pPr>
            <w:r w:rsidRPr="006627F4">
              <w:rPr>
                <w:rFonts w:hint="cs"/>
                <w:cs/>
              </w:rPr>
              <w:t xml:space="preserve"> </w:t>
            </w:r>
            <w:r w:rsidR="00C85B4A" w:rsidRPr="006627F4">
              <w:rPr>
                <w:rFonts w:hint="cs"/>
                <w:cs/>
              </w:rPr>
              <w:t>6</w:t>
            </w:r>
          </w:p>
        </w:tc>
      </w:tr>
      <w:tr w:rsidR="006627F4" w:rsidRPr="006627F4" w:rsidTr="00BC5E48">
        <w:trPr>
          <w:jc w:val="center"/>
        </w:trPr>
        <w:tc>
          <w:tcPr>
            <w:tcW w:w="1701" w:type="dxa"/>
            <w:tcBorders>
              <w:top w:val="nil"/>
              <w:left w:val="nil"/>
              <w:bottom w:val="single" w:sz="4" w:space="0" w:color="auto"/>
              <w:right w:val="nil"/>
            </w:tcBorders>
          </w:tcPr>
          <w:p w:rsidR="00C85B4A" w:rsidRPr="006627F4" w:rsidRDefault="00C85B4A" w:rsidP="008651B4">
            <w:pPr>
              <w:rPr>
                <w:cs/>
              </w:rPr>
            </w:pPr>
            <w:r w:rsidRPr="006627F4">
              <w:rPr>
                <w:rFonts w:hint="cs"/>
                <w:cs/>
              </w:rPr>
              <w:t>หน่วยงานส่วนภูมิภาค</w:t>
            </w:r>
          </w:p>
        </w:tc>
        <w:tc>
          <w:tcPr>
            <w:tcW w:w="1985" w:type="dxa"/>
            <w:tcBorders>
              <w:top w:val="nil"/>
              <w:left w:val="nil"/>
              <w:bottom w:val="single" w:sz="4" w:space="0" w:color="auto"/>
              <w:right w:val="nil"/>
            </w:tcBorders>
          </w:tcPr>
          <w:p w:rsidR="00C85B4A" w:rsidRPr="006627F4" w:rsidRDefault="00C85B4A" w:rsidP="008651B4">
            <w:pPr>
              <w:rPr>
                <w:cs/>
              </w:rPr>
            </w:pPr>
            <w:r w:rsidRPr="006627F4">
              <w:rPr>
                <w:rFonts w:hint="cs"/>
                <w:cs/>
              </w:rPr>
              <w:t>นายอำเภอ/ปลัดอำเภอ</w:t>
            </w:r>
          </w:p>
        </w:tc>
        <w:tc>
          <w:tcPr>
            <w:tcW w:w="567" w:type="dxa"/>
            <w:tcBorders>
              <w:top w:val="nil"/>
              <w:left w:val="nil"/>
              <w:bottom w:val="single" w:sz="4" w:space="0" w:color="auto"/>
              <w:right w:val="nil"/>
            </w:tcBorders>
          </w:tcPr>
          <w:p w:rsidR="00C85B4A" w:rsidRPr="006627F4" w:rsidRDefault="008651B4" w:rsidP="008651B4">
            <w:pPr>
              <w:jc w:val="center"/>
              <w:rPr>
                <w:cs/>
              </w:rPr>
            </w:pPr>
            <w:r w:rsidRPr="006627F4">
              <w:rPr>
                <w:rFonts w:hint="cs"/>
                <w:cs/>
              </w:rPr>
              <w:t xml:space="preserve"> </w:t>
            </w:r>
            <w:r w:rsidR="00C85B4A" w:rsidRPr="006627F4">
              <w:rPr>
                <w:rFonts w:hint="cs"/>
                <w:cs/>
              </w:rPr>
              <w:t>5</w:t>
            </w:r>
          </w:p>
        </w:tc>
      </w:tr>
      <w:tr w:rsidR="00C85B4A" w:rsidRPr="006627F4" w:rsidTr="00BC5E48">
        <w:trPr>
          <w:trHeight w:val="492"/>
          <w:jc w:val="center"/>
        </w:trPr>
        <w:tc>
          <w:tcPr>
            <w:tcW w:w="3686" w:type="dxa"/>
            <w:gridSpan w:val="2"/>
            <w:tcBorders>
              <w:top w:val="single" w:sz="4" w:space="0" w:color="auto"/>
              <w:left w:val="nil"/>
              <w:right w:val="nil"/>
            </w:tcBorders>
            <w:vAlign w:val="center"/>
          </w:tcPr>
          <w:p w:rsidR="00C85B4A" w:rsidRPr="006627F4" w:rsidRDefault="00C85B4A" w:rsidP="008651B4">
            <w:pPr>
              <w:jc w:val="center"/>
              <w:rPr>
                <w:b/>
                <w:bCs/>
                <w:cs/>
              </w:rPr>
            </w:pPr>
            <w:r w:rsidRPr="006627F4">
              <w:rPr>
                <w:rFonts w:hint="cs"/>
                <w:b/>
                <w:bCs/>
                <w:cs/>
              </w:rPr>
              <w:t>รวมทั้งสิ้น</w:t>
            </w:r>
          </w:p>
        </w:tc>
        <w:tc>
          <w:tcPr>
            <w:tcW w:w="567" w:type="dxa"/>
            <w:tcBorders>
              <w:top w:val="single" w:sz="4" w:space="0" w:color="auto"/>
              <w:left w:val="nil"/>
              <w:right w:val="nil"/>
            </w:tcBorders>
            <w:vAlign w:val="center"/>
          </w:tcPr>
          <w:p w:rsidR="00C85B4A" w:rsidRPr="006627F4" w:rsidRDefault="00C85B4A" w:rsidP="008651B4">
            <w:pPr>
              <w:jc w:val="center"/>
              <w:rPr>
                <w:b/>
                <w:bCs/>
                <w:cs/>
              </w:rPr>
            </w:pPr>
            <w:r w:rsidRPr="006627F4">
              <w:rPr>
                <w:rFonts w:hint="cs"/>
                <w:b/>
                <w:bCs/>
                <w:cs/>
              </w:rPr>
              <w:t>66</w:t>
            </w:r>
          </w:p>
        </w:tc>
      </w:tr>
    </w:tbl>
    <w:p w:rsidR="00F956B1" w:rsidRPr="00F956B1" w:rsidRDefault="00F956B1" w:rsidP="00632EEE">
      <w:pPr>
        <w:spacing w:after="0" w:line="240" w:lineRule="auto"/>
        <w:contextualSpacing/>
        <w:rPr>
          <w:rFonts w:ascii="TH SarabunPSK" w:hAnsi="TH SarabunPSK" w:cs="TH SarabunPSK"/>
          <w:b/>
          <w:bCs/>
          <w:sz w:val="16"/>
          <w:szCs w:val="16"/>
        </w:rPr>
      </w:pPr>
    </w:p>
    <w:p w:rsidR="00853C90" w:rsidRDefault="00853C90" w:rsidP="00632EEE">
      <w:pPr>
        <w:spacing w:after="0" w:line="240" w:lineRule="auto"/>
        <w:contextualSpacing/>
        <w:rPr>
          <w:rFonts w:ascii="TH SarabunPSK" w:hAnsi="TH SarabunPSK" w:cs="TH SarabunPSK"/>
          <w:b/>
          <w:bCs/>
          <w:sz w:val="32"/>
          <w:szCs w:val="32"/>
        </w:rPr>
      </w:pPr>
      <w:r w:rsidRPr="006627F4">
        <w:rPr>
          <w:rFonts w:ascii="TH SarabunPSK" w:hAnsi="TH SarabunPSK" w:cs="TH SarabunPSK"/>
          <w:b/>
          <w:bCs/>
          <w:sz w:val="36"/>
          <w:szCs w:val="36"/>
          <w:cs/>
        </w:rPr>
        <w:t>ผลการวิจัย</w:t>
      </w:r>
    </w:p>
    <w:p w:rsidR="00F956B1" w:rsidRPr="00F956B1" w:rsidRDefault="00F956B1" w:rsidP="00632EEE">
      <w:pPr>
        <w:spacing w:after="0" w:line="240" w:lineRule="auto"/>
        <w:contextualSpacing/>
        <w:rPr>
          <w:rFonts w:ascii="TH SarabunPSK" w:hAnsi="TH SarabunPSK" w:cs="TH SarabunPSK"/>
          <w:b/>
          <w:bCs/>
          <w:sz w:val="16"/>
          <w:szCs w:val="16"/>
        </w:rPr>
      </w:pPr>
    </w:p>
    <w:p w:rsidR="0087294E" w:rsidRDefault="005246BD" w:rsidP="0018532B">
      <w:pPr>
        <w:spacing w:after="0" w:line="259" w:lineRule="auto"/>
        <w:ind w:firstLine="720"/>
        <w:jc w:val="thaiDistribute"/>
        <w:rPr>
          <w:rFonts w:ascii="TH SarabunPSK" w:eastAsia="Calibri" w:hAnsi="TH SarabunPSK" w:cs="TH SarabunPSK"/>
          <w:sz w:val="32"/>
          <w:szCs w:val="32"/>
        </w:rPr>
      </w:pPr>
      <w:r w:rsidRPr="006627F4">
        <w:rPr>
          <w:rFonts w:ascii="TH SarabunPSK" w:eastAsia="Calibri" w:hAnsi="TH SarabunPSK" w:cs="TH SarabunPSK" w:hint="cs"/>
          <w:sz w:val="32"/>
          <w:szCs w:val="32"/>
          <w:cs/>
        </w:rPr>
        <w:t>ข้อมูลที่ได้จาการสัมภาษณ์ผู้ให้ข้อมูลหลักและข้อมูลที่ได้จากการสังเกตแบบมีส่วนร่วม ในฐานะบุคลากรคนหนึ่งขององค์การบริหารส่วนตำบล</w:t>
      </w:r>
      <w:r w:rsidR="00E64976" w:rsidRPr="006627F4">
        <w:rPr>
          <w:rFonts w:ascii="TH SarabunPSK" w:eastAsia="Calibri" w:hAnsi="TH SarabunPSK" w:cs="TH SarabunPSK" w:hint="cs"/>
          <w:sz w:val="32"/>
          <w:szCs w:val="32"/>
          <w:cs/>
        </w:rPr>
        <w:t>ที่เป็นพื้นที่ศึกษา</w:t>
      </w:r>
      <w:r w:rsidR="00E64976" w:rsidRPr="006627F4">
        <w:rPr>
          <w:rFonts w:ascii="TH SarabunPSK" w:eastAsia="Calibri" w:hAnsi="TH SarabunPSK" w:cs="TH SarabunPSK"/>
          <w:sz w:val="32"/>
          <w:szCs w:val="32"/>
        </w:rPr>
        <w:t xml:space="preserve"> </w:t>
      </w:r>
      <w:r w:rsidR="00E64976" w:rsidRPr="006627F4">
        <w:rPr>
          <w:rFonts w:ascii="TH SarabunPSK" w:eastAsia="Calibri" w:hAnsi="TH SarabunPSK" w:cs="TH SarabunPSK" w:hint="cs"/>
          <w:sz w:val="32"/>
          <w:szCs w:val="32"/>
          <w:cs/>
        </w:rPr>
        <w:t>ทำให้ทราบว่า นายกองค์การบริหารส่วนตำบลของทั้งสองแห่งตระหนักและรับรู้ถึงปัญหาต่าง ๆ ที่เกิดขึ้นในพื้นที่ดังที่ได้กล่าวมาข้างต้น ในขณะเดียวกัน</w:t>
      </w:r>
      <w:r w:rsidR="00C0069A" w:rsidRPr="006627F4">
        <w:rPr>
          <w:rFonts w:ascii="TH SarabunPSK" w:eastAsia="Calibri" w:hAnsi="TH SarabunPSK" w:cs="TH SarabunPSK" w:hint="cs"/>
          <w:sz w:val="32"/>
          <w:szCs w:val="32"/>
          <w:cs/>
        </w:rPr>
        <w:t xml:space="preserve">  ร้อยละ 88 ของ</w:t>
      </w:r>
      <w:r w:rsidR="00E64976" w:rsidRPr="006627F4">
        <w:rPr>
          <w:rFonts w:ascii="TH SarabunPSK" w:eastAsia="Calibri" w:hAnsi="TH SarabunPSK" w:cs="TH SarabunPSK" w:hint="cs"/>
          <w:sz w:val="32"/>
          <w:szCs w:val="32"/>
          <w:cs/>
        </w:rPr>
        <w:t>บุคลากรองค์การบริหารส่วนตำบลทั้งสองแห่ง</w:t>
      </w:r>
      <w:r w:rsidR="007828F5" w:rsidRPr="006627F4">
        <w:rPr>
          <w:rFonts w:ascii="TH SarabunPSK" w:eastAsia="Calibri" w:hAnsi="TH SarabunPSK" w:cs="TH SarabunPSK" w:hint="cs"/>
          <w:sz w:val="32"/>
          <w:szCs w:val="32"/>
          <w:cs/>
        </w:rPr>
        <w:t>ไม่เพียงแต่</w:t>
      </w:r>
      <w:r w:rsidR="00E64976" w:rsidRPr="006627F4">
        <w:rPr>
          <w:rFonts w:ascii="TH SarabunPSK" w:eastAsia="Calibri" w:hAnsi="TH SarabunPSK" w:cs="TH SarabunPSK" w:hint="cs"/>
          <w:sz w:val="32"/>
          <w:szCs w:val="32"/>
          <w:cs/>
        </w:rPr>
        <w:t>ตระหนัก</w:t>
      </w:r>
      <w:r w:rsidR="007828F5" w:rsidRPr="006627F4">
        <w:rPr>
          <w:rFonts w:ascii="TH SarabunPSK" w:eastAsia="Calibri" w:hAnsi="TH SarabunPSK" w:cs="TH SarabunPSK" w:hint="cs"/>
          <w:sz w:val="32"/>
          <w:szCs w:val="32"/>
          <w:cs/>
        </w:rPr>
        <w:t>ถึงแต่ยังได้รับผลกระทบจากปัญหานี้</w:t>
      </w:r>
      <w:r w:rsidR="00E64976" w:rsidRPr="006627F4">
        <w:rPr>
          <w:rFonts w:ascii="TH SarabunPSK" w:eastAsia="Calibri" w:hAnsi="TH SarabunPSK" w:cs="TH SarabunPSK" w:hint="cs"/>
          <w:sz w:val="32"/>
          <w:szCs w:val="32"/>
          <w:cs/>
        </w:rPr>
        <w:t xml:space="preserve"> </w:t>
      </w:r>
      <w:r w:rsidR="007828F5" w:rsidRPr="006627F4">
        <w:rPr>
          <w:rFonts w:ascii="TH SarabunPSK" w:eastAsia="Calibri" w:hAnsi="TH SarabunPSK" w:cs="TH SarabunPSK" w:hint="cs"/>
          <w:sz w:val="32"/>
          <w:szCs w:val="32"/>
          <w:cs/>
        </w:rPr>
        <w:t xml:space="preserve">ตัวอย่างเช่น </w:t>
      </w:r>
      <w:r w:rsidR="00BF641D" w:rsidRPr="006627F4">
        <w:rPr>
          <w:rFonts w:ascii="TH SarabunPSK" w:eastAsia="Calibri" w:hAnsi="TH SarabunPSK" w:cs="TH SarabunPSK" w:hint="cs"/>
          <w:sz w:val="32"/>
          <w:szCs w:val="32"/>
          <w:cs/>
        </w:rPr>
        <w:t>เจ้าหน้าที่ด้านรักษาความปลอดภัยขององค์กรปกครองส่วนท้องถิ่นต้อง</w:t>
      </w:r>
      <w:r w:rsidR="00BF641D" w:rsidRPr="006627F4">
        <w:rPr>
          <w:rFonts w:ascii="TH SarabunPSK" w:eastAsia="Calibri" w:hAnsi="TH SarabunPSK" w:cs="TH SarabunPSK" w:hint="cs"/>
          <w:sz w:val="32"/>
          <w:szCs w:val="32"/>
          <w:cs/>
        </w:rPr>
        <w:lastRenderedPageBreak/>
        <w:t xml:space="preserve">ทำงานหนักขึ้น </w:t>
      </w:r>
      <w:r w:rsidR="00B974A5" w:rsidRPr="006627F4">
        <w:rPr>
          <w:rFonts w:ascii="TH SarabunPSK" w:eastAsia="Calibri" w:hAnsi="TH SarabunPSK" w:cs="TH SarabunPSK" w:hint="cs"/>
          <w:sz w:val="32"/>
          <w:szCs w:val="32"/>
          <w:cs/>
        </w:rPr>
        <w:t xml:space="preserve">เนื่องจากมีอุบัติเหตุทางท้องถนนที่เป็นเส้นทางหลักในคำชะโนดสูงขึ้น ร้อยละ 70 </w:t>
      </w:r>
      <w:r w:rsidR="00B974A5" w:rsidRPr="006627F4">
        <w:rPr>
          <w:rFonts w:ascii="TH SarabunPSK" w:eastAsia="Calibri" w:hAnsi="TH SarabunPSK" w:cs="TH SarabunPSK"/>
          <w:sz w:val="32"/>
          <w:szCs w:val="32"/>
          <w:cs/>
        </w:rPr>
        <w:t>บุคลากรองค์การบริหารส่วนตำบลทั้งสองแห่ง</w:t>
      </w:r>
      <w:r w:rsidR="00B974A5" w:rsidRPr="006627F4">
        <w:rPr>
          <w:rFonts w:ascii="TH SarabunPSK" w:eastAsia="Calibri" w:hAnsi="TH SarabunPSK" w:cs="TH SarabunPSK" w:hint="cs"/>
          <w:sz w:val="32"/>
          <w:szCs w:val="32"/>
          <w:cs/>
        </w:rPr>
        <w:t>มองว่าตนเองได้รับผลกระทบจากปัญหาสิ่งแวดล้อม โดยเฉพาะอย่างยิ่งในส่วนของเจ้าหน้าที่ที่รับผิดชอบทางด้านการจัดการขยะและสิ่งแวดล้อมได้สะท้อนให้เห็นว่าภาระงานที่ตนรับผิดชอบนั้นหนักมากเกินกว่ากำลังเจ้าหน้าที่ที่มีอยู่ที่จะสามารถจัดการได้</w:t>
      </w:r>
      <w:r w:rsidR="0087294E" w:rsidRPr="006627F4">
        <w:rPr>
          <w:rFonts w:ascii="TH SarabunPSK" w:eastAsia="Calibri" w:hAnsi="TH SarabunPSK" w:cs="TH SarabunPSK" w:hint="cs"/>
          <w:sz w:val="32"/>
          <w:szCs w:val="32"/>
          <w:cs/>
        </w:rPr>
        <w:t xml:space="preserve"> </w:t>
      </w:r>
    </w:p>
    <w:p w:rsidR="00F956B1" w:rsidRPr="00F956B1" w:rsidRDefault="00F956B1" w:rsidP="0018532B">
      <w:pPr>
        <w:spacing w:after="0" w:line="259" w:lineRule="auto"/>
        <w:ind w:firstLine="720"/>
        <w:jc w:val="thaiDistribute"/>
        <w:rPr>
          <w:rFonts w:ascii="TH SarabunPSK" w:eastAsia="Calibri" w:hAnsi="TH SarabunPSK" w:cs="TH SarabunPSK"/>
          <w:sz w:val="16"/>
          <w:szCs w:val="16"/>
        </w:rPr>
      </w:pPr>
    </w:p>
    <w:p w:rsidR="002C510F" w:rsidRDefault="00797FB2" w:rsidP="0018532B">
      <w:pPr>
        <w:spacing w:after="0" w:line="259" w:lineRule="auto"/>
        <w:ind w:firstLine="720"/>
        <w:jc w:val="thaiDistribute"/>
        <w:rPr>
          <w:rFonts w:ascii="TH SarabunPSK" w:eastAsia="Calibri" w:hAnsi="TH SarabunPSK" w:cs="TH SarabunPSK"/>
          <w:sz w:val="32"/>
          <w:szCs w:val="32"/>
        </w:rPr>
      </w:pPr>
      <w:r w:rsidRPr="006627F4">
        <w:rPr>
          <w:rFonts w:ascii="TH SarabunPSK" w:eastAsia="Calibri" w:hAnsi="TH SarabunPSK" w:cs="TH SarabunPSK" w:hint="cs"/>
          <w:sz w:val="32"/>
          <w:szCs w:val="32"/>
          <w:cs/>
        </w:rPr>
        <w:t>การตระหนัก</w:t>
      </w:r>
      <w:r w:rsidR="00CA0FB6" w:rsidRPr="006627F4">
        <w:rPr>
          <w:rFonts w:ascii="TH SarabunPSK" w:eastAsia="Calibri" w:hAnsi="TH SarabunPSK" w:cs="TH SarabunPSK" w:hint="cs"/>
          <w:sz w:val="32"/>
          <w:szCs w:val="32"/>
          <w:cs/>
        </w:rPr>
        <w:t>ร่วมกัน</w:t>
      </w:r>
      <w:r w:rsidRPr="006627F4">
        <w:rPr>
          <w:rFonts w:ascii="TH SarabunPSK" w:eastAsia="Calibri" w:hAnsi="TH SarabunPSK" w:cs="TH SarabunPSK" w:hint="cs"/>
          <w:sz w:val="32"/>
          <w:szCs w:val="32"/>
          <w:cs/>
        </w:rPr>
        <w:t>ถึง</w:t>
      </w:r>
      <w:r w:rsidRPr="006627F4">
        <w:rPr>
          <w:rFonts w:ascii="TH SarabunPSK" w:eastAsia="Calibri" w:hAnsi="TH SarabunPSK" w:cs="TH SarabunPSK"/>
          <w:sz w:val="32"/>
          <w:szCs w:val="32"/>
          <w:cs/>
        </w:rPr>
        <w:t>ปัญหา</w:t>
      </w:r>
      <w:r w:rsidRPr="006627F4">
        <w:rPr>
          <w:rFonts w:ascii="TH SarabunPSK" w:eastAsia="Calibri" w:hAnsi="TH SarabunPSK" w:cs="TH SarabunPSK" w:hint="cs"/>
          <w:sz w:val="32"/>
          <w:szCs w:val="32"/>
          <w:cs/>
        </w:rPr>
        <w:t>ที่เกิดขึ้นในพื้นที่ของ</w:t>
      </w:r>
      <w:r w:rsidR="00CA0FB6" w:rsidRPr="006627F4">
        <w:rPr>
          <w:rFonts w:ascii="TH SarabunPSK" w:eastAsia="Calibri" w:hAnsi="TH SarabunPSK" w:cs="TH SarabunPSK" w:hint="cs"/>
          <w:sz w:val="32"/>
          <w:szCs w:val="32"/>
          <w:cs/>
        </w:rPr>
        <w:t>ทั้งสององค์การบริหารส่วนตำบล</w:t>
      </w:r>
      <w:r w:rsidR="00DC068D">
        <w:rPr>
          <w:rFonts w:ascii="TH SarabunPSK" w:eastAsia="Calibri" w:hAnsi="TH SarabunPSK" w:cs="TH SarabunPSK" w:hint="cs"/>
          <w:sz w:val="32"/>
          <w:szCs w:val="32"/>
          <w:cs/>
        </w:rPr>
        <w:t xml:space="preserve">และผลกระทบของปัญหาที่มีต่อบุคลากรขององค์การบริหารส่วนตำบลทั้งสองแห่ง </w:t>
      </w:r>
      <w:r w:rsidR="002C510F" w:rsidRPr="006627F4">
        <w:rPr>
          <w:rFonts w:ascii="TH SarabunPSK" w:eastAsia="Calibri" w:hAnsi="TH SarabunPSK" w:cs="TH SarabunPSK" w:hint="cs"/>
          <w:sz w:val="32"/>
          <w:szCs w:val="32"/>
          <w:cs/>
        </w:rPr>
        <w:t>ถือได้ว่า</w:t>
      </w:r>
      <w:r w:rsidR="00CA0FB6" w:rsidRPr="006627F4">
        <w:rPr>
          <w:rFonts w:ascii="TH SarabunPSK" w:eastAsia="Calibri" w:hAnsi="TH SarabunPSK" w:cs="TH SarabunPSK" w:hint="cs"/>
          <w:sz w:val="32"/>
          <w:szCs w:val="32"/>
          <w:cs/>
        </w:rPr>
        <w:t>เป็นเงื่อนไขที่สำคัญที่จะนำไปสู่ความร่วมมือกันในการแก้ไขปัญหาที่ประสบร่วมกัน</w:t>
      </w:r>
      <w:r w:rsidR="002C510F" w:rsidRPr="006627F4">
        <w:rPr>
          <w:rFonts w:ascii="TH SarabunPSK" w:eastAsia="Calibri" w:hAnsi="TH SarabunPSK" w:cs="TH SarabunPSK"/>
          <w:sz w:val="32"/>
          <w:szCs w:val="32"/>
        </w:rPr>
        <w:t xml:space="preserve"> </w:t>
      </w:r>
      <w:r w:rsidR="002C510F" w:rsidRPr="006627F4">
        <w:rPr>
          <w:rFonts w:ascii="TH SarabunPSK" w:eastAsia="Calibri" w:hAnsi="TH SarabunPSK" w:cs="TH SarabunPSK"/>
          <w:sz w:val="32"/>
          <w:szCs w:val="32"/>
          <w:cs/>
        </w:rPr>
        <w:t>องค์การบริหารส่วนตำบลทั้งสองแห่งได้ใช้</w:t>
      </w:r>
      <w:r w:rsidR="002C510F" w:rsidRPr="006627F4">
        <w:rPr>
          <w:rFonts w:ascii="TH SarabunPSK" w:eastAsia="Calibri" w:hAnsi="TH SarabunPSK" w:cs="TH SarabunPSK" w:hint="cs"/>
          <w:sz w:val="32"/>
          <w:szCs w:val="32"/>
          <w:cs/>
        </w:rPr>
        <w:t>เวที</w:t>
      </w:r>
      <w:r w:rsidR="002C510F" w:rsidRPr="006627F4">
        <w:rPr>
          <w:rFonts w:ascii="TH SarabunPSK" w:eastAsia="Calibri" w:hAnsi="TH SarabunPSK" w:cs="TH SarabunPSK"/>
          <w:sz w:val="32"/>
          <w:szCs w:val="32"/>
          <w:cs/>
        </w:rPr>
        <w:t xml:space="preserve">การประชุมประจำเดือนหัวหน้าส่วนราชการ ซึ่งประกอบไปด้วย นายอำเภอ หัวหน้าส่วนราชการ นายกองค์การบริหารส่วนตำบลทั้ง </w:t>
      </w:r>
      <w:r w:rsidR="002C510F" w:rsidRPr="006627F4">
        <w:rPr>
          <w:rFonts w:ascii="TH SarabunPSK" w:eastAsia="Calibri" w:hAnsi="TH SarabunPSK" w:cs="TH SarabunPSK"/>
          <w:sz w:val="32"/>
          <w:szCs w:val="32"/>
        </w:rPr>
        <w:t xml:space="preserve">13 </w:t>
      </w:r>
      <w:r w:rsidR="002C510F" w:rsidRPr="006627F4">
        <w:rPr>
          <w:rFonts w:ascii="TH SarabunPSK" w:eastAsia="Calibri" w:hAnsi="TH SarabunPSK" w:cs="TH SarabunPSK"/>
          <w:sz w:val="32"/>
          <w:szCs w:val="32"/>
          <w:cs/>
        </w:rPr>
        <w:t>แห่ง ในเขตอำเภอบ้าน</w:t>
      </w:r>
      <w:proofErr w:type="spellStart"/>
      <w:r w:rsidR="002C510F" w:rsidRPr="006627F4">
        <w:rPr>
          <w:rFonts w:ascii="TH SarabunPSK" w:eastAsia="Calibri" w:hAnsi="TH SarabunPSK" w:cs="TH SarabunPSK"/>
          <w:sz w:val="32"/>
          <w:szCs w:val="32"/>
          <w:cs/>
        </w:rPr>
        <w:t>ดุง</w:t>
      </w:r>
      <w:proofErr w:type="spellEnd"/>
      <w:r w:rsidR="002C510F" w:rsidRPr="006627F4">
        <w:rPr>
          <w:rFonts w:ascii="TH SarabunPSK" w:eastAsia="Calibri" w:hAnsi="TH SarabunPSK" w:cs="TH SarabunPSK"/>
          <w:sz w:val="32"/>
          <w:szCs w:val="32"/>
          <w:cs/>
        </w:rPr>
        <w:t xml:space="preserve"> จังหวัดอุดรธานี เพื่อเป็นเวทีที่จะให้บุคลากรองค์กรปกครองส่วนท้องถิ่นทั้งสองแห่งได้ร่วมกันคิดวิเคราะห์ปัญหาและหาแนวทางแก้ไขปัญหาร่วมกันในเวทีการประชุมแห่งนี้ ถือได้ว่าทั้งสองฝ่ายมีความต้องการที่จะหันหน้ามาร่วมมือกันกับประชาชน และกับหน่วยงานส่วนภูมิภาคในอำเภอบ้าน</w:t>
      </w:r>
      <w:proofErr w:type="spellStart"/>
      <w:r w:rsidR="002C510F" w:rsidRPr="006627F4">
        <w:rPr>
          <w:rFonts w:ascii="TH SarabunPSK" w:eastAsia="Calibri" w:hAnsi="TH SarabunPSK" w:cs="TH SarabunPSK"/>
          <w:sz w:val="32"/>
          <w:szCs w:val="32"/>
          <w:cs/>
        </w:rPr>
        <w:t>ดุง</w:t>
      </w:r>
      <w:proofErr w:type="spellEnd"/>
      <w:r w:rsidR="002C510F" w:rsidRPr="006627F4">
        <w:rPr>
          <w:rFonts w:ascii="TH SarabunPSK" w:eastAsia="Calibri" w:hAnsi="TH SarabunPSK" w:cs="TH SarabunPSK"/>
          <w:sz w:val="32"/>
          <w:szCs w:val="32"/>
          <w:cs/>
        </w:rPr>
        <w:t xml:space="preserve"> ในเบื้องต้น</w:t>
      </w:r>
      <w:r w:rsidR="000045D4" w:rsidRPr="006627F4">
        <w:rPr>
          <w:rFonts w:ascii="TH SarabunPSK" w:eastAsia="Calibri" w:hAnsi="TH SarabunPSK" w:cs="TH SarabunPSK" w:hint="cs"/>
          <w:sz w:val="32"/>
          <w:szCs w:val="32"/>
          <w:cs/>
        </w:rPr>
        <w:t>องค์การบริหารส่วนตำบลทั้งสองแห่ง</w:t>
      </w:r>
      <w:r w:rsidR="002C510F" w:rsidRPr="006627F4">
        <w:rPr>
          <w:rFonts w:ascii="TH SarabunPSK" w:eastAsia="Calibri" w:hAnsi="TH SarabunPSK" w:cs="TH SarabunPSK"/>
          <w:sz w:val="32"/>
          <w:szCs w:val="32"/>
          <w:cs/>
        </w:rPr>
        <w:t xml:space="preserve">ได้ร่วมมือกันประชาสัมพันธ์ให้ประชาชนเข้ามาประชุมกับองค์การบริหารส่วนตำบลทั้งสองแห่งเพื่อเสนอแนวทางการแก้ไขปัญหาในพื้นที่คำชะโนด นอกจากนี้องค์การบริหารส่วนตำบลทั้งสองแห่งได้เห็นพ้องร่วมกันว่า ควรจะมีการลงนามในบันทึกข้อตกลงความร่วมมือกันอย่างเป็นทางการ ทั้งนี้เพื่อให้เกิดความชอบธรรมในการจัดส่งหรือใช้บุคลากรร่วมกันในการเข้าไปแก้ไขปัญหาที่เกิดขึ้น </w:t>
      </w:r>
      <w:r w:rsidR="00B77110" w:rsidRPr="006627F4">
        <w:rPr>
          <w:rFonts w:ascii="TH SarabunPSK" w:eastAsia="Calibri" w:hAnsi="TH SarabunPSK" w:cs="TH SarabunPSK" w:hint="cs"/>
          <w:sz w:val="32"/>
          <w:szCs w:val="32"/>
          <w:cs/>
        </w:rPr>
        <w:t>ถือได้ว่าเวทีการประชุม</w:t>
      </w:r>
      <w:r w:rsidR="00B77110" w:rsidRPr="006627F4">
        <w:rPr>
          <w:rFonts w:ascii="TH SarabunPSK" w:eastAsia="Calibri" w:hAnsi="TH SarabunPSK" w:cs="TH SarabunPSK" w:hint="cs"/>
          <w:sz w:val="32"/>
          <w:szCs w:val="32"/>
          <w:cs/>
        </w:rPr>
        <w:lastRenderedPageBreak/>
        <w:t>ประจำเดือนแห่งนี้ประสบความสำเร็จในการสร้างความเข้าใจในปัญหาร่วมกันของนายกองค์การบริหารส่วนตำบลทั้งสองแห่ง นอกจากนี้ยังได้รับความเห็นใจและเข้าใจของ</w:t>
      </w:r>
      <w:r w:rsidR="00B77110" w:rsidRPr="006627F4">
        <w:rPr>
          <w:rFonts w:ascii="TH SarabunPSK" w:eastAsia="Calibri" w:hAnsi="TH SarabunPSK" w:cs="TH SarabunPSK"/>
          <w:sz w:val="32"/>
          <w:szCs w:val="32"/>
          <w:cs/>
        </w:rPr>
        <w:t>นายกองค์การบริหารส่วนตำบล</w:t>
      </w:r>
      <w:r w:rsidR="00B77110" w:rsidRPr="006627F4">
        <w:rPr>
          <w:rFonts w:ascii="TH SarabunPSK" w:eastAsia="Calibri" w:hAnsi="TH SarabunPSK" w:cs="TH SarabunPSK" w:hint="cs"/>
          <w:sz w:val="32"/>
          <w:szCs w:val="32"/>
          <w:cs/>
        </w:rPr>
        <w:t xml:space="preserve">อีก 11 แห่ง </w:t>
      </w:r>
    </w:p>
    <w:p w:rsidR="00F956B1" w:rsidRPr="00F956B1" w:rsidRDefault="00F956B1" w:rsidP="0018532B">
      <w:pPr>
        <w:spacing w:after="0" w:line="259" w:lineRule="auto"/>
        <w:ind w:firstLine="720"/>
        <w:jc w:val="thaiDistribute"/>
        <w:rPr>
          <w:rFonts w:ascii="TH SarabunPSK" w:eastAsia="Calibri" w:hAnsi="TH SarabunPSK" w:cs="TH SarabunPSK"/>
          <w:sz w:val="16"/>
          <w:szCs w:val="16"/>
        </w:rPr>
      </w:pPr>
    </w:p>
    <w:p w:rsidR="00B77110" w:rsidRDefault="00B77110" w:rsidP="00F956B1">
      <w:pPr>
        <w:spacing w:after="0" w:line="259" w:lineRule="auto"/>
        <w:ind w:firstLine="720"/>
        <w:jc w:val="thaiDistribute"/>
        <w:rPr>
          <w:rFonts w:ascii="TH SarabunPSK" w:eastAsia="Calibri" w:hAnsi="TH SarabunPSK" w:cs="TH SarabunPSK"/>
          <w:sz w:val="32"/>
          <w:szCs w:val="32"/>
        </w:rPr>
      </w:pPr>
      <w:r w:rsidRPr="006627F4">
        <w:rPr>
          <w:rFonts w:ascii="TH SarabunPSK" w:eastAsia="Calibri" w:hAnsi="TH SarabunPSK" w:cs="TH SarabunPSK" w:hint="cs"/>
          <w:sz w:val="32"/>
          <w:szCs w:val="32"/>
          <w:cs/>
        </w:rPr>
        <w:t>เป็นที่น่าเสียดายเป็นอย่างยิ่งที่ความสำเร็จในการสร้างความเข้าใจและความเห็นใจจากสมาชิกของที่ประชุมประจำเดือนของหัวหน้าส่วนราชการ</w:t>
      </w:r>
      <w:r w:rsidRPr="006627F4">
        <w:rPr>
          <w:rFonts w:ascii="TH SarabunPSK" w:eastAsia="Calibri" w:hAnsi="TH SarabunPSK" w:cs="TH SarabunPSK"/>
          <w:sz w:val="32"/>
          <w:szCs w:val="32"/>
        </w:rPr>
        <w:t xml:space="preserve"> </w:t>
      </w:r>
      <w:r w:rsidRPr="006627F4">
        <w:rPr>
          <w:rFonts w:ascii="TH SarabunPSK" w:eastAsia="Calibri" w:hAnsi="TH SarabunPSK" w:cs="TH SarabunPSK" w:hint="cs"/>
          <w:sz w:val="32"/>
          <w:szCs w:val="32"/>
          <w:cs/>
        </w:rPr>
        <w:t>ไม่สามารถก่อให้เกิดความร่วมมือในเชิงพฤติกรรมแต่อย่างใด</w:t>
      </w:r>
      <w:r w:rsidR="00176EED" w:rsidRPr="006627F4">
        <w:rPr>
          <w:rFonts w:ascii="TH SarabunPSK" w:eastAsia="Calibri" w:hAnsi="TH SarabunPSK" w:cs="TH SarabunPSK" w:hint="cs"/>
          <w:sz w:val="32"/>
          <w:szCs w:val="32"/>
          <w:cs/>
        </w:rPr>
        <w:t xml:space="preserve"> </w:t>
      </w:r>
      <w:r w:rsidR="00B23A6D" w:rsidRPr="006627F4">
        <w:rPr>
          <w:rFonts w:ascii="TH SarabunPSK" w:eastAsia="Calibri" w:hAnsi="TH SarabunPSK" w:cs="TH SarabunPSK" w:hint="cs"/>
          <w:sz w:val="32"/>
          <w:szCs w:val="32"/>
          <w:cs/>
        </w:rPr>
        <w:t xml:space="preserve"> </w:t>
      </w:r>
      <w:r w:rsidR="00176EED" w:rsidRPr="006627F4">
        <w:rPr>
          <w:rFonts w:ascii="TH SarabunPSK" w:eastAsia="Calibri" w:hAnsi="TH SarabunPSK" w:cs="TH SarabunPSK" w:hint="cs"/>
          <w:sz w:val="32"/>
          <w:szCs w:val="32"/>
          <w:cs/>
        </w:rPr>
        <w:t>ด้วยการขาดภาวะผู้นำทางการบริหารทำให้ไม่มีผู้ใดที่จะริเริ่มผลักดัน</w:t>
      </w:r>
      <w:r w:rsidR="00B23A6D" w:rsidRPr="006627F4">
        <w:rPr>
          <w:rFonts w:ascii="TH SarabunPSK" w:eastAsia="Calibri" w:hAnsi="TH SarabunPSK" w:cs="TH SarabunPSK" w:hint="cs"/>
          <w:sz w:val="32"/>
          <w:szCs w:val="32"/>
          <w:cs/>
        </w:rPr>
        <w:t>หรือเปลี่ยนพลังจิตให้เป็นพลังกายได้ นายกองค์การบริหารส่วนตำบลทั้งสองแห่งจึงไม่ได้มองเห็นโอกาสและขั้นตอนต่อไปของการสร้างความร่วมมือในการแก้ไขปัญหาร่วมกัน กล่าวคือ</w:t>
      </w:r>
      <w:r w:rsidR="00B23A6D" w:rsidRPr="006627F4">
        <w:rPr>
          <w:rFonts w:ascii="TH SarabunPSK" w:eastAsia="Calibri" w:hAnsi="TH SarabunPSK" w:cs="TH SarabunPSK"/>
          <w:sz w:val="32"/>
          <w:szCs w:val="32"/>
          <w:cs/>
        </w:rPr>
        <w:t>นายกองค์การบริหารส่วนตำบลทั้งสองแห่ง</w:t>
      </w:r>
      <w:r w:rsidR="00CD2804">
        <w:rPr>
          <w:rFonts w:ascii="TH SarabunPSK" w:eastAsia="Calibri" w:hAnsi="TH SarabunPSK" w:cs="TH SarabunPSK" w:hint="cs"/>
          <w:sz w:val="32"/>
          <w:szCs w:val="32"/>
          <w:cs/>
        </w:rPr>
        <w:t>เพียงแต่ได้ดำเนินการสื่อสาร ทำความเข้าใจถึงปัญห</w:t>
      </w:r>
      <w:r w:rsidR="00F438A2">
        <w:rPr>
          <w:rFonts w:ascii="TH SarabunPSK" w:eastAsia="Calibri" w:hAnsi="TH SarabunPSK" w:cs="TH SarabunPSK" w:hint="cs"/>
          <w:sz w:val="32"/>
          <w:szCs w:val="32"/>
          <w:cs/>
        </w:rPr>
        <w:t>าร่วมกันกับทุกฝ่ายที่เกี่ยวข้อง</w:t>
      </w:r>
      <w:r w:rsidR="00CD2804">
        <w:rPr>
          <w:rFonts w:ascii="TH SarabunPSK" w:eastAsia="Calibri" w:hAnsi="TH SarabunPSK" w:cs="TH SarabunPSK" w:hint="cs"/>
          <w:sz w:val="32"/>
          <w:szCs w:val="32"/>
          <w:cs/>
        </w:rPr>
        <w:t>และกับประชาชนที่ได้รับผลกระทบ</w:t>
      </w:r>
      <w:r w:rsidR="00F438A2">
        <w:rPr>
          <w:rFonts w:ascii="TH SarabunPSK" w:eastAsia="Calibri" w:hAnsi="TH SarabunPSK" w:cs="TH SarabunPSK" w:hint="cs"/>
          <w:sz w:val="32"/>
          <w:szCs w:val="32"/>
          <w:cs/>
        </w:rPr>
        <w:t xml:space="preserve"> </w:t>
      </w:r>
      <w:r w:rsidR="00CD2804">
        <w:rPr>
          <w:rFonts w:ascii="TH SarabunPSK" w:eastAsia="Calibri" w:hAnsi="TH SarabunPSK" w:cs="TH SarabunPSK" w:hint="cs"/>
          <w:sz w:val="32"/>
          <w:szCs w:val="32"/>
          <w:cs/>
        </w:rPr>
        <w:t>นับว่าเป็นเพียงการเริ่มเข้าสู่ขั้นตอนแรกของการสร้างความร่วมมือระหว่างองค์การบริหารส่วนตำบลทั้งสองแห่ง</w:t>
      </w:r>
      <w:r w:rsidR="0000594D">
        <w:rPr>
          <w:rFonts w:ascii="TH SarabunPSK" w:eastAsia="Calibri" w:hAnsi="TH SarabunPSK" w:cs="TH SarabunPSK" w:hint="cs"/>
          <w:sz w:val="32"/>
          <w:szCs w:val="32"/>
          <w:cs/>
        </w:rPr>
        <w:t xml:space="preserve"> </w:t>
      </w:r>
      <w:r w:rsidR="00F438A2">
        <w:rPr>
          <w:rFonts w:ascii="TH SarabunPSK" w:eastAsia="Calibri" w:hAnsi="TH SarabunPSK" w:cs="TH SarabunPSK" w:hint="cs"/>
          <w:sz w:val="32"/>
          <w:szCs w:val="32"/>
          <w:cs/>
        </w:rPr>
        <w:t>ทั้งนี้</w:t>
      </w:r>
      <w:r w:rsidR="00B23A6D" w:rsidRPr="006627F4">
        <w:rPr>
          <w:rFonts w:ascii="TH SarabunPSK" w:eastAsia="Calibri" w:hAnsi="TH SarabunPSK" w:cs="TH SarabunPSK" w:hint="cs"/>
          <w:sz w:val="32"/>
          <w:szCs w:val="32"/>
          <w:cs/>
        </w:rPr>
        <w:t>ยังไม่ได้มีการทำบันทึกข้อตกลงความร่วมมือระหว่างกันส่งผลให้ขั้น</w:t>
      </w:r>
      <w:r w:rsidR="0000594D">
        <w:rPr>
          <w:rFonts w:ascii="TH SarabunPSK" w:eastAsia="Calibri" w:hAnsi="TH SarabunPSK" w:cs="TH SarabunPSK" w:hint="cs"/>
          <w:sz w:val="32"/>
          <w:szCs w:val="32"/>
          <w:cs/>
        </w:rPr>
        <w:t>ต่าง ๆ อีก</w:t>
      </w:r>
      <w:r w:rsidR="00B23A6D" w:rsidRPr="006627F4">
        <w:rPr>
          <w:rFonts w:ascii="TH SarabunPSK" w:eastAsia="Calibri" w:hAnsi="TH SarabunPSK" w:cs="TH SarabunPSK" w:hint="cs"/>
          <w:sz w:val="32"/>
          <w:szCs w:val="32"/>
          <w:cs/>
        </w:rPr>
        <w:t xml:space="preserve"> </w:t>
      </w:r>
      <w:r w:rsidR="0000594D">
        <w:rPr>
          <w:rFonts w:ascii="TH SarabunPSK" w:eastAsia="Calibri" w:hAnsi="TH SarabunPSK" w:cs="TH SarabunPSK" w:hint="cs"/>
          <w:sz w:val="32"/>
          <w:szCs w:val="32"/>
          <w:cs/>
        </w:rPr>
        <w:t>5</w:t>
      </w:r>
      <w:r w:rsidR="00B23A6D" w:rsidRPr="006627F4">
        <w:rPr>
          <w:rFonts w:ascii="TH SarabunPSK" w:eastAsia="Calibri" w:hAnsi="TH SarabunPSK" w:cs="TH SarabunPSK" w:hint="cs"/>
          <w:sz w:val="32"/>
          <w:szCs w:val="32"/>
          <w:cs/>
        </w:rPr>
        <w:t xml:space="preserve"> ขั้นตอนของการสร้างความร่วมมือระหว่างองค์การบริหารส่วนตำบลทั้งสองแห่งไม่</w:t>
      </w:r>
      <w:r w:rsidR="0000594D">
        <w:rPr>
          <w:rFonts w:ascii="TH SarabunPSK" w:eastAsia="Calibri" w:hAnsi="TH SarabunPSK" w:cs="TH SarabunPSK" w:hint="cs"/>
          <w:sz w:val="32"/>
          <w:szCs w:val="32"/>
          <w:cs/>
        </w:rPr>
        <w:t>ได้มีการดำเนินการให้</w:t>
      </w:r>
      <w:r w:rsidR="00B23A6D" w:rsidRPr="006627F4">
        <w:rPr>
          <w:rFonts w:ascii="TH SarabunPSK" w:eastAsia="Calibri" w:hAnsi="TH SarabunPSK" w:cs="TH SarabunPSK" w:hint="cs"/>
          <w:sz w:val="32"/>
          <w:szCs w:val="32"/>
          <w:cs/>
        </w:rPr>
        <w:t>เกิดขึ้น ข้อสรุปคือองค์การบริหารส่วนตำบล</w:t>
      </w:r>
      <w:r w:rsidR="002A1873">
        <w:rPr>
          <w:rFonts w:ascii="TH SarabunPSK" w:eastAsia="Calibri" w:hAnsi="TH SarabunPSK" w:cs="TH SarabunPSK" w:hint="cs"/>
          <w:sz w:val="32"/>
          <w:szCs w:val="32"/>
          <w:cs/>
        </w:rPr>
        <w:t xml:space="preserve">    </w:t>
      </w:r>
      <w:r w:rsidR="00B23A6D" w:rsidRPr="006627F4">
        <w:rPr>
          <w:rFonts w:ascii="TH SarabunPSK" w:eastAsia="Calibri" w:hAnsi="TH SarabunPSK" w:cs="TH SarabunPSK" w:hint="cs"/>
          <w:sz w:val="32"/>
          <w:szCs w:val="32"/>
          <w:cs/>
        </w:rPr>
        <w:t>ทั้งสองแห่งไม่มีการทำบันทึกข้อตกลงเป็นลายลักษณ์อักษร</w:t>
      </w:r>
      <w:r w:rsidR="002A1873">
        <w:rPr>
          <w:rFonts w:ascii="TH SarabunPSK" w:eastAsia="Calibri" w:hAnsi="TH SarabunPSK" w:cs="TH SarabunPSK" w:hint="cs"/>
          <w:sz w:val="32"/>
          <w:szCs w:val="32"/>
          <w:cs/>
        </w:rPr>
        <w:t xml:space="preserve"> </w:t>
      </w:r>
      <w:r w:rsidR="00B23A6D" w:rsidRPr="006627F4">
        <w:rPr>
          <w:rFonts w:ascii="TH SarabunPSK" w:eastAsia="Calibri" w:hAnsi="TH SarabunPSK" w:cs="TH SarabunPSK" w:hint="cs"/>
          <w:sz w:val="32"/>
          <w:szCs w:val="32"/>
          <w:cs/>
        </w:rPr>
        <w:t>ส่งผลให้นายกองค์การบริหารส่วนตำบลทั้ง</w:t>
      </w:r>
      <w:r w:rsidR="002A1873">
        <w:rPr>
          <w:rFonts w:ascii="TH SarabunPSK" w:eastAsia="Calibri" w:hAnsi="TH SarabunPSK" w:cs="TH SarabunPSK" w:hint="cs"/>
          <w:sz w:val="32"/>
          <w:szCs w:val="32"/>
          <w:cs/>
        </w:rPr>
        <w:t xml:space="preserve">     </w:t>
      </w:r>
      <w:r w:rsidR="00B23A6D" w:rsidRPr="006627F4">
        <w:rPr>
          <w:rFonts w:ascii="TH SarabunPSK" w:eastAsia="Calibri" w:hAnsi="TH SarabunPSK" w:cs="TH SarabunPSK" w:hint="cs"/>
          <w:sz w:val="32"/>
          <w:szCs w:val="32"/>
          <w:cs/>
        </w:rPr>
        <w:t>สองแห่งไม่มีนโยบาย</w:t>
      </w:r>
      <w:r w:rsidR="006A323F" w:rsidRPr="006627F4">
        <w:rPr>
          <w:rFonts w:ascii="TH SarabunPSK" w:eastAsia="Calibri" w:hAnsi="TH SarabunPSK" w:cs="TH SarabunPSK" w:hint="cs"/>
          <w:sz w:val="32"/>
          <w:szCs w:val="32"/>
          <w:cs/>
        </w:rPr>
        <w:t>ที่จะร่วมมือกัน</w:t>
      </w:r>
      <w:r w:rsidR="00B23A6D" w:rsidRPr="006627F4">
        <w:rPr>
          <w:rFonts w:ascii="TH SarabunPSK" w:eastAsia="Calibri" w:hAnsi="TH SarabunPSK" w:cs="TH SarabunPSK" w:hint="cs"/>
          <w:sz w:val="32"/>
          <w:szCs w:val="32"/>
          <w:cs/>
        </w:rPr>
        <w:t>แก้ไขปัญหาที่เป็นผลกระทบมาจากประชาชนหลั่งไหลเข้ามาสักการะบูชา</w:t>
      </w:r>
      <w:r w:rsidR="002A1873">
        <w:rPr>
          <w:rFonts w:ascii="TH SarabunPSK" w:eastAsia="Calibri" w:hAnsi="TH SarabunPSK" w:cs="TH SarabunPSK" w:hint="cs"/>
          <w:sz w:val="32"/>
          <w:szCs w:val="32"/>
          <w:cs/>
        </w:rPr>
        <w:t xml:space="preserve"> </w:t>
      </w:r>
      <w:r w:rsidR="00B23A6D" w:rsidRPr="006627F4">
        <w:rPr>
          <w:rFonts w:ascii="TH SarabunPSK" w:eastAsia="Calibri" w:hAnsi="TH SarabunPSK" w:cs="TH SarabunPSK" w:hint="cs"/>
          <w:sz w:val="32"/>
          <w:szCs w:val="32"/>
          <w:cs/>
        </w:rPr>
        <w:t>เจ้าปู่ศรีสุทโธและย่าศรีปทุมมาที่เป็นลายลักษณ</w:t>
      </w:r>
      <w:r w:rsidR="006A323F" w:rsidRPr="006627F4">
        <w:rPr>
          <w:rFonts w:ascii="TH SarabunPSK" w:eastAsia="Calibri" w:hAnsi="TH SarabunPSK" w:cs="TH SarabunPSK" w:hint="cs"/>
          <w:sz w:val="32"/>
          <w:szCs w:val="32"/>
          <w:cs/>
        </w:rPr>
        <w:t>์อักษร เมื่อไม่มีนโยบายที่ชัดเจนจึงไม่มีแผนปฏิบัติการและไม่มีงบประมาณที่จะใช้จ่ายร่วมกัน ส่งผลให้</w:t>
      </w:r>
      <w:r w:rsidR="005F53DE">
        <w:rPr>
          <w:rFonts w:ascii="TH SarabunPSK" w:eastAsia="Calibri" w:hAnsi="TH SarabunPSK" w:cs="TH SarabunPSK" w:hint="cs"/>
          <w:sz w:val="32"/>
          <w:szCs w:val="32"/>
          <w:cs/>
        </w:rPr>
        <w:t xml:space="preserve"> </w:t>
      </w:r>
      <w:r w:rsidR="006A323F" w:rsidRPr="006627F4">
        <w:rPr>
          <w:rFonts w:ascii="TH SarabunPSK" w:eastAsia="Calibri" w:hAnsi="TH SarabunPSK" w:cs="TH SarabunPSK" w:hint="cs"/>
          <w:sz w:val="32"/>
          <w:szCs w:val="32"/>
          <w:cs/>
        </w:rPr>
        <w:t>องค์การบริหารส่วนตำบลทั้งสองแห่งไม่มีความชอบธรรมพอที่จะไปขอการ</w:t>
      </w:r>
      <w:r w:rsidR="006A323F" w:rsidRPr="006627F4">
        <w:rPr>
          <w:rFonts w:ascii="TH SarabunPSK" w:eastAsia="Calibri" w:hAnsi="TH SarabunPSK" w:cs="TH SarabunPSK" w:hint="cs"/>
          <w:sz w:val="32"/>
          <w:szCs w:val="32"/>
          <w:cs/>
        </w:rPr>
        <w:lastRenderedPageBreak/>
        <w:t>สนับสนุนทางด้านงบประมาณและทรัพยากรที่จำเป็นจากชุมชน</w:t>
      </w:r>
    </w:p>
    <w:p w:rsidR="00F956B1" w:rsidRPr="00F956B1" w:rsidRDefault="00F956B1" w:rsidP="00F956B1">
      <w:pPr>
        <w:spacing w:after="0" w:line="259" w:lineRule="auto"/>
        <w:ind w:firstLine="720"/>
        <w:jc w:val="thaiDistribute"/>
        <w:rPr>
          <w:rFonts w:ascii="TH SarabunPSK" w:eastAsia="Calibri" w:hAnsi="TH SarabunPSK" w:cs="TH SarabunPSK"/>
          <w:sz w:val="16"/>
          <w:szCs w:val="16"/>
        </w:rPr>
      </w:pPr>
    </w:p>
    <w:p w:rsidR="00A34CB7" w:rsidRDefault="00FD6474" w:rsidP="00632EEE">
      <w:pPr>
        <w:spacing w:after="0" w:line="240" w:lineRule="auto"/>
        <w:contextualSpacing/>
        <w:rPr>
          <w:rFonts w:ascii="TH SarabunPSK" w:hAnsi="TH SarabunPSK" w:cs="TH SarabunPSK"/>
          <w:b/>
          <w:bCs/>
          <w:sz w:val="40"/>
          <w:szCs w:val="40"/>
        </w:rPr>
      </w:pPr>
      <w:r w:rsidRPr="006627F4">
        <w:rPr>
          <w:rFonts w:ascii="TH SarabunPSK" w:hAnsi="TH SarabunPSK" w:cs="TH SarabunPSK"/>
          <w:b/>
          <w:bCs/>
          <w:sz w:val="36"/>
          <w:szCs w:val="36"/>
          <w:cs/>
        </w:rPr>
        <w:t>สรุป</w:t>
      </w:r>
      <w:r w:rsidR="00FC5CA9" w:rsidRPr="006627F4">
        <w:rPr>
          <w:rFonts w:ascii="TH SarabunPSK" w:hAnsi="TH SarabunPSK" w:cs="TH SarabunPSK" w:hint="cs"/>
          <w:b/>
          <w:bCs/>
          <w:sz w:val="36"/>
          <w:szCs w:val="36"/>
          <w:cs/>
        </w:rPr>
        <w:t>และ</w:t>
      </w:r>
      <w:r w:rsidR="00EC7CFB" w:rsidRPr="006627F4">
        <w:rPr>
          <w:rFonts w:ascii="TH SarabunPSK" w:hAnsi="TH SarabunPSK" w:cs="TH SarabunPSK" w:hint="cs"/>
          <w:b/>
          <w:bCs/>
          <w:sz w:val="36"/>
          <w:szCs w:val="36"/>
          <w:cs/>
        </w:rPr>
        <w:t>อภิปรายผล</w:t>
      </w:r>
    </w:p>
    <w:p w:rsidR="00F956B1" w:rsidRPr="00F956B1" w:rsidRDefault="00F956B1" w:rsidP="00632EEE">
      <w:pPr>
        <w:spacing w:after="0" w:line="240" w:lineRule="auto"/>
        <w:contextualSpacing/>
        <w:rPr>
          <w:rFonts w:ascii="TH SarabunPSK" w:hAnsi="TH SarabunPSK" w:cs="TH SarabunPSK"/>
          <w:b/>
          <w:bCs/>
          <w:sz w:val="16"/>
          <w:szCs w:val="16"/>
          <w:cs/>
        </w:rPr>
      </w:pPr>
    </w:p>
    <w:p w:rsidR="00EC7CFB" w:rsidRDefault="00626D06" w:rsidP="00260DBF">
      <w:pPr>
        <w:spacing w:line="240" w:lineRule="auto"/>
        <w:ind w:firstLine="810"/>
        <w:contextualSpacing/>
        <w:jc w:val="thaiDistribute"/>
        <w:rPr>
          <w:rFonts w:ascii="TH SarabunPSK" w:hAnsi="TH SarabunPSK" w:cs="TH SarabunPSK"/>
          <w:sz w:val="32"/>
          <w:szCs w:val="32"/>
        </w:rPr>
      </w:pPr>
      <w:r w:rsidRPr="006627F4">
        <w:rPr>
          <w:rFonts w:ascii="TH SarabunPSK" w:hAnsi="TH SarabunPSK" w:cs="TH SarabunPSK" w:hint="cs"/>
          <w:sz w:val="32"/>
          <w:szCs w:val="32"/>
          <w:cs/>
        </w:rPr>
        <w:t>งานวิจัยนี้ได้ข้อค้นพบ</w:t>
      </w:r>
      <w:r w:rsidR="00EC7CFB" w:rsidRPr="006627F4">
        <w:rPr>
          <w:rFonts w:ascii="TH SarabunPSK" w:hAnsi="TH SarabunPSK" w:cs="TH SarabunPSK" w:hint="cs"/>
          <w:sz w:val="32"/>
          <w:szCs w:val="32"/>
          <w:cs/>
        </w:rPr>
        <w:t>ที่ชัดเจน</w:t>
      </w:r>
      <w:r w:rsidRPr="006627F4">
        <w:rPr>
          <w:rFonts w:ascii="TH SarabunPSK" w:hAnsi="TH SarabunPSK" w:cs="TH SarabunPSK" w:hint="cs"/>
          <w:sz w:val="32"/>
          <w:szCs w:val="32"/>
          <w:cs/>
        </w:rPr>
        <w:t>ว่า</w:t>
      </w:r>
      <w:r w:rsidR="00EC7CFB" w:rsidRPr="006627F4">
        <w:rPr>
          <w:rFonts w:ascii="TH SarabunPSK" w:hAnsi="TH SarabunPSK" w:cs="TH SarabunPSK" w:hint="cs"/>
          <w:sz w:val="32"/>
          <w:szCs w:val="32"/>
          <w:cs/>
        </w:rPr>
        <w:t xml:space="preserve"> </w:t>
      </w:r>
      <w:r w:rsidRPr="006627F4">
        <w:rPr>
          <w:rFonts w:ascii="TH SarabunPSK" w:hAnsi="TH SarabunPSK" w:cs="TH SarabunPSK" w:hint="cs"/>
          <w:sz w:val="32"/>
          <w:szCs w:val="32"/>
          <w:cs/>
        </w:rPr>
        <w:t>องค์กรปกครองส่วนท้องถิ่นไทย</w:t>
      </w:r>
      <w:r w:rsidR="00EC7CFB" w:rsidRPr="006627F4">
        <w:rPr>
          <w:rFonts w:ascii="TH SarabunPSK" w:hAnsi="TH SarabunPSK" w:cs="TH SarabunPSK" w:hint="cs"/>
          <w:sz w:val="32"/>
          <w:szCs w:val="32"/>
          <w:cs/>
        </w:rPr>
        <w:t>แม้จะอยู่</w:t>
      </w:r>
      <w:r w:rsidRPr="006627F4">
        <w:rPr>
          <w:rFonts w:ascii="TH SarabunPSK" w:hAnsi="TH SarabunPSK" w:cs="TH SarabunPSK" w:hint="cs"/>
          <w:sz w:val="32"/>
          <w:szCs w:val="32"/>
          <w:cs/>
        </w:rPr>
        <w:t>ภายใต้สภาวะที่ประสบปัญหาต่าง ๆ ร่วมกัน</w:t>
      </w:r>
      <w:r w:rsidR="00EC7CFB" w:rsidRPr="006627F4">
        <w:rPr>
          <w:rFonts w:ascii="TH SarabunPSK" w:hAnsi="TH SarabunPSK" w:cs="TH SarabunPSK" w:hint="cs"/>
          <w:sz w:val="32"/>
          <w:szCs w:val="32"/>
          <w:cs/>
        </w:rPr>
        <w:t xml:space="preserve"> แต่องค์กรปกครองส่วนท้องถิ่นไทย</w:t>
      </w:r>
      <w:r w:rsidRPr="006627F4">
        <w:rPr>
          <w:rFonts w:ascii="TH SarabunPSK" w:hAnsi="TH SarabunPSK" w:cs="TH SarabunPSK" w:hint="cs"/>
          <w:sz w:val="32"/>
          <w:szCs w:val="32"/>
          <w:cs/>
        </w:rPr>
        <w:t>ยังคงยึดมั่นกับแนวทางในการบริหารและรูปแบบในการแก้ปัญหา</w:t>
      </w:r>
      <w:r w:rsidR="00EC7CFB" w:rsidRPr="006627F4">
        <w:rPr>
          <w:rFonts w:ascii="TH SarabunPSK" w:hAnsi="TH SarabunPSK" w:cs="TH SarabunPSK" w:hint="cs"/>
          <w:sz w:val="32"/>
          <w:szCs w:val="32"/>
          <w:cs/>
        </w:rPr>
        <w:t>ภายใต้</w:t>
      </w:r>
      <w:r w:rsidRPr="006627F4">
        <w:rPr>
          <w:rFonts w:ascii="TH SarabunPSK" w:hAnsi="TH SarabunPSK" w:cs="TH SarabunPSK" w:hint="cs"/>
          <w:sz w:val="32"/>
          <w:szCs w:val="32"/>
          <w:cs/>
        </w:rPr>
        <w:t>กระบวนทัศน์เดิม ซึ่ง</w:t>
      </w:r>
      <w:r w:rsidR="00EC7CFB" w:rsidRPr="006627F4">
        <w:rPr>
          <w:rFonts w:ascii="TH SarabunPSK" w:hAnsi="TH SarabunPSK" w:cs="TH SarabunPSK" w:hint="cs"/>
          <w:sz w:val="32"/>
          <w:szCs w:val="32"/>
          <w:cs/>
        </w:rPr>
        <w:t>คือ</w:t>
      </w:r>
      <w:r w:rsidRPr="006627F4">
        <w:rPr>
          <w:rFonts w:ascii="TH SarabunPSK" w:hAnsi="TH SarabunPSK" w:cs="TH SarabunPSK" w:hint="cs"/>
          <w:sz w:val="32"/>
          <w:szCs w:val="32"/>
          <w:cs/>
        </w:rPr>
        <w:t>รูปแบบที่แต่ละองค์กรต่าง</w:t>
      </w:r>
      <w:r w:rsidR="00EC7CFB" w:rsidRPr="006627F4">
        <w:rPr>
          <w:rFonts w:ascii="TH SarabunPSK" w:hAnsi="TH SarabunPSK" w:cs="TH SarabunPSK" w:hint="cs"/>
          <w:sz w:val="32"/>
          <w:szCs w:val="32"/>
          <w:cs/>
        </w:rPr>
        <w:t>ต้อง</w:t>
      </w:r>
      <w:r w:rsidRPr="006627F4">
        <w:rPr>
          <w:rFonts w:ascii="TH SarabunPSK" w:hAnsi="TH SarabunPSK" w:cs="TH SarabunPSK" w:hint="cs"/>
          <w:sz w:val="32"/>
          <w:szCs w:val="32"/>
          <w:cs/>
        </w:rPr>
        <w:t>พึ่งตนเองและมองไม่เห็นโอกาสในการสร้างความร่วมมือกัน</w:t>
      </w:r>
      <w:r w:rsidR="00EC7CFB" w:rsidRPr="006627F4">
        <w:rPr>
          <w:rFonts w:ascii="TH SarabunPSK" w:hAnsi="TH SarabunPSK" w:cs="TH SarabunPSK" w:hint="cs"/>
          <w:sz w:val="32"/>
          <w:szCs w:val="32"/>
          <w:cs/>
        </w:rPr>
        <w:t>เพื่อ</w:t>
      </w:r>
      <w:r w:rsidRPr="006627F4">
        <w:rPr>
          <w:rFonts w:ascii="TH SarabunPSK" w:hAnsi="TH SarabunPSK" w:cs="TH SarabunPSK" w:hint="cs"/>
          <w:sz w:val="32"/>
          <w:szCs w:val="32"/>
          <w:cs/>
        </w:rPr>
        <w:t>แก้ไขปัญหา</w:t>
      </w:r>
      <w:r w:rsidR="00EC7CFB" w:rsidRPr="006627F4">
        <w:rPr>
          <w:rFonts w:ascii="TH SarabunPSK" w:hAnsi="TH SarabunPSK" w:cs="TH SarabunPSK" w:hint="cs"/>
          <w:sz w:val="32"/>
          <w:szCs w:val="32"/>
          <w:cs/>
        </w:rPr>
        <w:t>ที่ประสบร่วมกัน</w:t>
      </w:r>
      <w:r w:rsidRPr="006627F4">
        <w:rPr>
          <w:rFonts w:ascii="TH SarabunPSK" w:hAnsi="TH SarabunPSK" w:cs="TH SarabunPSK" w:hint="cs"/>
          <w:sz w:val="32"/>
          <w:szCs w:val="32"/>
          <w:cs/>
        </w:rPr>
        <w:t xml:space="preserve"> </w:t>
      </w:r>
    </w:p>
    <w:p w:rsidR="00F9235B" w:rsidRPr="00F9235B" w:rsidRDefault="00F9235B" w:rsidP="00260DBF">
      <w:pPr>
        <w:spacing w:line="240" w:lineRule="auto"/>
        <w:ind w:firstLine="810"/>
        <w:contextualSpacing/>
        <w:jc w:val="thaiDistribute"/>
        <w:rPr>
          <w:rFonts w:ascii="TH SarabunPSK" w:hAnsi="TH SarabunPSK" w:cs="TH SarabunPSK"/>
          <w:sz w:val="16"/>
          <w:szCs w:val="16"/>
        </w:rPr>
      </w:pPr>
    </w:p>
    <w:p w:rsidR="006E178C" w:rsidRDefault="00626D06" w:rsidP="006E178C">
      <w:pPr>
        <w:spacing w:line="240" w:lineRule="auto"/>
        <w:ind w:firstLine="810"/>
        <w:contextualSpacing/>
        <w:jc w:val="thaiDistribute"/>
        <w:rPr>
          <w:rFonts w:ascii="TH SarabunPSK" w:hAnsi="TH SarabunPSK" w:cs="TH SarabunPSK"/>
          <w:sz w:val="32"/>
          <w:szCs w:val="32"/>
        </w:rPr>
      </w:pPr>
      <w:r w:rsidRPr="006627F4">
        <w:rPr>
          <w:rFonts w:ascii="TH SarabunPSK" w:hAnsi="TH SarabunPSK" w:cs="TH SarabunPSK" w:hint="cs"/>
          <w:sz w:val="32"/>
          <w:szCs w:val="32"/>
          <w:cs/>
        </w:rPr>
        <w:t>งานวิจัยนี้</w:t>
      </w:r>
      <w:r w:rsidR="00EC7CFB" w:rsidRPr="006627F4">
        <w:rPr>
          <w:rFonts w:ascii="TH SarabunPSK" w:hAnsi="TH SarabunPSK" w:cs="TH SarabunPSK" w:hint="cs"/>
          <w:sz w:val="32"/>
          <w:szCs w:val="32"/>
          <w:cs/>
        </w:rPr>
        <w:t>มีข้อจำกัดและ</w:t>
      </w:r>
      <w:r w:rsidRPr="006627F4">
        <w:rPr>
          <w:rFonts w:ascii="TH SarabunPSK" w:hAnsi="TH SarabunPSK" w:cs="TH SarabunPSK" w:hint="cs"/>
          <w:sz w:val="32"/>
          <w:szCs w:val="32"/>
          <w:cs/>
        </w:rPr>
        <w:t xml:space="preserve">ไม่สามารถให้คำอธิบายหรือให้เหตุผลว่า </w:t>
      </w:r>
      <w:r w:rsidR="00EC7CFB" w:rsidRPr="006627F4">
        <w:rPr>
          <w:rFonts w:ascii="TH SarabunPSK" w:hAnsi="TH SarabunPSK" w:cs="TH SarabunPSK" w:hint="cs"/>
          <w:sz w:val="32"/>
          <w:szCs w:val="32"/>
          <w:cs/>
        </w:rPr>
        <w:t>ทำไมองค์กรปกครองส่วนท้องถิ่นไทยจึงมองไม่เห็นโอกาสในการสร้างความร่วมมือกันเพื่อแก้ไขปัญหาที่ประสบร่วมกัน ผลจากงานวิจัยนี้และจากประสบการณ์ผู้วิจัยในฐานะที่</w:t>
      </w:r>
      <w:r w:rsidR="00E83897" w:rsidRPr="006627F4">
        <w:rPr>
          <w:rFonts w:ascii="TH SarabunPSK" w:hAnsi="TH SarabunPSK" w:cs="TH SarabunPSK" w:hint="cs"/>
          <w:sz w:val="32"/>
          <w:szCs w:val="32"/>
          <w:cs/>
        </w:rPr>
        <w:t>ทำงานและคุ้นเคยกับการปกครองท้องถิ่น ทำให้เกิดมโนทัศน์ตั้งเป็นข้อ</w:t>
      </w:r>
      <w:r w:rsidR="00260DBF" w:rsidRPr="006627F4">
        <w:rPr>
          <w:rFonts w:ascii="TH SarabunPSK" w:hAnsi="TH SarabunPSK" w:cs="TH SarabunPSK" w:hint="cs"/>
          <w:sz w:val="32"/>
          <w:szCs w:val="32"/>
          <w:cs/>
        </w:rPr>
        <w:t xml:space="preserve">สมมุติฐานได้ว่า การปราศจากความเป็นอิสระในทางการบริหารส่งผลให้องค์กรปกครองส่วนท้องถิ่นขาดความคิดริเริ่มในการที่จะพัฒนารูปแบบทางการบริหารใหม่ ๆ </w:t>
      </w:r>
      <w:r w:rsidR="00E83897" w:rsidRPr="006627F4">
        <w:rPr>
          <w:rFonts w:ascii="TH SarabunPSK" w:hAnsi="TH SarabunPSK" w:cs="TH SarabunPSK" w:hint="cs"/>
          <w:sz w:val="32"/>
          <w:szCs w:val="32"/>
          <w:cs/>
        </w:rPr>
        <w:t>องค์กรปกครองส่วนท้องถิ่น</w:t>
      </w:r>
      <w:r w:rsidR="00260DBF" w:rsidRPr="006627F4">
        <w:rPr>
          <w:rFonts w:ascii="TH SarabunPSK" w:hAnsi="TH SarabunPSK" w:cs="TH SarabunPSK" w:hint="cs"/>
          <w:sz w:val="32"/>
          <w:szCs w:val="32"/>
          <w:cs/>
        </w:rPr>
        <w:t>เคยชินกับการจัดทำ</w:t>
      </w:r>
      <w:r w:rsidR="00E83897" w:rsidRPr="006627F4">
        <w:rPr>
          <w:rFonts w:ascii="TH SarabunPSK" w:hAnsi="TH SarabunPSK" w:cs="TH SarabunPSK" w:hint="cs"/>
          <w:sz w:val="32"/>
          <w:szCs w:val="32"/>
          <w:cs/>
        </w:rPr>
        <w:t>โครงการและจัดสรร</w:t>
      </w:r>
      <w:r w:rsidR="00260DBF" w:rsidRPr="006627F4">
        <w:rPr>
          <w:rFonts w:ascii="TH SarabunPSK" w:hAnsi="TH SarabunPSK" w:cs="TH SarabunPSK" w:hint="cs"/>
          <w:sz w:val="32"/>
          <w:szCs w:val="32"/>
          <w:cs/>
        </w:rPr>
        <w:t>งบประมาณ</w:t>
      </w:r>
      <w:r w:rsidR="00E83897" w:rsidRPr="006627F4">
        <w:rPr>
          <w:rFonts w:ascii="TH SarabunPSK" w:hAnsi="TH SarabunPSK" w:cs="TH SarabunPSK" w:hint="cs"/>
          <w:sz w:val="32"/>
          <w:szCs w:val="32"/>
          <w:cs/>
        </w:rPr>
        <w:t xml:space="preserve">ที่ถูกกำหนดไว้ว่าเป็นภารกิจหน้าที่และเป็นโครงการที่ดำเนินการอยู่ในเขตพื้นที่องค์กรปกครองส่วนท้องถิ่นที่รับผิดชอบเท่านั้น </w:t>
      </w:r>
      <w:r w:rsidR="00A51238" w:rsidRPr="006627F4">
        <w:rPr>
          <w:rFonts w:ascii="TH SarabunPSK" w:hAnsi="TH SarabunPSK" w:cs="TH SarabunPSK" w:hint="cs"/>
          <w:sz w:val="32"/>
          <w:szCs w:val="32"/>
          <w:cs/>
        </w:rPr>
        <w:t>องค์กรปกครองส่วนท้องถิ่นจะไม่จัดทำโครงการหรือดำเนินกิจกรรมใด ๆ ที่ต้องใช้งบประมาณ ที่อาจได้รับ</w:t>
      </w:r>
      <w:r w:rsidR="00260DBF" w:rsidRPr="006627F4">
        <w:rPr>
          <w:rFonts w:ascii="TH SarabunPSK" w:hAnsi="TH SarabunPSK" w:cs="TH SarabunPSK" w:hint="cs"/>
          <w:sz w:val="32"/>
          <w:szCs w:val="32"/>
          <w:cs/>
        </w:rPr>
        <w:t>การทักท้วงใน</w:t>
      </w:r>
      <w:r w:rsidR="00A51238" w:rsidRPr="006627F4">
        <w:rPr>
          <w:rFonts w:ascii="TH SarabunPSK" w:hAnsi="TH SarabunPSK" w:cs="TH SarabunPSK" w:hint="cs"/>
          <w:sz w:val="32"/>
          <w:szCs w:val="32"/>
          <w:cs/>
        </w:rPr>
        <w:t>เรื่อง</w:t>
      </w:r>
      <w:r w:rsidR="00260DBF" w:rsidRPr="006627F4">
        <w:rPr>
          <w:rFonts w:ascii="TH SarabunPSK" w:hAnsi="TH SarabunPSK" w:cs="TH SarabunPSK" w:hint="cs"/>
          <w:sz w:val="32"/>
          <w:szCs w:val="32"/>
          <w:cs/>
        </w:rPr>
        <w:t>การใช้จ่ายงบประมาณ</w:t>
      </w:r>
      <w:r w:rsidR="00A51238" w:rsidRPr="006627F4">
        <w:rPr>
          <w:rFonts w:ascii="TH SarabunPSK" w:hAnsi="TH SarabunPSK" w:cs="TH SarabunPSK" w:hint="cs"/>
          <w:sz w:val="32"/>
          <w:szCs w:val="32"/>
          <w:cs/>
        </w:rPr>
        <w:t>ที่ไม่ถูกต้อง</w:t>
      </w:r>
      <w:r w:rsidR="00260DBF" w:rsidRPr="006627F4">
        <w:rPr>
          <w:rFonts w:ascii="TH SarabunPSK" w:hAnsi="TH SarabunPSK" w:cs="TH SarabunPSK" w:hint="cs"/>
          <w:sz w:val="32"/>
          <w:szCs w:val="32"/>
          <w:cs/>
        </w:rPr>
        <w:t>จากสำนักงานตรวจเงินแผ่นดิน การจัดทำโครงการแก้ไขปัญหาในลักษณะการใช้งบประมาณและทรัพยากรต่าง ๆ ข้ามเขตพื้นที่เป็นความเสี่ยงในมุมมองของผู้บริหารท้องถิ่น ผู้บริหารท้องถิ่นหลาย ๆ ท่าน และหลาย ๆ แห่ง ไม่ต้องการที่จะทำการใด ๆ ที่เสี่ยงต่ออนาคต</w:t>
      </w:r>
      <w:r w:rsidR="009860C1" w:rsidRPr="006627F4">
        <w:rPr>
          <w:rFonts w:ascii="TH SarabunPSK" w:hAnsi="TH SarabunPSK" w:cs="TH SarabunPSK" w:hint="cs"/>
          <w:sz w:val="32"/>
          <w:szCs w:val="32"/>
          <w:cs/>
        </w:rPr>
        <w:t>ทางการเมืองและ</w:t>
      </w:r>
      <w:r w:rsidR="00260DBF" w:rsidRPr="006627F4">
        <w:rPr>
          <w:rFonts w:ascii="TH SarabunPSK" w:hAnsi="TH SarabunPSK" w:cs="TH SarabunPSK" w:hint="cs"/>
          <w:sz w:val="32"/>
          <w:szCs w:val="32"/>
          <w:cs/>
        </w:rPr>
        <w:t>ทางการบริหาร</w:t>
      </w:r>
      <w:r w:rsidR="009860C1" w:rsidRPr="006627F4">
        <w:rPr>
          <w:rFonts w:ascii="TH SarabunPSK" w:hAnsi="TH SarabunPSK" w:cs="TH SarabunPSK" w:hint="cs"/>
          <w:sz w:val="32"/>
          <w:szCs w:val="32"/>
          <w:cs/>
        </w:rPr>
        <w:t>ท้องถิ่นที่ตนเองรับผิดชอบ</w:t>
      </w:r>
      <w:r w:rsidR="00F56EC3" w:rsidRPr="006627F4">
        <w:rPr>
          <w:rFonts w:ascii="TH SarabunPSK" w:hAnsi="TH SarabunPSK" w:cs="TH SarabunPSK"/>
          <w:sz w:val="32"/>
          <w:szCs w:val="32"/>
        </w:rPr>
        <w:t xml:space="preserve"> </w:t>
      </w:r>
      <w:r w:rsidR="00F56EC3" w:rsidRPr="006627F4">
        <w:rPr>
          <w:rFonts w:ascii="TH SarabunPSK" w:hAnsi="TH SarabunPSK" w:cs="TH SarabunPSK" w:hint="cs"/>
          <w:sz w:val="32"/>
          <w:szCs w:val="32"/>
          <w:cs/>
        </w:rPr>
        <w:t xml:space="preserve">ในการตีความลักษณะเช่นนี้ </w:t>
      </w:r>
      <w:r w:rsidR="00F56EC3" w:rsidRPr="006627F4">
        <w:rPr>
          <w:rFonts w:ascii="TH SarabunPSK" w:hAnsi="TH SarabunPSK" w:cs="TH SarabunPSK" w:hint="cs"/>
          <w:sz w:val="32"/>
          <w:szCs w:val="32"/>
          <w:cs/>
        </w:rPr>
        <w:lastRenderedPageBreak/>
        <w:t xml:space="preserve">สอดคล้องกับ </w:t>
      </w:r>
      <w:proofErr w:type="spellStart"/>
      <w:r w:rsidR="00F56EC3" w:rsidRPr="006627F4">
        <w:rPr>
          <w:rFonts w:ascii="TH SarabunPSK" w:hAnsi="TH SarabunPSK" w:cs="TH SarabunPSK"/>
          <w:sz w:val="32"/>
          <w:szCs w:val="32"/>
          <w:cs/>
        </w:rPr>
        <w:t>ปธาน</w:t>
      </w:r>
      <w:proofErr w:type="spellEnd"/>
      <w:r w:rsidR="00F56EC3" w:rsidRPr="006627F4">
        <w:rPr>
          <w:rFonts w:ascii="TH SarabunPSK" w:hAnsi="TH SarabunPSK" w:cs="TH SarabunPSK"/>
          <w:sz w:val="32"/>
          <w:szCs w:val="32"/>
          <w:cs/>
        </w:rPr>
        <w:t xml:space="preserve"> สุวรรณมงคล (254</w:t>
      </w:r>
      <w:r w:rsidR="0076070F" w:rsidRPr="006627F4">
        <w:rPr>
          <w:rFonts w:ascii="TH SarabunPSK" w:hAnsi="TH SarabunPSK" w:cs="TH SarabunPSK" w:hint="cs"/>
          <w:sz w:val="32"/>
          <w:szCs w:val="32"/>
          <w:cs/>
        </w:rPr>
        <w:t>7</w:t>
      </w:r>
      <w:r w:rsidR="00F56EC3" w:rsidRPr="006627F4">
        <w:rPr>
          <w:rFonts w:ascii="TH SarabunPSK" w:hAnsi="TH SarabunPSK" w:cs="TH SarabunPSK"/>
          <w:sz w:val="32"/>
          <w:szCs w:val="32"/>
          <w:cs/>
        </w:rPr>
        <w:t>)</w:t>
      </w:r>
      <w:r w:rsidR="00F56EC3" w:rsidRPr="006627F4">
        <w:rPr>
          <w:rFonts w:ascii="TH SarabunPSK" w:hAnsi="TH SarabunPSK" w:cs="TH SarabunPSK" w:hint="cs"/>
          <w:sz w:val="32"/>
          <w:szCs w:val="32"/>
          <w:cs/>
        </w:rPr>
        <w:t xml:space="preserve"> ที่มองว่า การที่จะให้องค์กรปกครองส่วนท้องถิ่นสามารถสร้างความร่วมมือกันได้มากยิ่งขึ้น</w:t>
      </w:r>
      <w:r w:rsidR="00FC5CA9" w:rsidRPr="006627F4">
        <w:rPr>
          <w:rFonts w:ascii="TH SarabunPSK" w:hAnsi="TH SarabunPSK" w:cs="TH SarabunPSK" w:hint="cs"/>
          <w:sz w:val="32"/>
          <w:szCs w:val="32"/>
          <w:cs/>
        </w:rPr>
        <w:t xml:space="preserve"> ประเทศไทยจะต้องให้ประชาชนมีโอกาสปกครองตนเองมากยิ่งขึ้น มิใช่ปล่อยให้ระบบการบริหารราชการส่วนกลางมาเป็นผู้ปกครองประชาชน การให้ประชาชนมีอำนาจในการปกครองตนเองจะเป็นการเพิ่มบทบาทขององค์กรปกครองส่วนท้องถิ่นในการจัดทำบริการสาธารณะให้กับประชาชนได้มากยิ่งขึ้น</w:t>
      </w:r>
    </w:p>
    <w:p w:rsidR="00F956B1" w:rsidRPr="00F956B1" w:rsidRDefault="00F956B1" w:rsidP="006E178C">
      <w:pPr>
        <w:spacing w:line="240" w:lineRule="auto"/>
        <w:ind w:firstLine="810"/>
        <w:contextualSpacing/>
        <w:jc w:val="thaiDistribute"/>
        <w:rPr>
          <w:rFonts w:ascii="TH SarabunPSK" w:hAnsi="TH SarabunPSK" w:cs="TH SarabunPSK"/>
          <w:sz w:val="16"/>
          <w:szCs w:val="16"/>
        </w:rPr>
      </w:pPr>
    </w:p>
    <w:p w:rsidR="006E178C" w:rsidRDefault="009860C1" w:rsidP="00FC5CA9">
      <w:pPr>
        <w:spacing w:line="240" w:lineRule="auto"/>
        <w:ind w:firstLine="810"/>
        <w:contextualSpacing/>
        <w:jc w:val="thaiDistribute"/>
        <w:rPr>
          <w:rFonts w:ascii="TH SarabunPSK" w:hAnsi="TH SarabunPSK" w:cs="TH SarabunPSK"/>
          <w:sz w:val="32"/>
          <w:szCs w:val="32"/>
        </w:rPr>
      </w:pPr>
      <w:r w:rsidRPr="006627F4">
        <w:rPr>
          <w:rFonts w:ascii="TH SarabunPSK" w:hAnsi="TH SarabunPSK" w:cs="TH SarabunPSK" w:hint="cs"/>
          <w:sz w:val="32"/>
          <w:szCs w:val="32"/>
          <w:cs/>
        </w:rPr>
        <w:t>อย่างไรก็ตามผู้วิจัยพบว่า</w:t>
      </w:r>
      <w:r w:rsidR="00A51238" w:rsidRPr="006627F4">
        <w:rPr>
          <w:rFonts w:ascii="TH SarabunPSK" w:hAnsi="TH SarabunPSK" w:cs="TH SarabunPSK" w:hint="cs"/>
          <w:sz w:val="32"/>
          <w:szCs w:val="32"/>
          <w:cs/>
        </w:rPr>
        <w:t xml:space="preserve"> </w:t>
      </w:r>
      <w:r w:rsidRPr="006627F4">
        <w:rPr>
          <w:rFonts w:ascii="TH SarabunPSK" w:hAnsi="TH SarabunPSK" w:cs="TH SarabunPSK" w:hint="cs"/>
          <w:sz w:val="32"/>
          <w:szCs w:val="32"/>
          <w:cs/>
        </w:rPr>
        <w:t>องค์การบริหารส่วนตำบลทั้งสองแห่งที่ศึกษาในครั้งนี้ ได้แสวงหาความร่วมมือในระดับพื้นฐาน</w:t>
      </w:r>
      <w:r w:rsidR="00F32754">
        <w:rPr>
          <w:rFonts w:ascii="TH SarabunPSK" w:hAnsi="TH SarabunPSK" w:cs="TH SarabunPSK" w:hint="cs"/>
          <w:sz w:val="32"/>
          <w:szCs w:val="32"/>
          <w:cs/>
        </w:rPr>
        <w:t>หรือ</w:t>
      </w:r>
      <w:r w:rsidRPr="006627F4">
        <w:rPr>
          <w:rFonts w:ascii="TH SarabunPSK" w:hAnsi="TH SarabunPSK" w:cs="TH SarabunPSK" w:hint="cs"/>
          <w:sz w:val="32"/>
          <w:szCs w:val="32"/>
          <w:cs/>
        </w:rPr>
        <w:t xml:space="preserve">ที่ </w:t>
      </w:r>
      <w:r w:rsidR="00547BE9" w:rsidRPr="006627F4">
        <w:rPr>
          <w:rFonts w:ascii="TH SarabunPSK" w:hAnsi="TH SarabunPSK" w:cs="TH SarabunPSK" w:hint="cs"/>
          <w:sz w:val="32"/>
          <w:szCs w:val="32"/>
          <w:cs/>
        </w:rPr>
        <w:t>พร</w:t>
      </w:r>
      <w:r w:rsidR="00A8415D" w:rsidRPr="006627F4">
        <w:rPr>
          <w:rFonts w:ascii="TH SarabunPSK" w:hAnsi="TH SarabunPSK" w:cs="TH SarabunPSK"/>
          <w:sz w:val="32"/>
          <w:szCs w:val="32"/>
          <w:cs/>
        </w:rPr>
        <w:t xml:space="preserve">ชัย ทองเจือ (2550) </w:t>
      </w:r>
      <w:r w:rsidRPr="006627F4">
        <w:rPr>
          <w:rFonts w:ascii="TH SarabunPSK" w:hAnsi="TH SarabunPSK" w:cs="TH SarabunPSK" w:hint="cs"/>
          <w:sz w:val="32"/>
          <w:szCs w:val="32"/>
          <w:cs/>
        </w:rPr>
        <w:t>เรียกว่า</w:t>
      </w:r>
      <w:r w:rsidR="00A8415D" w:rsidRPr="006627F4">
        <w:rPr>
          <w:rFonts w:ascii="TH SarabunPSK" w:hAnsi="TH SarabunPSK" w:cs="TH SarabunPSK"/>
          <w:sz w:val="32"/>
          <w:szCs w:val="32"/>
          <w:cs/>
        </w:rPr>
        <w:t xml:space="preserve"> ความร่วมมือแบบไม่เป็นทางการ (</w:t>
      </w:r>
      <w:r w:rsidR="00A8415D" w:rsidRPr="006627F4">
        <w:rPr>
          <w:rFonts w:ascii="TH SarabunPSK" w:hAnsi="TH SarabunPSK" w:cs="TH SarabunPSK"/>
          <w:sz w:val="32"/>
          <w:szCs w:val="32"/>
        </w:rPr>
        <w:t xml:space="preserve">Informal Type) </w:t>
      </w:r>
      <w:r w:rsidRPr="006627F4">
        <w:rPr>
          <w:rFonts w:ascii="TH SarabunPSK" w:hAnsi="TH SarabunPSK" w:cs="TH SarabunPSK" w:hint="cs"/>
          <w:sz w:val="32"/>
          <w:szCs w:val="32"/>
          <w:cs/>
        </w:rPr>
        <w:t>ซึ่ง</w:t>
      </w:r>
      <w:r w:rsidR="00A8415D" w:rsidRPr="006627F4">
        <w:rPr>
          <w:rFonts w:ascii="TH SarabunPSK" w:hAnsi="TH SarabunPSK" w:cs="TH SarabunPSK"/>
          <w:sz w:val="32"/>
          <w:szCs w:val="32"/>
          <w:cs/>
        </w:rPr>
        <w:t xml:space="preserve">เป็นความร่วมมือที่เกิดขึ้นภายในกลุ่มเล็กที่ไม่ต้องมีพันธะสัญญา </w:t>
      </w:r>
      <w:r w:rsidR="00A51238" w:rsidRPr="006627F4">
        <w:rPr>
          <w:rFonts w:ascii="TH SarabunPSK" w:hAnsi="TH SarabunPSK" w:cs="TH SarabunPSK" w:hint="cs"/>
          <w:sz w:val="32"/>
          <w:szCs w:val="32"/>
          <w:cs/>
        </w:rPr>
        <w:t>และเหนือสิ่งอื่นใดเป็นการร่วมมือกันในลักษณะ</w:t>
      </w:r>
      <w:r w:rsidR="00A8415D" w:rsidRPr="006627F4">
        <w:rPr>
          <w:rFonts w:ascii="TH SarabunPSK" w:hAnsi="TH SarabunPSK" w:cs="TH SarabunPSK"/>
          <w:sz w:val="32"/>
          <w:szCs w:val="32"/>
          <w:cs/>
        </w:rPr>
        <w:t>การรวมตัวกันเพื่อการประชุมเสวนาในกลุ่มที่มีความสนใจเดียวกัน</w:t>
      </w:r>
      <w:r w:rsidR="00A51238" w:rsidRPr="006627F4">
        <w:rPr>
          <w:rFonts w:ascii="TH SarabunPSK" w:hAnsi="TH SarabunPSK" w:cs="TH SarabunPSK" w:hint="cs"/>
          <w:sz w:val="32"/>
          <w:szCs w:val="32"/>
          <w:cs/>
        </w:rPr>
        <w:t>หรือมีปัญหาเดียวกัน</w:t>
      </w:r>
      <w:r w:rsidRPr="006627F4">
        <w:rPr>
          <w:rFonts w:ascii="TH SarabunPSK" w:hAnsi="TH SarabunPSK" w:cs="TH SarabunPSK" w:hint="cs"/>
          <w:sz w:val="32"/>
          <w:szCs w:val="32"/>
          <w:cs/>
        </w:rPr>
        <w:t xml:space="preserve"> ส่วน</w:t>
      </w:r>
      <w:r w:rsidR="00A51238" w:rsidRPr="006627F4">
        <w:rPr>
          <w:rFonts w:ascii="TH SarabunPSK" w:hAnsi="TH SarabunPSK" w:cs="TH SarabunPSK" w:hint="cs"/>
          <w:sz w:val="32"/>
          <w:szCs w:val="32"/>
          <w:cs/>
        </w:rPr>
        <w:t xml:space="preserve">ความร่วมมืออีก 2 ลักษณะ อันได้แก่ 1) </w:t>
      </w:r>
      <w:r w:rsidR="00A8415D" w:rsidRPr="006627F4">
        <w:rPr>
          <w:rFonts w:ascii="TH SarabunPSK" w:hAnsi="TH SarabunPSK" w:cs="TH SarabunPSK"/>
          <w:sz w:val="32"/>
          <w:szCs w:val="32"/>
          <w:cs/>
        </w:rPr>
        <w:t>ความร่วมมือแบบกึ่งทางการ (</w:t>
      </w:r>
      <w:r w:rsidR="00A8415D" w:rsidRPr="006627F4">
        <w:rPr>
          <w:rFonts w:ascii="TH SarabunPSK" w:hAnsi="TH SarabunPSK" w:cs="TH SarabunPSK"/>
          <w:sz w:val="32"/>
          <w:szCs w:val="32"/>
        </w:rPr>
        <w:t xml:space="preserve">Semi Formal Type) </w:t>
      </w:r>
      <w:r w:rsidRPr="006627F4">
        <w:rPr>
          <w:rFonts w:ascii="TH SarabunPSK" w:hAnsi="TH SarabunPSK" w:cs="TH SarabunPSK" w:hint="cs"/>
          <w:sz w:val="32"/>
          <w:szCs w:val="32"/>
          <w:cs/>
        </w:rPr>
        <w:t>ซึ่ง</w:t>
      </w:r>
      <w:r w:rsidR="00A51238" w:rsidRPr="006627F4">
        <w:rPr>
          <w:rFonts w:ascii="TH SarabunPSK" w:hAnsi="TH SarabunPSK" w:cs="TH SarabunPSK" w:hint="cs"/>
          <w:sz w:val="32"/>
          <w:szCs w:val="32"/>
          <w:cs/>
        </w:rPr>
        <w:t>หมายถึง</w:t>
      </w:r>
      <w:r w:rsidR="00A8415D" w:rsidRPr="006627F4">
        <w:rPr>
          <w:rFonts w:ascii="TH SarabunPSK" w:hAnsi="TH SarabunPSK" w:cs="TH SarabunPSK"/>
          <w:sz w:val="32"/>
          <w:szCs w:val="32"/>
          <w:cs/>
        </w:rPr>
        <w:t>ความร่วมมือที่มีการแบ่งปันทรัพยากรต่าง ๆ ระหว่างกลุ</w:t>
      </w:r>
      <w:r w:rsidR="00A51238" w:rsidRPr="006627F4">
        <w:rPr>
          <w:rFonts w:ascii="TH SarabunPSK" w:hAnsi="TH SarabunPSK" w:cs="TH SarabunPSK"/>
          <w:sz w:val="32"/>
          <w:szCs w:val="32"/>
          <w:cs/>
        </w:rPr>
        <w:t>่ม</w:t>
      </w:r>
      <w:r w:rsidR="00A51238" w:rsidRPr="006627F4">
        <w:rPr>
          <w:rFonts w:ascii="TH SarabunPSK" w:hAnsi="TH SarabunPSK" w:cs="TH SarabunPSK" w:hint="cs"/>
          <w:sz w:val="32"/>
          <w:szCs w:val="32"/>
          <w:cs/>
        </w:rPr>
        <w:t>ที่</w:t>
      </w:r>
      <w:r w:rsidR="00A8415D" w:rsidRPr="006627F4">
        <w:rPr>
          <w:rFonts w:ascii="TH SarabunPSK" w:hAnsi="TH SarabunPSK" w:cs="TH SarabunPSK"/>
          <w:sz w:val="32"/>
          <w:szCs w:val="32"/>
          <w:cs/>
        </w:rPr>
        <w:t xml:space="preserve">มีแบบแผนที่ชัดเจน </w:t>
      </w:r>
      <w:r w:rsidRPr="006627F4">
        <w:rPr>
          <w:rFonts w:ascii="TH SarabunPSK" w:hAnsi="TH SarabunPSK" w:cs="TH SarabunPSK" w:hint="cs"/>
          <w:sz w:val="32"/>
          <w:szCs w:val="32"/>
          <w:cs/>
        </w:rPr>
        <w:t>และ</w:t>
      </w:r>
      <w:r w:rsidR="00A51238" w:rsidRPr="006627F4">
        <w:rPr>
          <w:rFonts w:ascii="TH SarabunPSK" w:hAnsi="TH SarabunPSK" w:cs="TH SarabunPSK" w:hint="cs"/>
          <w:sz w:val="32"/>
          <w:szCs w:val="32"/>
          <w:cs/>
        </w:rPr>
        <w:t xml:space="preserve"> 2) </w:t>
      </w:r>
      <w:r w:rsidR="00A8415D" w:rsidRPr="006627F4">
        <w:rPr>
          <w:rFonts w:ascii="TH SarabunPSK" w:hAnsi="TH SarabunPSK" w:cs="TH SarabunPSK"/>
          <w:sz w:val="32"/>
          <w:szCs w:val="32"/>
          <w:cs/>
        </w:rPr>
        <w:t>ความร่วมมือแบบเป็นทางการ (</w:t>
      </w:r>
      <w:r w:rsidR="00A8415D" w:rsidRPr="006627F4">
        <w:rPr>
          <w:rFonts w:ascii="TH SarabunPSK" w:hAnsi="TH SarabunPSK" w:cs="TH SarabunPSK"/>
          <w:sz w:val="32"/>
          <w:szCs w:val="32"/>
        </w:rPr>
        <w:t xml:space="preserve">Formal Type) </w:t>
      </w:r>
      <w:r w:rsidRPr="006627F4">
        <w:rPr>
          <w:rFonts w:ascii="TH SarabunPSK" w:hAnsi="TH SarabunPSK" w:cs="TH SarabunPSK" w:hint="cs"/>
          <w:sz w:val="32"/>
          <w:szCs w:val="32"/>
          <w:cs/>
        </w:rPr>
        <w:t>ซึ่ง</w:t>
      </w:r>
      <w:r w:rsidR="00A8415D" w:rsidRPr="006627F4">
        <w:rPr>
          <w:rFonts w:ascii="TH SarabunPSK" w:hAnsi="TH SarabunPSK" w:cs="TH SarabunPSK"/>
          <w:sz w:val="32"/>
          <w:szCs w:val="32"/>
          <w:cs/>
        </w:rPr>
        <w:t>เป็นความร่วมมือที่เกิดขึ้นเฉพาะกลุ่มบุคคลหนึ่ง ๆ ที่มีวัตถุประสงค์ในการดำเนินงานร่วมกันอย่างมีแบบแผนโดยผู้เชี่ยวชาญเฉพาะทาง มีการดำเนินกิจกรรมความร่วมมือในรูปแบบที่เป็นรูปธรรม คือมีหนังสือราชการเป็นลายลักษณ์อักษรใช้เป็นหลักฐานในการติดต่อสื่อสารระหว่างองค์กรปกครองส่วนท้องถิ่น</w:t>
      </w:r>
      <w:r w:rsidRPr="006627F4">
        <w:rPr>
          <w:rFonts w:ascii="TH SarabunPSK" w:hAnsi="TH SarabunPSK" w:cs="TH SarabunPSK" w:hint="cs"/>
          <w:sz w:val="32"/>
          <w:szCs w:val="32"/>
          <w:cs/>
        </w:rPr>
        <w:t>ยังไม่เกิดขึ้น</w:t>
      </w:r>
      <w:r w:rsidR="00A8415D" w:rsidRPr="006627F4">
        <w:rPr>
          <w:rFonts w:ascii="TH SarabunPSK" w:hAnsi="TH SarabunPSK" w:cs="TH SarabunPSK"/>
          <w:sz w:val="32"/>
          <w:szCs w:val="32"/>
          <w:cs/>
        </w:rPr>
        <w:t xml:space="preserve"> </w:t>
      </w:r>
      <w:r w:rsidR="00A51238" w:rsidRPr="006627F4">
        <w:rPr>
          <w:rFonts w:ascii="TH SarabunPSK" w:hAnsi="TH SarabunPSK" w:cs="TH SarabunPSK" w:hint="cs"/>
          <w:sz w:val="32"/>
          <w:szCs w:val="32"/>
          <w:cs/>
        </w:rPr>
        <w:t>ดังนั้นความร่วมมือขององค์กรปกครองส่วนท้องถิ่นในประเทศไทยจึงมีลักษณะเป็นเ</w:t>
      </w:r>
      <w:r w:rsidR="00A8415D" w:rsidRPr="006627F4">
        <w:rPr>
          <w:rFonts w:ascii="TH SarabunPSK" w:hAnsi="TH SarabunPSK" w:cs="TH SarabunPSK"/>
          <w:sz w:val="32"/>
          <w:szCs w:val="32"/>
          <w:cs/>
        </w:rPr>
        <w:t>พียงการประสานงานเพื่อให้เกิดความร่วมมือโดยเบื้องต้น โดยเริ่มจากการพูดคุย</w:t>
      </w:r>
      <w:r w:rsidR="00AC69B0" w:rsidRPr="006627F4">
        <w:rPr>
          <w:rFonts w:ascii="TH SarabunPSK" w:hAnsi="TH SarabunPSK" w:cs="TH SarabunPSK" w:hint="cs"/>
          <w:sz w:val="32"/>
          <w:szCs w:val="32"/>
          <w:cs/>
        </w:rPr>
        <w:t>อย่างไม่</w:t>
      </w:r>
      <w:r w:rsidR="00A8415D" w:rsidRPr="006627F4">
        <w:rPr>
          <w:rFonts w:ascii="TH SarabunPSK" w:hAnsi="TH SarabunPSK" w:cs="TH SarabunPSK"/>
          <w:sz w:val="32"/>
          <w:szCs w:val="32"/>
          <w:cs/>
        </w:rPr>
        <w:t xml:space="preserve">เป็นการระหว่างผู้บริหารขององค์การบริหารส่วนตำบลทั้งสองแห่ง หรือหัวหน้าหน่วยงานที่มีบทบาทหน้าที่รับผิดชอบในกิจกรรมโดยตรง </w:t>
      </w:r>
      <w:r w:rsidR="00AC69B0" w:rsidRPr="006627F4">
        <w:rPr>
          <w:rFonts w:ascii="TH SarabunPSK" w:hAnsi="TH SarabunPSK" w:cs="TH SarabunPSK" w:hint="cs"/>
          <w:sz w:val="32"/>
          <w:szCs w:val="32"/>
          <w:cs/>
        </w:rPr>
        <w:t>ในลักษณะของการ</w:t>
      </w:r>
      <w:r w:rsidR="00A8415D" w:rsidRPr="006627F4">
        <w:rPr>
          <w:rFonts w:ascii="TH SarabunPSK" w:hAnsi="TH SarabunPSK" w:cs="TH SarabunPSK"/>
          <w:sz w:val="32"/>
          <w:szCs w:val="32"/>
          <w:cs/>
        </w:rPr>
        <w:t>มีประสานงานทาง</w:t>
      </w:r>
      <w:r w:rsidR="00A8415D" w:rsidRPr="006627F4">
        <w:rPr>
          <w:rFonts w:ascii="TH SarabunPSK" w:hAnsi="TH SarabunPSK" w:cs="TH SarabunPSK"/>
          <w:sz w:val="32"/>
          <w:szCs w:val="32"/>
          <w:cs/>
        </w:rPr>
        <w:lastRenderedPageBreak/>
        <w:t xml:space="preserve">โทรศัพท์ และการประชุมนอกรอบเท่านั้น ทำให้เห็นว่าองค์การบริหารส่วนตำบลทั้งสองแห่งนี้ยังขาดการสร้างความร่วมมือร่วมกันแบบทางการ </w:t>
      </w:r>
      <w:r w:rsidR="00AC69B0" w:rsidRPr="006627F4">
        <w:rPr>
          <w:rFonts w:ascii="TH SarabunPSK" w:hAnsi="TH SarabunPSK" w:cs="TH SarabunPSK" w:hint="cs"/>
          <w:sz w:val="32"/>
          <w:szCs w:val="32"/>
          <w:cs/>
        </w:rPr>
        <w:t>ซึ่งทั้งหมดนี้สอดคล้องกับ</w:t>
      </w:r>
      <w:r w:rsidR="00A8415D" w:rsidRPr="006627F4">
        <w:rPr>
          <w:rFonts w:ascii="TH SarabunPSK" w:hAnsi="TH SarabunPSK" w:cs="TH SarabunPSK"/>
          <w:sz w:val="32"/>
          <w:szCs w:val="32"/>
          <w:cs/>
        </w:rPr>
        <w:t xml:space="preserve"> </w:t>
      </w:r>
      <w:proofErr w:type="spellStart"/>
      <w:r w:rsidR="00547BE9" w:rsidRPr="006627F4">
        <w:rPr>
          <w:rFonts w:ascii="TH SarabunPSK" w:hAnsi="TH SarabunPSK" w:cs="TH SarabunPSK"/>
          <w:sz w:val="32"/>
          <w:szCs w:val="32"/>
        </w:rPr>
        <w:t>Du</w:t>
      </w:r>
      <w:r w:rsidR="00A8415D" w:rsidRPr="006627F4">
        <w:rPr>
          <w:rFonts w:ascii="TH SarabunPSK" w:hAnsi="TH SarabunPSK" w:cs="TH SarabunPSK"/>
          <w:sz w:val="32"/>
          <w:szCs w:val="32"/>
        </w:rPr>
        <w:t>Brin</w:t>
      </w:r>
      <w:proofErr w:type="spellEnd"/>
      <w:r w:rsidR="00A8415D" w:rsidRPr="006627F4">
        <w:rPr>
          <w:rFonts w:ascii="TH SarabunPSK" w:hAnsi="TH SarabunPSK" w:cs="TH SarabunPSK"/>
          <w:sz w:val="32"/>
          <w:szCs w:val="32"/>
        </w:rPr>
        <w:t xml:space="preserve"> (</w:t>
      </w:r>
      <w:r w:rsidR="00A8415D" w:rsidRPr="006627F4">
        <w:rPr>
          <w:rFonts w:ascii="TH SarabunPSK" w:hAnsi="TH SarabunPSK" w:cs="TH SarabunPSK"/>
          <w:sz w:val="32"/>
          <w:szCs w:val="32"/>
          <w:cs/>
        </w:rPr>
        <w:t>1998)</w:t>
      </w:r>
      <w:r w:rsidR="00AC69B0" w:rsidRPr="006627F4">
        <w:rPr>
          <w:rFonts w:ascii="TH SarabunPSK" w:hAnsi="TH SarabunPSK" w:cs="TH SarabunPSK" w:hint="cs"/>
          <w:sz w:val="32"/>
          <w:szCs w:val="32"/>
          <w:cs/>
        </w:rPr>
        <w:t xml:space="preserve"> </w:t>
      </w:r>
      <w:r w:rsidR="00A8415D" w:rsidRPr="006627F4">
        <w:rPr>
          <w:rFonts w:ascii="TH SarabunPSK" w:hAnsi="TH SarabunPSK" w:cs="TH SarabunPSK"/>
          <w:sz w:val="32"/>
          <w:szCs w:val="32"/>
          <w:cs/>
        </w:rPr>
        <w:t xml:space="preserve"> </w:t>
      </w:r>
    </w:p>
    <w:p w:rsidR="00F956B1" w:rsidRPr="00F956B1" w:rsidRDefault="00F956B1" w:rsidP="00FC5CA9">
      <w:pPr>
        <w:spacing w:line="240" w:lineRule="auto"/>
        <w:ind w:firstLine="810"/>
        <w:contextualSpacing/>
        <w:jc w:val="thaiDistribute"/>
        <w:rPr>
          <w:rFonts w:ascii="TH SarabunPSK" w:hAnsi="TH SarabunPSK" w:cs="TH SarabunPSK"/>
          <w:sz w:val="16"/>
          <w:szCs w:val="16"/>
        </w:rPr>
      </w:pPr>
    </w:p>
    <w:p w:rsidR="00294A82" w:rsidRDefault="00A8415D" w:rsidP="00A8415D">
      <w:pPr>
        <w:spacing w:line="240" w:lineRule="auto"/>
        <w:ind w:firstLine="720"/>
        <w:contextualSpacing/>
        <w:jc w:val="thaiDistribute"/>
        <w:rPr>
          <w:rFonts w:ascii="TH SarabunPSK" w:hAnsi="TH SarabunPSK" w:cs="TH SarabunPSK"/>
          <w:sz w:val="32"/>
          <w:szCs w:val="32"/>
        </w:rPr>
      </w:pPr>
      <w:r w:rsidRPr="006627F4">
        <w:rPr>
          <w:rFonts w:ascii="TH SarabunPSK" w:hAnsi="TH SarabunPSK" w:cs="TH SarabunPSK"/>
          <w:sz w:val="32"/>
          <w:szCs w:val="32"/>
          <w:cs/>
        </w:rPr>
        <w:t xml:space="preserve">งานวิจัยนี้ยังสอดคล้องกับ </w:t>
      </w:r>
      <w:proofErr w:type="spellStart"/>
      <w:r w:rsidR="00DD0FC2" w:rsidRPr="006627F4">
        <w:rPr>
          <w:rFonts w:ascii="TH SarabunPSK" w:hAnsi="TH SarabunPSK" w:cs="TH SarabunPSK"/>
          <w:sz w:val="32"/>
          <w:szCs w:val="32"/>
          <w:cs/>
        </w:rPr>
        <w:t>นร</w:t>
      </w:r>
      <w:proofErr w:type="spellEnd"/>
      <w:r w:rsidR="00DD0FC2" w:rsidRPr="006627F4">
        <w:rPr>
          <w:rFonts w:ascii="TH SarabunPSK" w:hAnsi="TH SarabunPSK" w:cs="TH SarabunPSK"/>
          <w:sz w:val="32"/>
          <w:szCs w:val="32"/>
          <w:cs/>
        </w:rPr>
        <w:t xml:space="preserve">นิติ </w:t>
      </w:r>
      <w:proofErr w:type="spellStart"/>
      <w:r w:rsidR="00DD0FC2" w:rsidRPr="006627F4">
        <w:rPr>
          <w:rFonts w:ascii="TH SarabunPSK" w:hAnsi="TH SarabunPSK" w:cs="TH SarabunPSK"/>
          <w:sz w:val="32"/>
          <w:szCs w:val="32"/>
          <w:cs/>
        </w:rPr>
        <w:t>เศรษฐ</w:t>
      </w:r>
      <w:proofErr w:type="spellEnd"/>
      <w:r w:rsidR="00DD0FC2" w:rsidRPr="006627F4">
        <w:rPr>
          <w:rFonts w:ascii="TH SarabunPSK" w:hAnsi="TH SarabunPSK" w:cs="TH SarabunPSK"/>
          <w:sz w:val="32"/>
          <w:szCs w:val="32"/>
          <w:cs/>
        </w:rPr>
        <w:t>บุตร และคณะ</w:t>
      </w:r>
      <w:r w:rsidR="00DD0FC2" w:rsidRPr="006627F4">
        <w:rPr>
          <w:rFonts w:ascii="TH SarabunPSK" w:hAnsi="TH SarabunPSK" w:cs="TH SarabunPSK" w:hint="cs"/>
          <w:sz w:val="32"/>
          <w:szCs w:val="32"/>
          <w:cs/>
        </w:rPr>
        <w:t xml:space="preserve"> </w:t>
      </w:r>
      <w:r w:rsidRPr="006627F4">
        <w:rPr>
          <w:rFonts w:ascii="TH SarabunPSK" w:hAnsi="TH SarabunPSK" w:cs="TH SarabunPSK"/>
          <w:sz w:val="32"/>
          <w:szCs w:val="32"/>
          <w:cs/>
        </w:rPr>
        <w:t>(254</w:t>
      </w:r>
      <w:r w:rsidR="00DD0FC2" w:rsidRPr="006627F4">
        <w:rPr>
          <w:rFonts w:ascii="TH SarabunPSK" w:hAnsi="TH SarabunPSK" w:cs="TH SarabunPSK" w:hint="cs"/>
          <w:sz w:val="32"/>
          <w:szCs w:val="32"/>
          <w:cs/>
        </w:rPr>
        <w:t>5</w:t>
      </w:r>
      <w:r w:rsidRPr="006627F4">
        <w:rPr>
          <w:rFonts w:ascii="TH SarabunPSK" w:hAnsi="TH SarabunPSK" w:cs="TH SarabunPSK"/>
          <w:sz w:val="32"/>
          <w:szCs w:val="32"/>
          <w:cs/>
        </w:rPr>
        <w:t xml:space="preserve">) ที่ได้กล่าวว่า องค์กรปกครองส่วนท้องถิ่นในประเทศไทย ประสบกับปัญหาและอุปสรรคที่สำคัญหลายประการ ทั้งการที่รัฐบาลไม่มีนโยบายและกฎหมายชัดเจนในการสนับสนุนความร่วมมือระหว่างองค์กรปกครองส่วนท้องถิ่น รวมถึงผู้บริหารองค์กรปกครองส่วนท้องถิ่นมีแนวโน้มที่จะแข่งขันและขัดแย้งกันมากกว่าการร่วมมือกัน ประกอบกับประชาชนยังมีบทบาทที่จำกัดในการเรียกร้องบริการที่ดีจากองค์กรปกครองส่วนท้องถิ่น ทำให้การแก้ไขปัญหาต่าง ๆ ในท้องถิ่นถูกแบ่งออกจากกันเป็นส่วน ๆ ส่งผลให้การจัดทำบริการสาธารณะที่เกิดขึ้นไม่มีประสิทธิภาพไม่คุ้มค่า และทำให้ประชาชนได้รับการบริการในระดับต่ำกว่ามาตรฐาน ความร่วมมือระหว่างองค์กรปกครองส่วนท้องถิ่น ที่ปรากฏในหลายพื้นที่มักจะเป็นรูปแบบของความร่วมมือระหว่างองค์กรปกครองส่วนท้องถิ่นที่ไม่เป็นทางการ ซึ่งขึ้นอยู่กับความสัมพันธ์ส่วนตัวของผู้บริหารองค์กรปกครองส่วนท้องถิ่น โดยที่ความร่วมมือระหว่างองค์กรปกครองส่วนท้องถิ่นที่เป็นทางการเริ่มเข้ามามีบทบาทในบางพื้นที่นั้นเป็นไปภายใต้การสนับสนุนของราชการส่วนกลาง   </w:t>
      </w:r>
    </w:p>
    <w:p w:rsidR="00A8415D" w:rsidRPr="00F9235B" w:rsidRDefault="00A8415D" w:rsidP="00A8415D">
      <w:pPr>
        <w:spacing w:line="240" w:lineRule="auto"/>
        <w:ind w:firstLine="720"/>
        <w:contextualSpacing/>
        <w:jc w:val="thaiDistribute"/>
        <w:rPr>
          <w:rFonts w:ascii="TH SarabunPSK" w:hAnsi="TH SarabunPSK" w:cs="TH SarabunPSK"/>
          <w:sz w:val="16"/>
          <w:szCs w:val="16"/>
        </w:rPr>
      </w:pPr>
      <w:r w:rsidRPr="006627F4">
        <w:rPr>
          <w:rFonts w:ascii="TH SarabunPSK" w:hAnsi="TH SarabunPSK" w:cs="TH SarabunPSK"/>
          <w:sz w:val="32"/>
          <w:szCs w:val="32"/>
          <w:cs/>
        </w:rPr>
        <w:t xml:space="preserve">   </w:t>
      </w:r>
    </w:p>
    <w:p w:rsidR="00A8415D" w:rsidRDefault="00A8415D" w:rsidP="00524B1B">
      <w:pPr>
        <w:spacing w:line="240" w:lineRule="auto"/>
        <w:ind w:firstLine="720"/>
        <w:contextualSpacing/>
        <w:jc w:val="thaiDistribute"/>
        <w:rPr>
          <w:rFonts w:ascii="TH SarabunPSK" w:hAnsi="TH SarabunPSK" w:cs="TH SarabunPSK"/>
          <w:sz w:val="32"/>
          <w:szCs w:val="32"/>
        </w:rPr>
      </w:pPr>
      <w:r w:rsidRPr="006627F4">
        <w:rPr>
          <w:rFonts w:ascii="TH SarabunPSK" w:hAnsi="TH SarabunPSK" w:cs="TH SarabunPSK"/>
          <w:sz w:val="32"/>
          <w:szCs w:val="32"/>
          <w:cs/>
        </w:rPr>
        <w:t>งานวิจัยนี้สนับสนุนมุมมองของ สมคิด เลิศไพฑูรย์ (2549) ที่มองว่า เราควรสนับสนุนให้เกิดความร่วมมือระหว่างองค์กรปกครองส่วนท้องถิ่นในประเทศไทยให้เพิ่มมากขึ้น</w:t>
      </w:r>
      <w:r w:rsidRPr="006627F4">
        <w:rPr>
          <w:rFonts w:ascii="TH SarabunPSK" w:hAnsi="TH SarabunPSK" w:cs="TH SarabunPSK" w:hint="cs"/>
          <w:sz w:val="32"/>
          <w:szCs w:val="32"/>
          <w:cs/>
        </w:rPr>
        <w:t xml:space="preserve"> </w:t>
      </w:r>
      <w:r w:rsidRPr="006627F4">
        <w:rPr>
          <w:rFonts w:ascii="TH SarabunPSK" w:hAnsi="TH SarabunPSK" w:cs="TH SarabunPSK"/>
          <w:sz w:val="32"/>
          <w:szCs w:val="32"/>
          <w:cs/>
        </w:rPr>
        <w:t xml:space="preserve">ทั้งนี้เพื่อให้สอดคล้องกับรัฐธรรมนูญแห่งราชอาณาจักรไทยพุทธศักราช 2540 และพระราชบัญญัติกำหนดแผนและขั้นตอนการกระจายอำนาจให้แก่องค์กรปกครองส่วนท้องถิ่นพุทธศักราช 2542 ที่ได้มีการระบุให้องค์กรปกครองส่วนท้องถิ่นสามารถร่วมกันดำเนินกิจการได้ในระดับหนึ่ง แม้งานวิจัยต่าง ๆ </w:t>
      </w:r>
      <w:r w:rsidRPr="006627F4">
        <w:rPr>
          <w:rFonts w:ascii="TH SarabunPSK" w:hAnsi="TH SarabunPSK" w:cs="TH SarabunPSK"/>
          <w:sz w:val="32"/>
          <w:szCs w:val="32"/>
          <w:cs/>
        </w:rPr>
        <w:lastRenderedPageBreak/>
        <w:t xml:space="preserve">จะชี้ไปในทิศทางเดียวกัน คือ ขีดระดับความร่วมมือระหว่างองค์กรปกครองส่วนท้องถิ่นของประเทศไทยยังมีน้อย แต่ข้อที่สำคัญคืองานวิจัยนี้ชี้ให้เห็นว่า รัฐบาลควรมีนโยบายมาตรการและกฎหมายที่ชัดเจนในการส่งเสริมให้องค์กรปกครองส่วนท้องถิ่นร่วมมือกัน ประกอบกับควรสร้างเสริมให้นักการเมืองและประชาชนในท้องถิ่นตระหนักถึงความสำคัญของความร่วมมือระหว่างองค์กรปกครองส่วนท้องถิ่น ในการจัดทำบริการสาธารณะ </w:t>
      </w:r>
    </w:p>
    <w:p w:rsidR="00933CCF" w:rsidRPr="00933CCF" w:rsidRDefault="00933CCF" w:rsidP="00524B1B">
      <w:pPr>
        <w:spacing w:line="240" w:lineRule="auto"/>
        <w:ind w:firstLine="720"/>
        <w:contextualSpacing/>
        <w:jc w:val="thaiDistribute"/>
        <w:rPr>
          <w:rFonts w:ascii="TH SarabunPSK" w:hAnsi="TH SarabunPSK" w:cs="TH SarabunPSK"/>
          <w:sz w:val="16"/>
          <w:szCs w:val="16"/>
        </w:rPr>
      </w:pPr>
      <w:bookmarkStart w:id="0" w:name="_GoBack"/>
      <w:bookmarkEnd w:id="0"/>
    </w:p>
    <w:p w:rsidR="00A8415D" w:rsidRDefault="00A8415D" w:rsidP="00A8415D">
      <w:pPr>
        <w:spacing w:after="0" w:line="240" w:lineRule="auto"/>
        <w:ind w:firstLine="90"/>
        <w:contextualSpacing/>
        <w:jc w:val="thaiDistribute"/>
        <w:rPr>
          <w:rFonts w:ascii="TH SarabunPSK" w:hAnsi="TH SarabunPSK" w:cs="TH SarabunPSK"/>
          <w:sz w:val="36"/>
          <w:szCs w:val="36"/>
        </w:rPr>
      </w:pPr>
      <w:r w:rsidRPr="006627F4">
        <w:rPr>
          <w:rFonts w:ascii="TH SarabunPSK" w:hAnsi="TH SarabunPSK" w:cs="TH SarabunPSK"/>
          <w:b/>
          <w:bCs/>
          <w:sz w:val="36"/>
          <w:szCs w:val="36"/>
          <w:cs/>
        </w:rPr>
        <w:t>ข้อเสนอแนะ</w:t>
      </w:r>
      <w:r w:rsidRPr="006627F4">
        <w:rPr>
          <w:rFonts w:ascii="TH SarabunPSK" w:hAnsi="TH SarabunPSK" w:cs="TH SarabunPSK"/>
          <w:sz w:val="36"/>
          <w:szCs w:val="36"/>
          <w:cs/>
        </w:rPr>
        <w:t xml:space="preserve"> </w:t>
      </w:r>
    </w:p>
    <w:p w:rsidR="00294A82" w:rsidRPr="00294A82" w:rsidRDefault="00294A82" w:rsidP="00A8415D">
      <w:pPr>
        <w:spacing w:after="0" w:line="240" w:lineRule="auto"/>
        <w:ind w:firstLine="90"/>
        <w:contextualSpacing/>
        <w:jc w:val="thaiDistribute"/>
        <w:rPr>
          <w:rFonts w:ascii="TH SarabunPSK" w:hAnsi="TH SarabunPSK" w:cs="TH SarabunPSK"/>
          <w:sz w:val="16"/>
          <w:szCs w:val="16"/>
        </w:rPr>
      </w:pPr>
    </w:p>
    <w:p w:rsidR="00524B1B" w:rsidRPr="006627F4" w:rsidRDefault="00A8415D" w:rsidP="00A8415D">
      <w:pPr>
        <w:spacing w:after="0" w:line="240" w:lineRule="auto"/>
        <w:ind w:firstLine="90"/>
        <w:contextualSpacing/>
        <w:jc w:val="thaiDistribute"/>
        <w:rPr>
          <w:rFonts w:ascii="TH SarabunPSK" w:hAnsi="TH SarabunPSK" w:cs="TH SarabunPSK"/>
          <w:sz w:val="32"/>
          <w:szCs w:val="32"/>
        </w:rPr>
      </w:pPr>
      <w:r w:rsidRPr="006627F4">
        <w:rPr>
          <w:rFonts w:ascii="TH SarabunPSK" w:hAnsi="TH SarabunPSK" w:cs="TH SarabunPSK"/>
          <w:sz w:val="32"/>
          <w:szCs w:val="32"/>
        </w:rPr>
        <w:tab/>
      </w:r>
      <w:r w:rsidR="00524B1B" w:rsidRPr="006627F4">
        <w:rPr>
          <w:rFonts w:ascii="TH SarabunPSK" w:hAnsi="TH SarabunPSK" w:cs="TH SarabunPSK" w:hint="cs"/>
          <w:sz w:val="32"/>
          <w:szCs w:val="32"/>
          <w:cs/>
        </w:rPr>
        <w:t>ข้อเสนอแนะที่ได้จากงานวิจัยนี้</w:t>
      </w:r>
      <w:r w:rsidR="00602A02" w:rsidRPr="006627F4">
        <w:rPr>
          <w:rFonts w:ascii="TH SarabunPSK" w:hAnsi="TH SarabunPSK" w:cs="TH SarabunPSK" w:hint="cs"/>
          <w:sz w:val="32"/>
          <w:szCs w:val="32"/>
          <w:cs/>
        </w:rPr>
        <w:t>เกิดขึ้นจากการนำผลที่ได้จากวิจัยมาทำการอนุมาน</w:t>
      </w:r>
      <w:r w:rsidR="00602A02">
        <w:rPr>
          <w:rFonts w:ascii="TH SarabunPSK" w:hAnsi="TH SarabunPSK" w:cs="TH SarabunPSK" w:hint="cs"/>
          <w:sz w:val="32"/>
          <w:szCs w:val="32"/>
          <w:cs/>
        </w:rPr>
        <w:t xml:space="preserve"> ทำให้ได้ข้อเสนอแนะ</w:t>
      </w:r>
      <w:r w:rsidR="00524B1B" w:rsidRPr="006627F4">
        <w:rPr>
          <w:rFonts w:ascii="TH SarabunPSK" w:hAnsi="TH SarabunPSK" w:cs="TH SarabunPSK" w:hint="cs"/>
          <w:sz w:val="32"/>
          <w:szCs w:val="32"/>
          <w:cs/>
        </w:rPr>
        <w:t xml:space="preserve"> 2 ลักษณะ คือ 1) ข้อเสนอแนะเชิงนโยบาย และ 2) ข้อเสนอแนะเชิงวิชาการ </w:t>
      </w:r>
    </w:p>
    <w:p w:rsidR="00AC44A8" w:rsidRDefault="00936A52" w:rsidP="00A8415D">
      <w:pPr>
        <w:spacing w:after="0" w:line="240" w:lineRule="auto"/>
        <w:ind w:firstLine="90"/>
        <w:contextualSpacing/>
        <w:jc w:val="thaiDistribute"/>
        <w:rPr>
          <w:rFonts w:ascii="TH SarabunPSK" w:hAnsi="TH SarabunPSK" w:cs="TH SarabunPSK"/>
          <w:sz w:val="32"/>
          <w:szCs w:val="32"/>
        </w:rPr>
      </w:pPr>
      <w:r w:rsidRPr="006627F4">
        <w:rPr>
          <w:rFonts w:ascii="TH SarabunPSK" w:hAnsi="TH SarabunPSK" w:cs="TH SarabunPSK" w:hint="cs"/>
          <w:sz w:val="32"/>
          <w:szCs w:val="32"/>
          <w:cs/>
        </w:rPr>
        <w:tab/>
      </w:r>
      <w:r w:rsidR="00602A02" w:rsidRPr="00602A02">
        <w:rPr>
          <w:rFonts w:ascii="TH SarabunPSK" w:hAnsi="TH SarabunPSK" w:cs="TH SarabunPSK" w:hint="cs"/>
          <w:b/>
          <w:bCs/>
          <w:sz w:val="32"/>
          <w:szCs w:val="32"/>
          <w:cs/>
        </w:rPr>
        <w:t>ข้อเสนอแนะเชิงนโยบาย</w:t>
      </w:r>
      <w:r w:rsidR="00602A02">
        <w:rPr>
          <w:rFonts w:ascii="TH SarabunPSK" w:hAnsi="TH SarabunPSK" w:cs="TH SarabunPSK" w:hint="cs"/>
          <w:sz w:val="32"/>
          <w:szCs w:val="32"/>
          <w:cs/>
        </w:rPr>
        <w:t xml:space="preserve"> </w:t>
      </w:r>
      <w:r w:rsidRPr="006627F4">
        <w:rPr>
          <w:rFonts w:ascii="TH SarabunPSK" w:hAnsi="TH SarabunPSK" w:cs="TH SarabunPSK" w:hint="cs"/>
          <w:sz w:val="32"/>
          <w:szCs w:val="32"/>
          <w:cs/>
        </w:rPr>
        <w:t>เกณฑ์หนึ่งที่เราใช้ในการประเมินคุณค่าของงานวิจัยคือการประเมินว่า</w:t>
      </w:r>
      <w:r w:rsidR="00AC5639" w:rsidRPr="006627F4">
        <w:rPr>
          <w:rFonts w:ascii="TH SarabunPSK" w:hAnsi="TH SarabunPSK" w:cs="TH SarabunPSK" w:hint="cs"/>
          <w:sz w:val="32"/>
          <w:szCs w:val="32"/>
          <w:cs/>
        </w:rPr>
        <w:t xml:space="preserve"> </w:t>
      </w:r>
      <w:r w:rsidR="00AC44A8">
        <w:rPr>
          <w:rFonts w:ascii="TH SarabunPSK" w:hAnsi="TH SarabunPSK" w:cs="TH SarabunPSK" w:hint="cs"/>
          <w:sz w:val="32"/>
          <w:szCs w:val="32"/>
          <w:cs/>
        </w:rPr>
        <w:t xml:space="preserve">  ข้อค้นพบจากงาน</w:t>
      </w:r>
      <w:r w:rsidRPr="006627F4">
        <w:rPr>
          <w:rFonts w:ascii="TH SarabunPSK" w:hAnsi="TH SarabunPSK" w:cs="TH SarabunPSK" w:hint="cs"/>
          <w:sz w:val="32"/>
          <w:szCs w:val="32"/>
          <w:cs/>
        </w:rPr>
        <w:t>วิจัยสามารถนำไปใช้ใน</w:t>
      </w:r>
      <w:r w:rsidR="008B0D9A" w:rsidRPr="006627F4">
        <w:rPr>
          <w:rFonts w:ascii="TH SarabunPSK" w:hAnsi="TH SarabunPSK" w:cs="TH SarabunPSK" w:hint="cs"/>
          <w:sz w:val="32"/>
          <w:szCs w:val="32"/>
          <w:cs/>
        </w:rPr>
        <w:t>การ</w:t>
      </w:r>
      <w:r w:rsidRPr="006627F4">
        <w:rPr>
          <w:rFonts w:ascii="TH SarabunPSK" w:hAnsi="TH SarabunPSK" w:cs="TH SarabunPSK" w:hint="cs"/>
          <w:sz w:val="32"/>
          <w:szCs w:val="32"/>
          <w:cs/>
        </w:rPr>
        <w:t>กำหนดเป็นนโยบาย</w:t>
      </w:r>
      <w:r w:rsidR="00AC44A8">
        <w:rPr>
          <w:rFonts w:ascii="TH SarabunPSK" w:hAnsi="TH SarabunPSK" w:cs="TH SarabunPSK" w:hint="cs"/>
          <w:sz w:val="32"/>
          <w:szCs w:val="32"/>
          <w:cs/>
        </w:rPr>
        <w:t xml:space="preserve"> (</w:t>
      </w:r>
      <w:r w:rsidR="008B0D9A" w:rsidRPr="006627F4">
        <w:rPr>
          <w:rFonts w:ascii="TH SarabunPSK" w:hAnsi="TH SarabunPSK" w:cs="TH SarabunPSK" w:hint="cs"/>
          <w:sz w:val="32"/>
          <w:szCs w:val="32"/>
          <w:cs/>
        </w:rPr>
        <w:t>ซึ่งหมายถึง</w:t>
      </w:r>
      <w:r w:rsidR="003F4973" w:rsidRPr="006627F4">
        <w:rPr>
          <w:rFonts w:ascii="TH SarabunPSK" w:hAnsi="TH SarabunPSK" w:cs="TH SarabunPSK" w:hint="cs"/>
          <w:sz w:val="32"/>
          <w:szCs w:val="32"/>
          <w:cs/>
        </w:rPr>
        <w:t xml:space="preserve"> </w:t>
      </w:r>
      <w:r w:rsidR="008B0D9A" w:rsidRPr="006627F4">
        <w:rPr>
          <w:rFonts w:ascii="TH SarabunPSK" w:hAnsi="TH SarabunPSK" w:cs="TH SarabunPSK"/>
          <w:sz w:val="32"/>
          <w:szCs w:val="32"/>
          <w:cs/>
        </w:rPr>
        <w:t>หลักและวิธีปฏิบัติ</w:t>
      </w:r>
      <w:r w:rsidR="003F4973" w:rsidRPr="006627F4">
        <w:rPr>
          <w:rFonts w:ascii="TH SarabunPSK" w:hAnsi="TH SarabunPSK" w:cs="TH SarabunPSK" w:hint="cs"/>
          <w:sz w:val="32"/>
          <w:szCs w:val="32"/>
          <w:cs/>
        </w:rPr>
        <w:t>หรือ</w:t>
      </w:r>
      <w:r w:rsidR="008B0D9A" w:rsidRPr="006627F4">
        <w:rPr>
          <w:rFonts w:ascii="TH SarabunPSK" w:hAnsi="TH SarabunPSK" w:cs="TH SarabunPSK"/>
          <w:sz w:val="32"/>
          <w:szCs w:val="32"/>
          <w:cs/>
        </w:rPr>
        <w:t>แนว</w:t>
      </w:r>
      <w:r w:rsidR="008B0D9A" w:rsidRPr="006627F4">
        <w:rPr>
          <w:rFonts w:ascii="TH SarabunPSK" w:hAnsi="TH SarabunPSK" w:cs="TH SarabunPSK" w:hint="cs"/>
          <w:sz w:val="32"/>
          <w:szCs w:val="32"/>
          <w:cs/>
        </w:rPr>
        <w:t>ทางในการ</w:t>
      </w:r>
      <w:r w:rsidR="008B0D9A" w:rsidRPr="006627F4">
        <w:rPr>
          <w:rFonts w:ascii="TH SarabunPSK" w:hAnsi="TH SarabunPSK" w:cs="TH SarabunPSK"/>
          <w:sz w:val="32"/>
          <w:szCs w:val="32"/>
          <w:cs/>
        </w:rPr>
        <w:t>ดำเนินกา</w:t>
      </w:r>
      <w:r w:rsidR="008B0D9A" w:rsidRPr="006627F4">
        <w:rPr>
          <w:rFonts w:ascii="TH SarabunPSK" w:hAnsi="TH SarabunPSK" w:cs="TH SarabunPSK" w:hint="cs"/>
          <w:sz w:val="32"/>
          <w:szCs w:val="32"/>
          <w:cs/>
        </w:rPr>
        <w:t>รเพื่อแก้ไขปัญหา หรือสร้างประโยชน์ให้แก่สังคม</w:t>
      </w:r>
      <w:r w:rsidR="00AC44A8">
        <w:rPr>
          <w:rFonts w:ascii="TH SarabunPSK" w:hAnsi="TH SarabunPSK" w:cs="TH SarabunPSK" w:hint="cs"/>
          <w:sz w:val="32"/>
          <w:szCs w:val="32"/>
          <w:cs/>
        </w:rPr>
        <w:t xml:space="preserve">) </w:t>
      </w:r>
      <w:r w:rsidR="003F4973" w:rsidRPr="006627F4">
        <w:rPr>
          <w:rFonts w:ascii="TH SarabunPSK" w:hAnsi="TH SarabunPSK" w:cs="TH SarabunPSK" w:hint="cs"/>
          <w:sz w:val="32"/>
          <w:szCs w:val="32"/>
          <w:cs/>
        </w:rPr>
        <w:t>ได้หรือไม่</w:t>
      </w:r>
      <w:r w:rsidR="00602A02">
        <w:rPr>
          <w:rFonts w:ascii="TH SarabunPSK" w:hAnsi="TH SarabunPSK" w:cs="TH SarabunPSK" w:hint="cs"/>
          <w:sz w:val="32"/>
          <w:szCs w:val="32"/>
          <w:cs/>
        </w:rPr>
        <w:t xml:space="preserve"> ดังนั้นในเบื้องต้นผู้วิจัย</w:t>
      </w:r>
      <w:r w:rsidR="008B0D9A" w:rsidRPr="006627F4">
        <w:rPr>
          <w:rFonts w:ascii="TH SarabunPSK" w:hAnsi="TH SarabunPSK" w:cs="TH SarabunPSK" w:hint="cs"/>
          <w:sz w:val="32"/>
          <w:szCs w:val="32"/>
          <w:cs/>
        </w:rPr>
        <w:t>จึงนำผลที่ได้จากงานวิจัยนี้มาเป็นข้อเสนอแนะเชิงนโยบาย</w:t>
      </w:r>
      <w:r w:rsidR="00AC5639" w:rsidRPr="006627F4">
        <w:rPr>
          <w:rFonts w:ascii="TH SarabunPSK" w:hAnsi="TH SarabunPSK" w:cs="TH SarabunPSK" w:hint="cs"/>
          <w:sz w:val="32"/>
          <w:szCs w:val="32"/>
          <w:cs/>
        </w:rPr>
        <w:t>ว่า รัฐบาล (ซึ่งหมายถึง ระบบ</w:t>
      </w:r>
      <w:r w:rsidR="00AC5639" w:rsidRPr="006627F4">
        <w:rPr>
          <w:rFonts w:ascii="TH SarabunPSK" w:hAnsi="TH SarabunPSK" w:cs="TH SarabunPSK"/>
          <w:sz w:val="32"/>
          <w:szCs w:val="32"/>
          <w:cs/>
        </w:rPr>
        <w:t>การบริหารราชการส่วนกลาง</w:t>
      </w:r>
      <w:r w:rsidR="00AC5639" w:rsidRPr="006627F4">
        <w:rPr>
          <w:rFonts w:ascii="TH SarabunPSK" w:hAnsi="TH SarabunPSK" w:cs="TH SarabunPSK" w:hint="cs"/>
          <w:sz w:val="32"/>
          <w:szCs w:val="32"/>
          <w:cs/>
        </w:rPr>
        <w:t>ที่เป็นศูนย์กลางการบริหารของประเทศภายใต้</w:t>
      </w:r>
      <w:r w:rsidR="00AC5639" w:rsidRPr="006627F4">
        <w:rPr>
          <w:rFonts w:ascii="TH SarabunPSK" w:hAnsi="TH SarabunPSK" w:cs="TH SarabunPSK"/>
          <w:sz w:val="32"/>
          <w:szCs w:val="32"/>
          <w:cs/>
        </w:rPr>
        <w:t>หลักการรวม</w:t>
      </w:r>
      <w:r w:rsidR="00AC5639" w:rsidRPr="006627F4">
        <w:rPr>
          <w:rFonts w:ascii="TH SarabunPSK" w:hAnsi="TH SarabunPSK" w:cs="TH SarabunPSK" w:hint="cs"/>
          <w:sz w:val="32"/>
          <w:szCs w:val="32"/>
          <w:cs/>
        </w:rPr>
        <w:t>ศูนย์</w:t>
      </w:r>
      <w:r w:rsidR="00AC5639" w:rsidRPr="006627F4">
        <w:rPr>
          <w:rFonts w:ascii="TH SarabunPSK" w:hAnsi="TH SarabunPSK" w:cs="TH SarabunPSK"/>
          <w:sz w:val="32"/>
          <w:szCs w:val="32"/>
          <w:cs/>
        </w:rPr>
        <w:t>อำนาจ โดย</w:t>
      </w:r>
      <w:r w:rsidR="00AC5639" w:rsidRPr="006627F4">
        <w:rPr>
          <w:rFonts w:ascii="TH SarabunPSK" w:hAnsi="TH SarabunPSK" w:cs="TH SarabunPSK" w:hint="cs"/>
          <w:sz w:val="32"/>
          <w:szCs w:val="32"/>
          <w:cs/>
        </w:rPr>
        <w:t>ที่</w:t>
      </w:r>
      <w:r w:rsidR="00AC5639" w:rsidRPr="006627F4">
        <w:rPr>
          <w:rFonts w:ascii="TH SarabunPSK" w:hAnsi="TH SarabunPSK" w:cs="TH SarabunPSK"/>
          <w:sz w:val="32"/>
          <w:szCs w:val="32"/>
          <w:cs/>
        </w:rPr>
        <w:t>อำนาจการบังคับบัญชาและการวินิจฉัยสั่งการสูงสุดอยู่ในส่วนกลาง คือกรุงเทพมหานครอันเป็นเมืองหลวงและศูนย์กลางการบริหารราชการแผ่นดินของ</w:t>
      </w:r>
      <w:r w:rsidR="00AC5639" w:rsidRPr="006627F4">
        <w:rPr>
          <w:rFonts w:ascii="TH SarabunPSK" w:hAnsi="TH SarabunPSK" w:cs="TH SarabunPSK" w:hint="cs"/>
          <w:sz w:val="32"/>
          <w:szCs w:val="32"/>
          <w:cs/>
        </w:rPr>
        <w:t>ประเทศไทย) จะต้อง</w:t>
      </w:r>
      <w:r w:rsidR="003F4973" w:rsidRPr="006627F4">
        <w:rPr>
          <w:rFonts w:ascii="TH SarabunPSK" w:hAnsi="TH SarabunPSK" w:cs="TH SarabunPSK" w:hint="cs"/>
          <w:sz w:val="32"/>
          <w:szCs w:val="32"/>
          <w:cs/>
        </w:rPr>
        <w:t xml:space="preserve">เสริมสร้างความร่วมมือระหว่างองค์กรปกครองส่วนท้องถิ่น </w:t>
      </w:r>
      <w:r w:rsidR="008B0D9A" w:rsidRPr="006627F4">
        <w:rPr>
          <w:rFonts w:ascii="TH SarabunPSK" w:hAnsi="TH SarabunPSK" w:cs="TH SarabunPSK" w:hint="cs"/>
          <w:sz w:val="32"/>
          <w:szCs w:val="32"/>
          <w:cs/>
        </w:rPr>
        <w:t>ซึ่งดูเสมือน</w:t>
      </w:r>
      <w:r w:rsidR="003F4973" w:rsidRPr="006627F4">
        <w:rPr>
          <w:rFonts w:ascii="TH SarabunPSK" w:hAnsi="TH SarabunPSK" w:cs="TH SarabunPSK" w:hint="cs"/>
          <w:sz w:val="32"/>
          <w:szCs w:val="32"/>
          <w:cs/>
        </w:rPr>
        <w:t>เป็นข้อเสนอแนะเชิงนโยบายที่</w:t>
      </w:r>
      <w:r w:rsidR="008B0D9A" w:rsidRPr="006627F4">
        <w:rPr>
          <w:rFonts w:ascii="TH SarabunPSK" w:hAnsi="TH SarabunPSK" w:cs="TH SarabunPSK" w:hint="cs"/>
          <w:sz w:val="32"/>
          <w:szCs w:val="32"/>
          <w:cs/>
        </w:rPr>
        <w:t>ตรงไปตรงมา</w:t>
      </w:r>
      <w:r w:rsidR="003F4973" w:rsidRPr="006627F4">
        <w:rPr>
          <w:rFonts w:ascii="TH SarabunPSK" w:hAnsi="TH SarabunPSK" w:cs="TH SarabunPSK" w:hint="cs"/>
          <w:sz w:val="32"/>
          <w:szCs w:val="32"/>
          <w:cs/>
        </w:rPr>
        <w:t xml:space="preserve"> </w:t>
      </w:r>
      <w:r w:rsidR="008B0D9A" w:rsidRPr="006627F4">
        <w:rPr>
          <w:rFonts w:ascii="TH SarabunPSK" w:hAnsi="TH SarabunPSK" w:cs="TH SarabunPSK" w:hint="cs"/>
          <w:sz w:val="32"/>
          <w:szCs w:val="32"/>
          <w:cs/>
        </w:rPr>
        <w:t>ไม่มีความลึกซึ้งหรือซับซ้อนอย่างใด</w:t>
      </w:r>
      <w:r w:rsidR="00AC5639" w:rsidRPr="006627F4">
        <w:rPr>
          <w:rFonts w:ascii="TH SarabunPSK" w:hAnsi="TH SarabunPSK" w:cs="TH SarabunPSK" w:hint="cs"/>
          <w:sz w:val="32"/>
          <w:szCs w:val="32"/>
          <w:cs/>
        </w:rPr>
        <w:t xml:space="preserve"> แต่</w:t>
      </w:r>
      <w:r w:rsidR="00AC44A8">
        <w:rPr>
          <w:rFonts w:ascii="TH SarabunPSK" w:hAnsi="TH SarabunPSK" w:cs="TH SarabunPSK" w:hint="cs"/>
          <w:sz w:val="32"/>
          <w:szCs w:val="32"/>
          <w:cs/>
        </w:rPr>
        <w:t>ผู้</w:t>
      </w:r>
      <w:r w:rsidR="009C1155">
        <w:rPr>
          <w:rFonts w:ascii="TH SarabunPSK" w:hAnsi="TH SarabunPSK" w:cs="TH SarabunPSK" w:hint="cs"/>
          <w:sz w:val="32"/>
          <w:szCs w:val="32"/>
          <w:cs/>
        </w:rPr>
        <w:t xml:space="preserve">วิจัยมองว่า </w:t>
      </w:r>
      <w:r w:rsidR="008B0D9A" w:rsidRPr="006627F4">
        <w:rPr>
          <w:rFonts w:ascii="TH SarabunPSK" w:hAnsi="TH SarabunPSK" w:cs="TH SarabunPSK" w:hint="cs"/>
          <w:sz w:val="32"/>
          <w:szCs w:val="32"/>
          <w:cs/>
        </w:rPr>
        <w:t>ข้อเสนอแนะ</w:t>
      </w:r>
      <w:r w:rsidR="00AC5639" w:rsidRPr="006627F4">
        <w:rPr>
          <w:rFonts w:ascii="TH SarabunPSK" w:hAnsi="TH SarabunPSK" w:cs="TH SarabunPSK" w:hint="cs"/>
          <w:sz w:val="32"/>
          <w:szCs w:val="32"/>
          <w:cs/>
        </w:rPr>
        <w:t>นี้</w:t>
      </w:r>
      <w:r w:rsidR="003F4973" w:rsidRPr="006627F4">
        <w:rPr>
          <w:rFonts w:ascii="TH SarabunPSK" w:hAnsi="TH SarabunPSK" w:cs="TH SarabunPSK" w:hint="cs"/>
          <w:sz w:val="32"/>
          <w:szCs w:val="32"/>
          <w:cs/>
        </w:rPr>
        <w:t>จะเกิด</w:t>
      </w:r>
      <w:r w:rsidR="009C1155">
        <w:rPr>
          <w:rFonts w:ascii="TH SarabunPSK" w:hAnsi="TH SarabunPSK" w:cs="TH SarabunPSK" w:hint="cs"/>
          <w:sz w:val="32"/>
          <w:szCs w:val="32"/>
          <w:cs/>
        </w:rPr>
        <w:t>ประสิทธิผลในการนำปฏิบัติได้ต่อ</w:t>
      </w:r>
      <w:r w:rsidR="003F4973" w:rsidRPr="006627F4">
        <w:rPr>
          <w:rFonts w:ascii="TH SarabunPSK" w:hAnsi="TH SarabunPSK" w:cs="TH SarabunPSK" w:hint="cs"/>
          <w:sz w:val="32"/>
          <w:szCs w:val="32"/>
          <w:cs/>
        </w:rPr>
        <w:t>เมื่อ</w:t>
      </w:r>
      <w:r w:rsidR="008B0D9A" w:rsidRPr="006627F4">
        <w:rPr>
          <w:rFonts w:ascii="TH SarabunPSK" w:hAnsi="TH SarabunPSK" w:cs="TH SarabunPSK" w:hint="cs"/>
          <w:sz w:val="32"/>
          <w:szCs w:val="32"/>
          <w:cs/>
        </w:rPr>
        <w:t>รัฐบาล</w:t>
      </w:r>
      <w:r w:rsidR="00C630D1" w:rsidRPr="006627F4">
        <w:rPr>
          <w:rFonts w:ascii="TH SarabunPSK" w:hAnsi="TH SarabunPSK" w:cs="TH SarabunPSK" w:hint="cs"/>
          <w:sz w:val="32"/>
          <w:szCs w:val="32"/>
          <w:cs/>
        </w:rPr>
        <w:t>ยึดมั่นและมุ่งส่งเสริมการบริหารราชการตามแนวทางของการกระจายอำนาจ ข้อเสนอแนะนี้อยู่ภายใต้ตรรกะวิทยา</w:t>
      </w:r>
      <w:r w:rsidR="00AC44A8">
        <w:rPr>
          <w:rFonts w:ascii="TH SarabunPSK" w:hAnsi="TH SarabunPSK" w:cs="TH SarabunPSK" w:hint="cs"/>
          <w:sz w:val="32"/>
          <w:szCs w:val="32"/>
          <w:cs/>
        </w:rPr>
        <w:t xml:space="preserve">ที่ว่า </w:t>
      </w:r>
      <w:r w:rsidR="00F70A33">
        <w:rPr>
          <w:rFonts w:ascii="TH SarabunPSK" w:hAnsi="TH SarabunPSK" w:cs="TH SarabunPSK" w:hint="cs"/>
          <w:sz w:val="32"/>
          <w:szCs w:val="32"/>
          <w:cs/>
        </w:rPr>
        <w:t>องค์กร</w:t>
      </w:r>
      <w:r w:rsidR="00F70A33">
        <w:rPr>
          <w:rFonts w:ascii="TH SarabunPSK" w:hAnsi="TH SarabunPSK" w:cs="TH SarabunPSK" w:hint="cs"/>
          <w:sz w:val="32"/>
          <w:szCs w:val="32"/>
          <w:cs/>
        </w:rPr>
        <w:lastRenderedPageBreak/>
        <w:t xml:space="preserve">ปกครองส่วนท้องถิ่นต่าง ๆ </w:t>
      </w:r>
      <w:r w:rsidR="00C630D1" w:rsidRPr="006627F4">
        <w:rPr>
          <w:rFonts w:ascii="TH SarabunPSK" w:hAnsi="TH SarabunPSK" w:cs="TH SarabunPSK" w:hint="cs"/>
          <w:sz w:val="32"/>
          <w:szCs w:val="32"/>
          <w:cs/>
        </w:rPr>
        <w:t>จะไม่สามารถ</w:t>
      </w:r>
      <w:r w:rsidR="009C1155">
        <w:rPr>
          <w:rFonts w:ascii="TH SarabunPSK" w:hAnsi="TH SarabunPSK" w:cs="TH SarabunPSK" w:hint="cs"/>
          <w:sz w:val="32"/>
          <w:szCs w:val="32"/>
          <w:cs/>
        </w:rPr>
        <w:t>หรือ</w:t>
      </w:r>
      <w:r w:rsidR="00C630D1" w:rsidRPr="006627F4">
        <w:rPr>
          <w:rFonts w:ascii="TH SarabunPSK" w:hAnsi="TH SarabunPSK" w:cs="TH SarabunPSK" w:hint="cs"/>
          <w:sz w:val="32"/>
          <w:szCs w:val="32"/>
          <w:cs/>
        </w:rPr>
        <w:t>ไม่มีความจำเป็นที่จะต้องสร้างหรือแสวงหาความร่วมมือซึ่งกันและกัน</w:t>
      </w:r>
      <w:r w:rsidR="009C1155">
        <w:rPr>
          <w:rFonts w:ascii="TH SarabunPSK" w:hAnsi="TH SarabunPSK" w:cs="TH SarabunPSK" w:hint="cs"/>
          <w:sz w:val="32"/>
          <w:szCs w:val="32"/>
          <w:cs/>
        </w:rPr>
        <w:t xml:space="preserve"> </w:t>
      </w:r>
      <w:r w:rsidR="003F4973" w:rsidRPr="006627F4">
        <w:rPr>
          <w:rFonts w:ascii="TH SarabunPSK" w:hAnsi="TH SarabunPSK" w:cs="TH SarabunPSK" w:hint="cs"/>
          <w:sz w:val="32"/>
          <w:szCs w:val="32"/>
          <w:cs/>
        </w:rPr>
        <w:t>หาก</w:t>
      </w:r>
      <w:r w:rsidR="00F70A33">
        <w:rPr>
          <w:rFonts w:ascii="TH SarabunPSK" w:hAnsi="TH SarabunPSK" w:cs="TH SarabunPSK" w:hint="cs"/>
          <w:sz w:val="32"/>
          <w:szCs w:val="32"/>
          <w:cs/>
        </w:rPr>
        <w:t>องค์กรปกครองส่วนท้องถิ่น</w:t>
      </w:r>
      <w:r w:rsidR="003F4973" w:rsidRPr="006627F4">
        <w:rPr>
          <w:rFonts w:ascii="TH SarabunPSK" w:hAnsi="TH SarabunPSK" w:cs="TH SarabunPSK" w:hint="cs"/>
          <w:sz w:val="32"/>
          <w:szCs w:val="32"/>
          <w:cs/>
        </w:rPr>
        <w:t>ต้องคอยฟังคำสั่งหรือปฏิบัติ</w:t>
      </w:r>
      <w:r w:rsidR="00F70A33">
        <w:rPr>
          <w:rFonts w:ascii="TH SarabunPSK" w:hAnsi="TH SarabunPSK" w:cs="TH SarabunPSK" w:hint="cs"/>
          <w:sz w:val="32"/>
          <w:szCs w:val="32"/>
          <w:cs/>
        </w:rPr>
        <w:t>ราชการ</w:t>
      </w:r>
      <w:r w:rsidR="003F4973" w:rsidRPr="006627F4">
        <w:rPr>
          <w:rFonts w:ascii="TH SarabunPSK" w:hAnsi="TH SarabunPSK" w:cs="TH SarabunPSK" w:hint="cs"/>
          <w:sz w:val="32"/>
          <w:szCs w:val="32"/>
          <w:cs/>
        </w:rPr>
        <w:t>ตามแนวทางที่</w:t>
      </w:r>
      <w:r w:rsidR="00F70A33">
        <w:rPr>
          <w:rFonts w:ascii="TH SarabunPSK" w:hAnsi="TH SarabunPSK" w:cs="TH SarabunPSK" w:hint="cs"/>
          <w:sz w:val="32"/>
          <w:szCs w:val="32"/>
          <w:cs/>
        </w:rPr>
        <w:t>ระบบ</w:t>
      </w:r>
      <w:r w:rsidR="003F4973" w:rsidRPr="006627F4">
        <w:rPr>
          <w:rFonts w:ascii="TH SarabunPSK" w:hAnsi="TH SarabunPSK" w:cs="TH SarabunPSK" w:hint="cs"/>
          <w:sz w:val="32"/>
          <w:szCs w:val="32"/>
          <w:cs/>
        </w:rPr>
        <w:t>การบริหารราชการส่วนกลางและ</w:t>
      </w:r>
      <w:r w:rsidR="00F70A33">
        <w:rPr>
          <w:rFonts w:ascii="TH SarabunPSK" w:hAnsi="TH SarabunPSK" w:cs="TH SarabunPSK" w:hint="cs"/>
          <w:sz w:val="32"/>
          <w:szCs w:val="32"/>
          <w:cs/>
        </w:rPr>
        <w:t>ระบบบริหารราชการ</w:t>
      </w:r>
      <w:r w:rsidR="003F4973" w:rsidRPr="006627F4">
        <w:rPr>
          <w:rFonts w:ascii="TH SarabunPSK" w:hAnsi="TH SarabunPSK" w:cs="TH SarabunPSK" w:hint="cs"/>
          <w:sz w:val="32"/>
          <w:szCs w:val="32"/>
          <w:cs/>
        </w:rPr>
        <w:t>ส่วนภูมิภาคกำหนด</w:t>
      </w:r>
      <w:r w:rsidR="00F70A33">
        <w:rPr>
          <w:rFonts w:ascii="TH SarabunPSK" w:hAnsi="TH SarabunPSK" w:cs="TH SarabunPSK" w:hint="cs"/>
          <w:sz w:val="32"/>
          <w:szCs w:val="32"/>
          <w:cs/>
        </w:rPr>
        <w:t>หรือมีหนังสือ</w:t>
      </w:r>
      <w:r w:rsidR="00AC44A8">
        <w:rPr>
          <w:rFonts w:ascii="TH SarabunPSK" w:hAnsi="TH SarabunPSK" w:cs="TH SarabunPSK" w:hint="cs"/>
          <w:sz w:val="32"/>
          <w:szCs w:val="32"/>
          <w:cs/>
        </w:rPr>
        <w:t>สั่งการมาให้ปฏิบัติตาม</w:t>
      </w:r>
    </w:p>
    <w:p w:rsidR="00294A82" w:rsidRPr="00294A82" w:rsidRDefault="00294A82" w:rsidP="00A8415D">
      <w:pPr>
        <w:spacing w:after="0" w:line="240" w:lineRule="auto"/>
        <w:ind w:firstLine="90"/>
        <w:contextualSpacing/>
        <w:jc w:val="thaiDistribute"/>
        <w:rPr>
          <w:rFonts w:ascii="TH SarabunPSK" w:hAnsi="TH SarabunPSK" w:cs="TH SarabunPSK"/>
          <w:sz w:val="16"/>
          <w:szCs w:val="16"/>
        </w:rPr>
      </w:pPr>
    </w:p>
    <w:p w:rsidR="00AC5639" w:rsidRDefault="00AC5639" w:rsidP="00A8415D">
      <w:pPr>
        <w:spacing w:after="0" w:line="240" w:lineRule="auto"/>
        <w:ind w:firstLine="90"/>
        <w:contextualSpacing/>
        <w:jc w:val="thaiDistribute"/>
        <w:rPr>
          <w:rFonts w:ascii="TH SarabunPSK" w:hAnsi="TH SarabunPSK" w:cs="TH SarabunPSK"/>
          <w:sz w:val="32"/>
          <w:szCs w:val="32"/>
        </w:rPr>
      </w:pPr>
      <w:r w:rsidRPr="006627F4">
        <w:rPr>
          <w:rFonts w:ascii="TH SarabunPSK" w:hAnsi="TH SarabunPSK" w:cs="TH SarabunPSK" w:hint="cs"/>
          <w:sz w:val="32"/>
          <w:szCs w:val="32"/>
          <w:cs/>
        </w:rPr>
        <w:tab/>
      </w:r>
      <w:r w:rsidR="00E17E75">
        <w:rPr>
          <w:rFonts w:ascii="TH SarabunPSK" w:hAnsi="TH SarabunPSK" w:cs="TH SarabunPSK" w:hint="cs"/>
          <w:sz w:val="32"/>
          <w:szCs w:val="32"/>
          <w:cs/>
        </w:rPr>
        <w:t>ผลงาน</w:t>
      </w:r>
      <w:r w:rsidRPr="006627F4">
        <w:rPr>
          <w:rFonts w:ascii="TH SarabunPSK" w:hAnsi="TH SarabunPSK" w:cs="TH SarabunPSK" w:hint="cs"/>
          <w:sz w:val="32"/>
          <w:szCs w:val="32"/>
          <w:cs/>
        </w:rPr>
        <w:t>วิชาการในต่างประเทศ</w:t>
      </w:r>
      <w:r w:rsidR="00E17E75">
        <w:rPr>
          <w:rFonts w:ascii="TH SarabunPSK" w:hAnsi="TH SarabunPSK" w:cs="TH SarabunPSK" w:hint="cs"/>
          <w:sz w:val="32"/>
          <w:szCs w:val="32"/>
          <w:cs/>
        </w:rPr>
        <w:t xml:space="preserve"> </w:t>
      </w:r>
      <w:r w:rsidR="00E17E75" w:rsidRPr="00E17E75">
        <w:rPr>
          <w:rFonts w:ascii="TH SarabunPSK" w:hAnsi="TH SarabunPSK" w:cs="TH SarabunPSK"/>
          <w:sz w:val="32"/>
          <w:szCs w:val="32"/>
          <w:cs/>
        </w:rPr>
        <w:t>(</w:t>
      </w:r>
      <w:proofErr w:type="spellStart"/>
      <w:r w:rsidR="00E17E75" w:rsidRPr="00E17E75">
        <w:rPr>
          <w:rFonts w:ascii="TH SarabunPSK" w:hAnsi="TH SarabunPSK" w:cs="TH SarabunPSK"/>
          <w:sz w:val="32"/>
          <w:szCs w:val="32"/>
        </w:rPr>
        <w:t>Delabbio</w:t>
      </w:r>
      <w:proofErr w:type="spellEnd"/>
      <w:r w:rsidR="00E17E75" w:rsidRPr="00E17E75">
        <w:rPr>
          <w:rFonts w:ascii="TH SarabunPSK" w:hAnsi="TH SarabunPSK" w:cs="TH SarabunPSK"/>
          <w:sz w:val="32"/>
          <w:szCs w:val="32"/>
        </w:rPr>
        <w:t xml:space="preserve">, </w:t>
      </w:r>
      <w:r w:rsidR="00E17E75" w:rsidRPr="00E17E75">
        <w:rPr>
          <w:rFonts w:ascii="TH SarabunPSK" w:hAnsi="TH SarabunPSK" w:cs="TH SarabunPSK"/>
          <w:sz w:val="32"/>
          <w:szCs w:val="32"/>
          <w:cs/>
        </w:rPr>
        <w:t>2013.)</w:t>
      </w:r>
      <w:r w:rsidR="00E17E75">
        <w:rPr>
          <w:rFonts w:ascii="TH SarabunPSK" w:hAnsi="TH SarabunPSK" w:cs="TH SarabunPSK" w:hint="cs"/>
          <w:sz w:val="32"/>
          <w:szCs w:val="32"/>
          <w:cs/>
        </w:rPr>
        <w:t xml:space="preserve"> </w:t>
      </w:r>
      <w:r w:rsidRPr="006627F4">
        <w:rPr>
          <w:rFonts w:ascii="TH SarabunPSK" w:hAnsi="TH SarabunPSK" w:cs="TH SarabunPSK" w:hint="cs"/>
          <w:sz w:val="32"/>
          <w:szCs w:val="32"/>
          <w:cs/>
        </w:rPr>
        <w:t xml:space="preserve">ชี้ให้เห็นว่า </w:t>
      </w:r>
      <w:r w:rsidR="009A3D0E" w:rsidRPr="006627F4">
        <w:rPr>
          <w:rFonts w:ascii="TH SarabunPSK" w:hAnsi="TH SarabunPSK" w:cs="TH SarabunPSK" w:hint="cs"/>
          <w:sz w:val="32"/>
          <w:szCs w:val="32"/>
          <w:cs/>
        </w:rPr>
        <w:t>นโยบาย</w:t>
      </w:r>
      <w:r w:rsidRPr="006627F4">
        <w:rPr>
          <w:rFonts w:ascii="TH SarabunPSK" w:hAnsi="TH SarabunPSK" w:cs="TH SarabunPSK" w:hint="cs"/>
          <w:sz w:val="32"/>
          <w:szCs w:val="32"/>
          <w:cs/>
        </w:rPr>
        <w:t>ความร่วมมือระหว่างหน่วยงานของรัฐ</w:t>
      </w:r>
      <w:r w:rsidR="009A3D0E" w:rsidRPr="006627F4">
        <w:rPr>
          <w:rFonts w:ascii="TH SarabunPSK" w:hAnsi="TH SarabunPSK" w:cs="TH SarabunPSK" w:hint="cs"/>
          <w:sz w:val="32"/>
          <w:szCs w:val="32"/>
          <w:cs/>
        </w:rPr>
        <w:t xml:space="preserve"> (</w:t>
      </w:r>
      <w:r w:rsidR="009A3D0E" w:rsidRPr="006627F4">
        <w:rPr>
          <w:rFonts w:ascii="TH SarabunPSK" w:hAnsi="TH SarabunPSK" w:cs="TH SarabunPSK"/>
          <w:sz w:val="32"/>
          <w:szCs w:val="32"/>
        </w:rPr>
        <w:t>intergovernmental collaboration</w:t>
      </w:r>
      <w:r w:rsidR="009A3D0E" w:rsidRPr="006627F4">
        <w:rPr>
          <w:rFonts w:ascii="TH SarabunPSK" w:hAnsi="TH SarabunPSK" w:cs="TH SarabunPSK" w:hint="cs"/>
          <w:sz w:val="32"/>
          <w:szCs w:val="32"/>
          <w:cs/>
        </w:rPr>
        <w:t>) มิ</w:t>
      </w:r>
      <w:r w:rsidR="00AC44A8">
        <w:rPr>
          <w:rFonts w:ascii="TH SarabunPSK" w:hAnsi="TH SarabunPSK" w:cs="TH SarabunPSK" w:hint="cs"/>
          <w:sz w:val="32"/>
          <w:szCs w:val="32"/>
          <w:cs/>
        </w:rPr>
        <w:t>ได้</w:t>
      </w:r>
      <w:r w:rsidR="009A3D0E" w:rsidRPr="006627F4">
        <w:rPr>
          <w:rFonts w:ascii="TH SarabunPSK" w:hAnsi="TH SarabunPSK" w:cs="TH SarabunPSK" w:hint="cs"/>
          <w:sz w:val="32"/>
          <w:szCs w:val="32"/>
          <w:cs/>
        </w:rPr>
        <w:t>เกิดจากสุญญากาศ แต่จะต้องเกิดจากการสารเสวนา (</w:t>
      </w:r>
      <w:r w:rsidR="009A3D0E" w:rsidRPr="006627F4">
        <w:rPr>
          <w:rFonts w:ascii="TH SarabunPSK" w:hAnsi="TH SarabunPSK" w:cs="TH SarabunPSK"/>
          <w:sz w:val="32"/>
          <w:szCs w:val="32"/>
        </w:rPr>
        <w:t>dialogue</w:t>
      </w:r>
      <w:r w:rsidR="009A3D0E" w:rsidRPr="006627F4">
        <w:rPr>
          <w:rFonts w:ascii="TH SarabunPSK" w:hAnsi="TH SarabunPSK" w:cs="TH SarabunPSK" w:hint="cs"/>
          <w:sz w:val="32"/>
          <w:szCs w:val="32"/>
          <w:cs/>
        </w:rPr>
        <w:t>) ซึ่งหมายถึงการสื่อสารกันระหว่างฝ่ายต่าง ๆ ที่เกี่ยวข้อง</w:t>
      </w:r>
      <w:r w:rsidR="00AC44A8">
        <w:rPr>
          <w:rFonts w:ascii="TH SarabunPSK" w:hAnsi="TH SarabunPSK" w:cs="TH SarabunPSK" w:hint="cs"/>
          <w:sz w:val="32"/>
          <w:szCs w:val="32"/>
          <w:cs/>
        </w:rPr>
        <w:t xml:space="preserve"> </w:t>
      </w:r>
      <w:r w:rsidR="00E17E75">
        <w:rPr>
          <w:rFonts w:ascii="TH SarabunPSK" w:hAnsi="TH SarabunPSK" w:cs="TH SarabunPSK" w:hint="cs"/>
          <w:sz w:val="32"/>
          <w:szCs w:val="32"/>
          <w:cs/>
        </w:rPr>
        <w:t>ในงานวิจัยชิ้นนี้ได้พบว่า</w:t>
      </w:r>
      <w:r w:rsidR="00D904A3">
        <w:rPr>
          <w:rFonts w:ascii="TH SarabunPSK" w:hAnsi="TH SarabunPSK" w:cs="TH SarabunPSK" w:hint="cs"/>
          <w:sz w:val="32"/>
          <w:szCs w:val="32"/>
          <w:cs/>
        </w:rPr>
        <w:t xml:space="preserve">    </w:t>
      </w:r>
      <w:r w:rsidR="00E17E75">
        <w:rPr>
          <w:rFonts w:ascii="TH SarabunPSK" w:hAnsi="TH SarabunPSK" w:cs="TH SarabunPSK" w:hint="cs"/>
          <w:sz w:val="32"/>
          <w:szCs w:val="32"/>
          <w:cs/>
        </w:rPr>
        <w:t>องค์การบริหารส่วนตำบลวังทองและองค์การบริหารส่วนตำบลบ้</w:t>
      </w:r>
      <w:r w:rsidR="005251B7">
        <w:rPr>
          <w:rFonts w:ascii="TH SarabunPSK" w:hAnsi="TH SarabunPSK" w:cs="TH SarabunPSK" w:hint="cs"/>
          <w:sz w:val="32"/>
          <w:szCs w:val="32"/>
          <w:cs/>
        </w:rPr>
        <w:t>านม่วงถึงแม้จะไม่ได้มีการร่วมสาน</w:t>
      </w:r>
      <w:r w:rsidR="00E17E75">
        <w:rPr>
          <w:rFonts w:ascii="TH SarabunPSK" w:hAnsi="TH SarabunPSK" w:cs="TH SarabunPSK" w:hint="cs"/>
          <w:sz w:val="32"/>
          <w:szCs w:val="32"/>
          <w:cs/>
        </w:rPr>
        <w:t>เสวนากัน แต่ทั้งสององค์การบริหารส่วนตำบลได้มีการประชุมร่วมกันและทำความเข้าใจกับปัญหาที่เกิดขึ้น ดังนั้นขั้นตอนต่อไปที่น่าจะเกิดขึ้นคือการลงนามในข้อตกลงร่วมกัน (</w:t>
      </w:r>
      <w:r w:rsidR="00E17E75">
        <w:rPr>
          <w:rFonts w:ascii="TH SarabunPSK" w:hAnsi="TH SarabunPSK" w:cs="TH SarabunPSK"/>
          <w:sz w:val="32"/>
          <w:szCs w:val="32"/>
        </w:rPr>
        <w:t>Memorandum of Agreement</w:t>
      </w:r>
      <w:r w:rsidR="00E17E75">
        <w:rPr>
          <w:rFonts w:ascii="TH SarabunPSK" w:hAnsi="TH SarabunPSK" w:cs="TH SarabunPSK" w:hint="cs"/>
          <w:sz w:val="32"/>
          <w:szCs w:val="32"/>
          <w:cs/>
        </w:rPr>
        <w:t>)</w:t>
      </w:r>
      <w:r w:rsidR="009A3D0E" w:rsidRPr="006627F4">
        <w:rPr>
          <w:rFonts w:ascii="TH SarabunPSK" w:hAnsi="TH SarabunPSK" w:cs="TH SarabunPSK" w:hint="cs"/>
          <w:sz w:val="32"/>
          <w:szCs w:val="32"/>
          <w:cs/>
        </w:rPr>
        <w:t xml:space="preserve"> </w:t>
      </w:r>
      <w:r w:rsidR="00E17E75">
        <w:rPr>
          <w:rFonts w:ascii="TH SarabunPSK" w:hAnsi="TH SarabunPSK" w:cs="TH SarabunPSK" w:hint="cs"/>
          <w:sz w:val="32"/>
          <w:szCs w:val="32"/>
          <w:cs/>
        </w:rPr>
        <w:t>แต่</w:t>
      </w:r>
      <w:r w:rsidR="00F8064C" w:rsidRPr="006627F4">
        <w:rPr>
          <w:rFonts w:ascii="TH SarabunPSK" w:hAnsi="TH SarabunPSK" w:cs="TH SarabunPSK" w:hint="cs"/>
          <w:sz w:val="32"/>
          <w:szCs w:val="32"/>
          <w:cs/>
        </w:rPr>
        <w:t>ผลงานวิจัยในต่างประเทศ</w:t>
      </w:r>
      <w:r w:rsidR="007A6E4F">
        <w:rPr>
          <w:rFonts w:ascii="TH SarabunPSK" w:hAnsi="TH SarabunPSK" w:cs="TH SarabunPSK" w:hint="cs"/>
          <w:sz w:val="32"/>
          <w:szCs w:val="32"/>
          <w:cs/>
        </w:rPr>
        <w:t xml:space="preserve">ชิ้นเดียวกันนี้ </w:t>
      </w:r>
      <w:r w:rsidR="00AC44A8">
        <w:rPr>
          <w:rFonts w:ascii="TH SarabunPSK" w:hAnsi="TH SarabunPSK" w:cs="TH SarabunPSK" w:hint="cs"/>
          <w:sz w:val="32"/>
          <w:szCs w:val="32"/>
          <w:cs/>
        </w:rPr>
        <w:t>ได้</w:t>
      </w:r>
      <w:r w:rsidR="00F8064C" w:rsidRPr="006627F4">
        <w:rPr>
          <w:rFonts w:ascii="TH SarabunPSK" w:hAnsi="TH SarabunPSK" w:cs="TH SarabunPSK" w:hint="cs"/>
          <w:sz w:val="32"/>
          <w:szCs w:val="32"/>
          <w:cs/>
        </w:rPr>
        <w:t>ชี้ให้เห็นว่า</w:t>
      </w:r>
      <w:r w:rsidR="00E17E75" w:rsidRPr="00E17E75">
        <w:rPr>
          <w:rFonts w:ascii="TH SarabunPSK" w:hAnsi="TH SarabunPSK" w:cs="TH SarabunPSK"/>
          <w:sz w:val="32"/>
          <w:szCs w:val="32"/>
          <w:cs/>
        </w:rPr>
        <w:t>การลงนามในข้อตกลงร่วมกัน</w:t>
      </w:r>
      <w:r w:rsidR="009A3D0E" w:rsidRPr="006627F4">
        <w:rPr>
          <w:rFonts w:ascii="TH SarabunPSK" w:hAnsi="TH SarabunPSK" w:cs="TH SarabunPSK" w:hint="cs"/>
          <w:sz w:val="32"/>
          <w:szCs w:val="32"/>
          <w:cs/>
        </w:rPr>
        <w:t>ระหว่างองค์กรต่าง ๆ จะไม่เกิดผลในทางปฏิบัติ</w:t>
      </w:r>
      <w:r w:rsidR="00E17E75">
        <w:rPr>
          <w:rFonts w:ascii="TH SarabunPSK" w:hAnsi="TH SarabunPSK" w:cs="TH SarabunPSK" w:hint="cs"/>
          <w:sz w:val="32"/>
          <w:szCs w:val="32"/>
          <w:cs/>
        </w:rPr>
        <w:t>หรือไม่</w:t>
      </w:r>
      <w:r w:rsidR="008918FF" w:rsidRPr="006627F4">
        <w:rPr>
          <w:rFonts w:ascii="TH SarabunPSK" w:hAnsi="TH SarabunPSK" w:cs="TH SarabunPSK" w:hint="cs"/>
          <w:sz w:val="32"/>
          <w:szCs w:val="32"/>
          <w:cs/>
        </w:rPr>
        <w:t>มีความยั่งยืน</w:t>
      </w:r>
      <w:r w:rsidR="00E17E75">
        <w:rPr>
          <w:rFonts w:ascii="TH SarabunPSK" w:hAnsi="TH SarabunPSK" w:cs="TH SarabunPSK" w:hint="cs"/>
          <w:sz w:val="32"/>
          <w:szCs w:val="32"/>
          <w:cs/>
        </w:rPr>
        <w:t>หากข้อตกลงนั้นไม่ได้มี</w:t>
      </w:r>
      <w:r w:rsidR="008918FF" w:rsidRPr="006627F4">
        <w:rPr>
          <w:rFonts w:ascii="TH SarabunPSK" w:hAnsi="TH SarabunPSK" w:cs="TH SarabunPSK" w:hint="cs"/>
          <w:sz w:val="32"/>
          <w:szCs w:val="32"/>
          <w:cs/>
        </w:rPr>
        <w:t>พื้นฐาน</w:t>
      </w:r>
      <w:r w:rsidR="00E17E75">
        <w:rPr>
          <w:rFonts w:ascii="TH SarabunPSK" w:hAnsi="TH SarabunPSK" w:cs="TH SarabunPSK" w:hint="cs"/>
          <w:sz w:val="32"/>
          <w:szCs w:val="32"/>
          <w:cs/>
        </w:rPr>
        <w:t>มาจาก</w:t>
      </w:r>
      <w:r w:rsidR="008918FF" w:rsidRPr="006627F4">
        <w:rPr>
          <w:rFonts w:ascii="TH SarabunPSK" w:hAnsi="TH SarabunPSK" w:cs="TH SarabunPSK" w:hint="cs"/>
          <w:sz w:val="32"/>
          <w:szCs w:val="32"/>
          <w:cs/>
        </w:rPr>
        <w:t>การทำงานร่วมกัน (</w:t>
      </w:r>
      <w:r w:rsidR="008918FF" w:rsidRPr="006627F4">
        <w:rPr>
          <w:rFonts w:ascii="TH SarabunPSK" w:hAnsi="TH SarabunPSK" w:cs="TH SarabunPSK"/>
          <w:sz w:val="32"/>
          <w:szCs w:val="32"/>
        </w:rPr>
        <w:t>Cooperation</w:t>
      </w:r>
      <w:r w:rsidR="008918FF" w:rsidRPr="006627F4">
        <w:rPr>
          <w:rFonts w:ascii="TH SarabunPSK" w:hAnsi="TH SarabunPSK" w:cs="TH SarabunPSK" w:hint="cs"/>
          <w:sz w:val="32"/>
          <w:szCs w:val="32"/>
          <w:cs/>
        </w:rPr>
        <w:t xml:space="preserve">) </w:t>
      </w:r>
      <w:r w:rsidR="00F81D91">
        <w:rPr>
          <w:rFonts w:ascii="TH SarabunPSK" w:hAnsi="TH SarabunPSK" w:cs="TH SarabunPSK" w:hint="cs"/>
          <w:sz w:val="32"/>
          <w:szCs w:val="32"/>
          <w:cs/>
        </w:rPr>
        <w:t xml:space="preserve">        </w:t>
      </w:r>
      <w:r w:rsidR="00664FE0">
        <w:rPr>
          <w:rFonts w:ascii="TH SarabunPSK" w:hAnsi="TH SarabunPSK" w:cs="TH SarabunPSK" w:hint="cs"/>
          <w:sz w:val="32"/>
          <w:szCs w:val="32"/>
          <w:cs/>
        </w:rPr>
        <w:t>การทำงานร่วมกัน</w:t>
      </w:r>
      <w:r w:rsidR="00E17E75">
        <w:rPr>
          <w:rFonts w:ascii="TH SarabunPSK" w:hAnsi="TH SarabunPSK" w:cs="TH SarabunPSK" w:hint="cs"/>
          <w:sz w:val="32"/>
          <w:szCs w:val="32"/>
          <w:cs/>
        </w:rPr>
        <w:t>ถือว่า</w:t>
      </w:r>
      <w:r w:rsidR="00664FE0">
        <w:rPr>
          <w:rFonts w:ascii="TH SarabunPSK" w:hAnsi="TH SarabunPSK" w:cs="TH SarabunPSK" w:hint="cs"/>
          <w:sz w:val="32"/>
          <w:szCs w:val="32"/>
          <w:cs/>
        </w:rPr>
        <w:t>เป็น</w:t>
      </w:r>
      <w:r w:rsidR="008918FF" w:rsidRPr="006627F4">
        <w:rPr>
          <w:rFonts w:ascii="TH SarabunPSK" w:hAnsi="TH SarabunPSK" w:cs="TH SarabunPSK" w:hint="cs"/>
          <w:sz w:val="32"/>
          <w:szCs w:val="32"/>
          <w:cs/>
        </w:rPr>
        <w:t>จุดเริ่มต้นของการที่องค์กรต่าง ๆ มารวมตัวกันเป็นหนึ่งเดียวกัน (</w:t>
      </w:r>
      <w:r w:rsidR="008918FF" w:rsidRPr="006627F4">
        <w:rPr>
          <w:rFonts w:ascii="TH SarabunPSK" w:hAnsi="TH SarabunPSK" w:cs="TH SarabunPSK"/>
          <w:sz w:val="32"/>
          <w:szCs w:val="32"/>
        </w:rPr>
        <w:t>consolidation</w:t>
      </w:r>
      <w:r w:rsidR="008918FF" w:rsidRPr="006627F4">
        <w:rPr>
          <w:rFonts w:ascii="TH SarabunPSK" w:hAnsi="TH SarabunPSK" w:cs="TH SarabunPSK" w:hint="cs"/>
          <w:sz w:val="32"/>
          <w:szCs w:val="32"/>
          <w:cs/>
        </w:rPr>
        <w:t xml:space="preserve">) </w:t>
      </w:r>
      <w:r w:rsidR="00664FE0">
        <w:rPr>
          <w:rFonts w:ascii="TH SarabunPSK" w:hAnsi="TH SarabunPSK" w:cs="TH SarabunPSK" w:hint="cs"/>
          <w:sz w:val="32"/>
          <w:szCs w:val="32"/>
          <w:cs/>
        </w:rPr>
        <w:t>ซึ่งเป็นขั้นตอนก่อนที่องค์กรต่าง ๆ จะ</w:t>
      </w:r>
      <w:r w:rsidR="00E17E75">
        <w:rPr>
          <w:rFonts w:ascii="TH SarabunPSK" w:hAnsi="TH SarabunPSK" w:cs="TH SarabunPSK" w:hint="cs"/>
          <w:sz w:val="32"/>
          <w:szCs w:val="32"/>
          <w:cs/>
        </w:rPr>
        <w:t>มารวมกัน</w:t>
      </w:r>
      <w:r w:rsidR="00664FE0">
        <w:rPr>
          <w:rFonts w:ascii="TH SarabunPSK" w:hAnsi="TH SarabunPSK" w:cs="TH SarabunPSK" w:hint="cs"/>
          <w:sz w:val="32"/>
          <w:szCs w:val="32"/>
          <w:cs/>
        </w:rPr>
        <w:t>เป็นหุ้นส่วน</w:t>
      </w:r>
      <w:r w:rsidR="008918FF" w:rsidRPr="006627F4">
        <w:rPr>
          <w:rFonts w:ascii="TH SarabunPSK" w:hAnsi="TH SarabunPSK" w:cs="TH SarabunPSK" w:hint="cs"/>
          <w:sz w:val="32"/>
          <w:szCs w:val="32"/>
          <w:cs/>
        </w:rPr>
        <w:t>กัน (</w:t>
      </w:r>
      <w:r w:rsidR="008918FF" w:rsidRPr="006627F4">
        <w:rPr>
          <w:rFonts w:ascii="TH SarabunPSK" w:hAnsi="TH SarabunPSK" w:cs="TH SarabunPSK"/>
          <w:sz w:val="32"/>
          <w:szCs w:val="32"/>
        </w:rPr>
        <w:t>partnership</w:t>
      </w:r>
      <w:r w:rsidR="008918FF" w:rsidRPr="006627F4">
        <w:rPr>
          <w:rFonts w:ascii="TH SarabunPSK" w:hAnsi="TH SarabunPSK" w:cs="TH SarabunPSK" w:hint="cs"/>
          <w:sz w:val="32"/>
          <w:szCs w:val="32"/>
          <w:cs/>
        </w:rPr>
        <w:t>) ก่อนที่จะถึงเป้าหมายสุดท้ายของการที่จะทำให้หน่วยงานต่าง ๆ ของรัฐมีความสัมพันธ์ (</w:t>
      </w:r>
      <w:r w:rsidR="008918FF" w:rsidRPr="006627F4">
        <w:rPr>
          <w:rFonts w:ascii="TH SarabunPSK" w:hAnsi="TH SarabunPSK" w:cs="TH SarabunPSK"/>
          <w:sz w:val="32"/>
          <w:szCs w:val="32"/>
        </w:rPr>
        <w:t>intergovernmental relations</w:t>
      </w:r>
      <w:r w:rsidR="008918FF" w:rsidRPr="006627F4">
        <w:rPr>
          <w:rFonts w:ascii="TH SarabunPSK" w:hAnsi="TH SarabunPSK" w:cs="TH SarabunPSK" w:hint="cs"/>
          <w:sz w:val="32"/>
          <w:szCs w:val="32"/>
          <w:cs/>
        </w:rPr>
        <w:t>) ที่</w:t>
      </w:r>
      <w:r w:rsidR="00F8064C" w:rsidRPr="006627F4">
        <w:rPr>
          <w:rFonts w:ascii="TH SarabunPSK" w:hAnsi="TH SarabunPSK" w:cs="TH SarabunPSK" w:hint="cs"/>
          <w:sz w:val="32"/>
          <w:szCs w:val="32"/>
          <w:cs/>
        </w:rPr>
        <w:t>ดีต่อกันและ</w:t>
      </w:r>
      <w:r w:rsidR="00664FE0">
        <w:rPr>
          <w:rFonts w:ascii="TH SarabunPSK" w:hAnsi="TH SarabunPSK" w:cs="TH SarabunPSK" w:hint="cs"/>
          <w:sz w:val="32"/>
          <w:szCs w:val="32"/>
          <w:cs/>
        </w:rPr>
        <w:t>เป็นความสัมพันธ์ที่</w:t>
      </w:r>
      <w:r w:rsidR="008918FF" w:rsidRPr="006627F4">
        <w:rPr>
          <w:rFonts w:ascii="TH SarabunPSK" w:hAnsi="TH SarabunPSK" w:cs="TH SarabunPSK" w:hint="cs"/>
          <w:sz w:val="32"/>
          <w:szCs w:val="32"/>
          <w:cs/>
        </w:rPr>
        <w:t>มุ่งรับใช้</w:t>
      </w:r>
      <w:r w:rsidR="007A6E4F">
        <w:rPr>
          <w:rFonts w:ascii="TH SarabunPSK" w:hAnsi="TH SarabunPSK" w:cs="TH SarabunPSK" w:hint="cs"/>
          <w:sz w:val="32"/>
          <w:szCs w:val="32"/>
          <w:cs/>
        </w:rPr>
        <w:t>หรือบริการ</w:t>
      </w:r>
      <w:r w:rsidR="008918FF" w:rsidRPr="006627F4">
        <w:rPr>
          <w:rFonts w:ascii="TH SarabunPSK" w:hAnsi="TH SarabunPSK" w:cs="TH SarabunPSK" w:hint="cs"/>
          <w:sz w:val="32"/>
          <w:szCs w:val="32"/>
          <w:cs/>
        </w:rPr>
        <w:t>ประชาชน</w:t>
      </w:r>
      <w:r w:rsidR="00664FE0">
        <w:rPr>
          <w:rFonts w:ascii="TH SarabunPSK" w:hAnsi="TH SarabunPSK" w:cs="TH SarabunPSK" w:hint="cs"/>
          <w:sz w:val="32"/>
          <w:szCs w:val="32"/>
          <w:cs/>
        </w:rPr>
        <w:t xml:space="preserve"> มิใช่</w:t>
      </w:r>
      <w:r w:rsidR="008918FF" w:rsidRPr="006627F4">
        <w:rPr>
          <w:rFonts w:ascii="TH SarabunPSK" w:hAnsi="TH SarabunPSK" w:cs="TH SarabunPSK" w:hint="cs"/>
          <w:sz w:val="32"/>
          <w:szCs w:val="32"/>
          <w:cs/>
        </w:rPr>
        <w:t>มุ่งปกครองประชาชน</w:t>
      </w:r>
      <w:r w:rsidR="00F8064C" w:rsidRPr="006627F4">
        <w:rPr>
          <w:rFonts w:ascii="TH SarabunPSK" w:hAnsi="TH SarabunPSK" w:cs="TH SarabunPSK" w:hint="cs"/>
          <w:sz w:val="32"/>
          <w:szCs w:val="32"/>
          <w:cs/>
        </w:rPr>
        <w:t xml:space="preserve"> </w:t>
      </w:r>
    </w:p>
    <w:p w:rsidR="00294A82" w:rsidRPr="00294A82" w:rsidRDefault="00294A82" w:rsidP="00A8415D">
      <w:pPr>
        <w:spacing w:after="0" w:line="240" w:lineRule="auto"/>
        <w:ind w:firstLine="90"/>
        <w:contextualSpacing/>
        <w:jc w:val="thaiDistribute"/>
        <w:rPr>
          <w:rFonts w:ascii="TH SarabunPSK" w:hAnsi="TH SarabunPSK" w:cs="TH SarabunPSK"/>
          <w:sz w:val="16"/>
          <w:szCs w:val="16"/>
          <w:cs/>
        </w:rPr>
      </w:pPr>
    </w:p>
    <w:p w:rsidR="00E7642C" w:rsidRPr="00513323" w:rsidRDefault="00E7642C" w:rsidP="00513323">
      <w:pPr>
        <w:spacing w:after="0" w:line="240" w:lineRule="auto"/>
        <w:ind w:firstLine="720"/>
        <w:contextualSpacing/>
        <w:jc w:val="thaiDistribute"/>
        <w:rPr>
          <w:rFonts w:ascii="TH SarabunPSK" w:hAnsi="TH SarabunPSK" w:cs="TH SarabunPSK"/>
          <w:sz w:val="32"/>
          <w:szCs w:val="32"/>
          <w:cs/>
        </w:rPr>
      </w:pPr>
      <w:r w:rsidRPr="00E7642C">
        <w:rPr>
          <w:rFonts w:ascii="TH SarabunPSK" w:hAnsi="TH SarabunPSK" w:cs="TH SarabunPSK"/>
          <w:b/>
          <w:bCs/>
          <w:sz w:val="32"/>
          <w:szCs w:val="32"/>
          <w:cs/>
        </w:rPr>
        <w:t>ข้อเสนอแนะเชิง</w:t>
      </w:r>
      <w:r w:rsidRPr="00E7642C">
        <w:rPr>
          <w:rFonts w:ascii="TH SarabunPSK" w:hAnsi="TH SarabunPSK" w:cs="TH SarabunPSK" w:hint="cs"/>
          <w:b/>
          <w:bCs/>
          <w:sz w:val="32"/>
          <w:szCs w:val="32"/>
          <w:cs/>
        </w:rPr>
        <w:t>วิชาการ</w:t>
      </w:r>
      <w:r>
        <w:rPr>
          <w:rFonts w:ascii="TH SarabunPSK" w:hAnsi="TH SarabunPSK" w:cs="TH SarabunPSK"/>
          <w:b/>
          <w:bCs/>
          <w:sz w:val="32"/>
          <w:szCs w:val="32"/>
        </w:rPr>
        <w:t xml:space="preserve"> </w:t>
      </w:r>
      <w:r w:rsidR="00EC6436">
        <w:rPr>
          <w:rFonts w:ascii="TH SarabunPSK" w:hAnsi="TH SarabunPSK" w:cs="TH SarabunPSK" w:hint="cs"/>
          <w:sz w:val="32"/>
          <w:szCs w:val="32"/>
          <w:cs/>
        </w:rPr>
        <w:t>งานวิจัยนี้</w:t>
      </w:r>
      <w:r w:rsidR="00CD59FE">
        <w:rPr>
          <w:rFonts w:ascii="TH SarabunPSK" w:hAnsi="TH SarabunPSK" w:cs="TH SarabunPSK" w:hint="cs"/>
          <w:sz w:val="32"/>
          <w:szCs w:val="32"/>
          <w:cs/>
        </w:rPr>
        <w:t>เป็นงานวิจัยที่</w:t>
      </w:r>
      <w:r w:rsidR="003A29C8">
        <w:rPr>
          <w:rFonts w:ascii="TH SarabunPSK" w:hAnsi="TH SarabunPSK" w:cs="TH SarabunPSK" w:hint="cs"/>
          <w:sz w:val="32"/>
          <w:szCs w:val="32"/>
          <w:cs/>
        </w:rPr>
        <w:t>ศึกษาเฉพาะเรื่องความร่วมมือกัน ในการแก้ไขปัญหาที่เกิดจากหลั่งไหลของนักท่องเที่ยวที่</w:t>
      </w:r>
      <w:r w:rsidR="003A29C8">
        <w:rPr>
          <w:rFonts w:ascii="TH SarabunPSK" w:hAnsi="TH SarabunPSK" w:cs="TH SarabunPSK" w:hint="cs"/>
          <w:sz w:val="32"/>
          <w:szCs w:val="32"/>
          <w:cs/>
        </w:rPr>
        <w:lastRenderedPageBreak/>
        <w:t>เดินทางเข้ามาในพื้นที่และมุ่งที่จะค้นหาว่าองค์การบริหารส่วนตำบลทั้งสองแห่งได้</w:t>
      </w:r>
      <w:r w:rsidR="00FA6A7B" w:rsidRPr="00FA6A7B">
        <w:rPr>
          <w:rFonts w:ascii="TH SarabunPSK" w:hAnsi="TH SarabunPSK" w:cs="TH SarabunPSK"/>
          <w:sz w:val="32"/>
          <w:szCs w:val="32"/>
          <w:cs/>
        </w:rPr>
        <w:t>มีความคิดที่จะร่วมมือกันแก้ไขกับปัญหาที่เกิดขึ้น</w:t>
      </w:r>
      <w:r w:rsidR="00FA6A7B">
        <w:rPr>
          <w:rFonts w:ascii="TH SarabunPSK" w:hAnsi="TH SarabunPSK" w:cs="TH SarabunPSK" w:hint="cs"/>
          <w:sz w:val="32"/>
          <w:szCs w:val="32"/>
          <w:cs/>
        </w:rPr>
        <w:t>ในพื้นที่</w:t>
      </w:r>
      <w:r w:rsidR="00FA6A7B" w:rsidRPr="00FA6A7B">
        <w:rPr>
          <w:rFonts w:ascii="TH SarabunPSK" w:hAnsi="TH SarabunPSK" w:cs="TH SarabunPSK"/>
          <w:sz w:val="32"/>
          <w:szCs w:val="32"/>
          <w:cs/>
        </w:rPr>
        <w:t>หรือไม่และอย่างไร</w:t>
      </w:r>
      <w:r w:rsidR="00FA6A7B">
        <w:rPr>
          <w:rFonts w:ascii="TH SarabunPSK" w:hAnsi="TH SarabunPSK" w:cs="TH SarabunPSK" w:hint="cs"/>
          <w:sz w:val="32"/>
          <w:szCs w:val="32"/>
          <w:cs/>
        </w:rPr>
        <w:t xml:space="preserve"> ในภาพรวมประเทศ</w:t>
      </w:r>
      <w:r w:rsidR="00513323">
        <w:rPr>
          <w:rFonts w:ascii="TH SarabunPSK" w:hAnsi="TH SarabunPSK" w:cs="TH SarabunPSK" w:hint="cs"/>
          <w:sz w:val="32"/>
          <w:szCs w:val="32"/>
          <w:cs/>
        </w:rPr>
        <w:t>ไทยในอนาคต</w:t>
      </w:r>
      <w:r w:rsidR="00FA6A7B">
        <w:rPr>
          <w:rFonts w:ascii="TH SarabunPSK" w:hAnsi="TH SarabunPSK" w:cs="TH SarabunPSK" w:hint="cs"/>
          <w:sz w:val="32"/>
          <w:szCs w:val="32"/>
          <w:cs/>
        </w:rPr>
        <w:t xml:space="preserve">อาจจะมีเหตุการณ์หรือภัยอันตรายต่าง ๆ เช่น ภัยธรรมชาติอันได้แก่ </w:t>
      </w:r>
      <w:proofErr w:type="spellStart"/>
      <w:r w:rsidR="00FA6A7B">
        <w:rPr>
          <w:rFonts w:ascii="TH SarabunPSK" w:hAnsi="TH SarabunPSK" w:cs="TH SarabunPSK" w:hint="cs"/>
          <w:sz w:val="32"/>
          <w:szCs w:val="32"/>
          <w:cs/>
        </w:rPr>
        <w:t>วาต</w:t>
      </w:r>
      <w:proofErr w:type="spellEnd"/>
      <w:r w:rsidR="00FA6A7B">
        <w:rPr>
          <w:rFonts w:ascii="TH SarabunPSK" w:hAnsi="TH SarabunPSK" w:cs="TH SarabunPSK" w:hint="cs"/>
          <w:sz w:val="32"/>
          <w:szCs w:val="32"/>
          <w:cs/>
        </w:rPr>
        <w:t xml:space="preserve">ภัย อัคคีภัย อุทกภัย </w:t>
      </w:r>
      <w:r w:rsidR="00513323">
        <w:rPr>
          <w:rFonts w:ascii="TH SarabunPSK" w:hAnsi="TH SarabunPSK" w:cs="TH SarabunPSK" w:hint="cs"/>
          <w:sz w:val="32"/>
          <w:szCs w:val="32"/>
          <w:cs/>
        </w:rPr>
        <w:t>ที่อาจก่อให้เกิดความเสียหายทางด้านทรัพย์สินหรือชีวิตของประชาชนอย่างมาก</w:t>
      </w:r>
      <w:r w:rsidR="00513323">
        <w:rPr>
          <w:rFonts w:ascii="TH SarabunPSK" w:hAnsi="TH SarabunPSK" w:cs="TH SarabunPSK"/>
          <w:b/>
          <w:bCs/>
          <w:sz w:val="32"/>
          <w:szCs w:val="32"/>
        </w:rPr>
        <w:t xml:space="preserve"> </w:t>
      </w:r>
      <w:r w:rsidR="00513323" w:rsidRPr="00513323">
        <w:rPr>
          <w:rFonts w:ascii="TH SarabunPSK" w:hAnsi="TH SarabunPSK" w:cs="TH SarabunPSK" w:hint="cs"/>
          <w:sz w:val="32"/>
          <w:szCs w:val="32"/>
          <w:cs/>
        </w:rPr>
        <w:t>ด้วย</w:t>
      </w:r>
      <w:r w:rsidR="00513323">
        <w:rPr>
          <w:rFonts w:ascii="TH SarabunPSK" w:hAnsi="TH SarabunPSK" w:cs="TH SarabunPSK" w:hint="cs"/>
          <w:sz w:val="32"/>
          <w:szCs w:val="32"/>
          <w:cs/>
        </w:rPr>
        <w:t>สภาพพื้นที่ที่อยู่ห่างไกลจากส่วนกลาง และความไม่พร้อมของระบบการบริหารราชการส่วนกลางที่จะสั่งการหรือเข้าช่วยเหลือประชาชน ดังนั้นองค์กรปกครองส่วนท้องถิ่นจึงจำเป็นจะต้องมีการร่วมมือกันเพื่อเตรียมความพร้อมที่จะเผชิญกับเหตุการณ์</w:t>
      </w:r>
      <w:r w:rsidR="00513323" w:rsidRPr="00513323">
        <w:rPr>
          <w:rFonts w:ascii="TH SarabunPSK" w:hAnsi="TH SarabunPSK" w:cs="TH SarabunPSK" w:hint="cs"/>
          <w:sz w:val="32"/>
          <w:szCs w:val="32"/>
          <w:cs/>
        </w:rPr>
        <w:t>ต่าง ๆ ที่ไม่พึงปรารถนา</w:t>
      </w:r>
      <w:r w:rsidR="00513323">
        <w:rPr>
          <w:rFonts w:ascii="TH SarabunPSK" w:hAnsi="TH SarabunPSK" w:cs="TH SarabunPSK" w:hint="cs"/>
          <w:sz w:val="32"/>
          <w:szCs w:val="32"/>
          <w:cs/>
        </w:rPr>
        <w:t xml:space="preserve"> ดังนั้นงานวิจัยนี้จึงเสนอว่าควรจะมีการศึกษาวิจัยและประเมินศักยภาพและความพร้อมขององค์กรปกครองส่วนท้องถิ่นที่จะพัฒนาระบบความร่วมมือกันในการแก้ปัญหาต่าง ๆ ที่ไม่คาดคิดมาก่อน การวิจัยในหัวข้อนี้อาจจะดำเนินการทั้งในลักษณะของงานวิจัยพื้นฐาน (</w:t>
      </w:r>
      <w:r w:rsidR="00513323">
        <w:rPr>
          <w:rFonts w:ascii="TH SarabunPSK" w:hAnsi="TH SarabunPSK" w:cs="TH SarabunPSK"/>
          <w:sz w:val="32"/>
          <w:szCs w:val="32"/>
        </w:rPr>
        <w:t>basic research</w:t>
      </w:r>
      <w:r w:rsidR="00513323">
        <w:rPr>
          <w:rFonts w:ascii="TH SarabunPSK" w:hAnsi="TH SarabunPSK" w:cs="TH SarabunPSK" w:hint="cs"/>
          <w:sz w:val="32"/>
          <w:szCs w:val="32"/>
          <w:cs/>
        </w:rPr>
        <w:t>)</w:t>
      </w:r>
      <w:r w:rsidR="00513323">
        <w:rPr>
          <w:rFonts w:ascii="TH SarabunPSK" w:hAnsi="TH SarabunPSK" w:cs="TH SarabunPSK"/>
          <w:sz w:val="32"/>
          <w:szCs w:val="32"/>
        </w:rPr>
        <w:t xml:space="preserve"> </w:t>
      </w:r>
      <w:r w:rsidR="00513323">
        <w:rPr>
          <w:rFonts w:ascii="TH SarabunPSK" w:hAnsi="TH SarabunPSK" w:cs="TH SarabunPSK" w:hint="cs"/>
          <w:sz w:val="32"/>
          <w:szCs w:val="32"/>
          <w:cs/>
        </w:rPr>
        <w:t>และในลักษณะของการวิจัยปฏิบัติการ (</w:t>
      </w:r>
      <w:r w:rsidR="003D38A3">
        <w:rPr>
          <w:rFonts w:ascii="TH SarabunPSK" w:hAnsi="TH SarabunPSK" w:cs="TH SarabunPSK"/>
          <w:sz w:val="32"/>
          <w:szCs w:val="32"/>
        </w:rPr>
        <w:t>operations research</w:t>
      </w:r>
      <w:r w:rsidR="00513323">
        <w:rPr>
          <w:rFonts w:ascii="TH SarabunPSK" w:hAnsi="TH SarabunPSK" w:cs="TH SarabunPSK" w:hint="cs"/>
          <w:sz w:val="32"/>
          <w:szCs w:val="32"/>
          <w:cs/>
        </w:rPr>
        <w:t>)</w:t>
      </w:r>
      <w:r w:rsidR="003D38A3">
        <w:rPr>
          <w:rFonts w:ascii="TH SarabunPSK" w:hAnsi="TH SarabunPSK" w:cs="TH SarabunPSK" w:hint="cs"/>
          <w:sz w:val="32"/>
          <w:szCs w:val="32"/>
          <w:cs/>
        </w:rPr>
        <w:t xml:space="preserve"> เพื่อสร้างและกำหนดรูปแบบของความร่วมมือที่หลากหลาย เป็นพลวัตและมีประสิทธิภาพ</w:t>
      </w:r>
      <w:r w:rsidR="00513323">
        <w:rPr>
          <w:rFonts w:ascii="TH SarabunPSK" w:hAnsi="TH SarabunPSK" w:cs="TH SarabunPSK" w:hint="cs"/>
          <w:sz w:val="32"/>
          <w:szCs w:val="32"/>
          <w:cs/>
        </w:rPr>
        <w:t xml:space="preserve"> </w:t>
      </w:r>
    </w:p>
    <w:p w:rsidR="00E7642C" w:rsidRPr="00294A82" w:rsidRDefault="00E7642C" w:rsidP="00E7642C">
      <w:pPr>
        <w:spacing w:after="0" w:line="240" w:lineRule="auto"/>
        <w:ind w:firstLine="720"/>
        <w:contextualSpacing/>
        <w:jc w:val="thaiDistribute"/>
        <w:rPr>
          <w:rFonts w:ascii="TH SarabunPSK" w:hAnsi="TH SarabunPSK" w:cs="TH SarabunPSK"/>
          <w:b/>
          <w:bCs/>
          <w:sz w:val="16"/>
          <w:szCs w:val="16"/>
        </w:rPr>
      </w:pPr>
    </w:p>
    <w:p w:rsidR="009F5E9A" w:rsidRDefault="009F5E9A" w:rsidP="00050E68">
      <w:pPr>
        <w:spacing w:after="0" w:line="240" w:lineRule="auto"/>
        <w:ind w:left="720" w:hanging="720"/>
        <w:contextualSpacing/>
        <w:rPr>
          <w:rFonts w:ascii="TH SarabunPSK" w:hAnsi="TH SarabunPSK" w:cs="TH SarabunPSK"/>
          <w:b/>
          <w:bCs/>
          <w:sz w:val="32"/>
          <w:szCs w:val="32"/>
        </w:rPr>
      </w:pPr>
      <w:r w:rsidRPr="006627F4">
        <w:rPr>
          <w:rFonts w:ascii="TH SarabunPSK" w:hAnsi="TH SarabunPSK" w:cs="TH SarabunPSK"/>
          <w:b/>
          <w:bCs/>
          <w:sz w:val="36"/>
          <w:szCs w:val="36"/>
          <w:cs/>
        </w:rPr>
        <w:t>เอกสารอ้างอิง</w:t>
      </w:r>
    </w:p>
    <w:p w:rsidR="00294A82" w:rsidRPr="00294A82" w:rsidRDefault="00294A82" w:rsidP="00050E68">
      <w:pPr>
        <w:spacing w:after="0" w:line="240" w:lineRule="auto"/>
        <w:ind w:left="720" w:hanging="720"/>
        <w:contextualSpacing/>
        <w:rPr>
          <w:rFonts w:ascii="TH SarabunPSK" w:hAnsi="TH SarabunPSK" w:cs="TH SarabunPSK"/>
          <w:b/>
          <w:bCs/>
          <w:sz w:val="16"/>
          <w:szCs w:val="16"/>
        </w:rPr>
      </w:pPr>
    </w:p>
    <w:p w:rsidR="008555DE" w:rsidRDefault="008555DE" w:rsidP="008555DE">
      <w:pPr>
        <w:spacing w:line="240" w:lineRule="auto"/>
        <w:ind w:left="720" w:hanging="720"/>
        <w:contextualSpacing/>
        <w:jc w:val="thaiDistribute"/>
        <w:rPr>
          <w:rFonts w:ascii="TH SarabunPSK" w:hAnsi="TH SarabunPSK" w:cs="TH SarabunPSK"/>
          <w:sz w:val="32"/>
          <w:szCs w:val="32"/>
        </w:rPr>
      </w:pPr>
      <w:r w:rsidRPr="008555DE">
        <w:rPr>
          <w:rFonts w:ascii="TH SarabunPSK" w:hAnsi="TH SarabunPSK" w:cs="TH SarabunPSK"/>
          <w:sz w:val="32"/>
          <w:szCs w:val="32"/>
          <w:cs/>
        </w:rPr>
        <w:t xml:space="preserve">กรมส่งเสริมการปกครองท้องถิ่น. </w:t>
      </w:r>
      <w:proofErr w:type="gramStart"/>
      <w:r w:rsidRPr="008555DE">
        <w:rPr>
          <w:rFonts w:ascii="TH SarabunPSK" w:hAnsi="TH SarabunPSK" w:cs="TH SarabunPSK"/>
          <w:sz w:val="32"/>
          <w:szCs w:val="32"/>
        </w:rPr>
        <w:t>“</w:t>
      </w:r>
      <w:r w:rsidRPr="008555DE">
        <w:rPr>
          <w:rFonts w:ascii="TH SarabunPSK" w:hAnsi="TH SarabunPSK" w:cs="TH SarabunPSK"/>
          <w:sz w:val="32"/>
          <w:szCs w:val="32"/>
          <w:cs/>
        </w:rPr>
        <w:t>แนวทางการจัดบริการสา</w:t>
      </w:r>
      <w:r>
        <w:rPr>
          <w:rFonts w:ascii="TH SarabunPSK" w:hAnsi="TH SarabunPSK" w:cs="TH SarabunPSK"/>
          <w:sz w:val="32"/>
          <w:szCs w:val="32"/>
          <w:cs/>
        </w:rPr>
        <w:t>ธารณะร่วมกันระหว่างองค์กรปกครองส่ว</w:t>
      </w:r>
      <w:r>
        <w:rPr>
          <w:rFonts w:ascii="TH SarabunPSK" w:hAnsi="TH SarabunPSK" w:cs="TH SarabunPSK" w:hint="cs"/>
          <w:sz w:val="32"/>
          <w:szCs w:val="32"/>
          <w:cs/>
        </w:rPr>
        <w:t>น</w:t>
      </w:r>
      <w:r w:rsidRPr="008555DE">
        <w:rPr>
          <w:rFonts w:ascii="TH SarabunPSK" w:hAnsi="TH SarabunPSK" w:cs="TH SarabunPSK"/>
          <w:sz w:val="32"/>
          <w:szCs w:val="32"/>
          <w:cs/>
        </w:rPr>
        <w:t>ท้องถิ่น.</w:t>
      </w:r>
      <w:proofErr w:type="gramEnd"/>
      <w:r w:rsidRPr="008555DE">
        <w:rPr>
          <w:rFonts w:ascii="TH SarabunPSK" w:hAnsi="TH SarabunPSK" w:cs="TH SarabunPSK"/>
          <w:sz w:val="32"/>
          <w:szCs w:val="32"/>
        </w:rPr>
        <w:t xml:space="preserve"> http://www.dla.go.th/work/e_</w:t>
      </w:r>
      <w:r>
        <w:rPr>
          <w:rFonts w:ascii="TH SarabunPSK" w:hAnsi="TH SarabunPSK" w:cs="TH SarabunPSK"/>
          <w:sz w:val="32"/>
          <w:szCs w:val="32"/>
        </w:rPr>
        <w:t xml:space="preserve">book/local_co/supplement1.pdf </w:t>
      </w:r>
      <w:r w:rsidR="00294A82" w:rsidRPr="00294A82">
        <w:rPr>
          <w:rFonts w:ascii="TH SarabunPSK" w:hAnsi="TH SarabunPSK" w:cs="TH SarabunPSK"/>
          <w:sz w:val="32"/>
          <w:szCs w:val="32"/>
        </w:rPr>
        <w:t>(</w:t>
      </w:r>
      <w:r w:rsidR="00294A82" w:rsidRPr="00294A82">
        <w:rPr>
          <w:rFonts w:ascii="TH SarabunPSK" w:hAnsi="TH SarabunPSK" w:cs="TH SarabunPSK"/>
          <w:sz w:val="32"/>
          <w:szCs w:val="32"/>
          <w:cs/>
        </w:rPr>
        <w:t xml:space="preserve">สืบค้นเมื่อ วันที่ </w:t>
      </w:r>
      <w:r w:rsidR="00294A82" w:rsidRPr="00294A82">
        <w:rPr>
          <w:rFonts w:ascii="TH SarabunPSK" w:hAnsi="TH SarabunPSK" w:cs="TH SarabunPSK"/>
          <w:sz w:val="32"/>
          <w:szCs w:val="32"/>
        </w:rPr>
        <w:t xml:space="preserve">15 </w:t>
      </w:r>
      <w:r w:rsidR="00294A82" w:rsidRPr="00294A82">
        <w:rPr>
          <w:rFonts w:ascii="TH SarabunPSK" w:hAnsi="TH SarabunPSK" w:cs="TH SarabunPSK"/>
          <w:sz w:val="32"/>
          <w:szCs w:val="32"/>
          <w:cs/>
        </w:rPr>
        <w:t xml:space="preserve">มิถุนายน </w:t>
      </w:r>
      <w:r w:rsidR="00294A82" w:rsidRPr="00294A82">
        <w:rPr>
          <w:rFonts w:ascii="TH SarabunPSK" w:hAnsi="TH SarabunPSK" w:cs="TH SarabunPSK"/>
          <w:sz w:val="32"/>
          <w:szCs w:val="32"/>
        </w:rPr>
        <w:t>2563)</w:t>
      </w:r>
    </w:p>
    <w:p w:rsidR="008555DE" w:rsidRPr="008555DE" w:rsidRDefault="008555DE" w:rsidP="00FF63C5">
      <w:pPr>
        <w:spacing w:after="0" w:line="240" w:lineRule="auto"/>
        <w:ind w:left="720" w:hanging="720"/>
        <w:contextualSpacing/>
        <w:rPr>
          <w:rFonts w:ascii="TH SarabunPSK" w:hAnsi="TH SarabunPSK" w:cs="TH SarabunPSK"/>
          <w:sz w:val="32"/>
          <w:szCs w:val="32"/>
        </w:rPr>
      </w:pPr>
      <w:r w:rsidRPr="008555DE">
        <w:rPr>
          <w:rFonts w:ascii="TH SarabunPSK" w:hAnsi="TH SarabunPSK" w:cs="TH SarabunPSK"/>
          <w:sz w:val="32"/>
          <w:szCs w:val="32"/>
          <w:cs/>
        </w:rPr>
        <w:t xml:space="preserve">กรมส่งเสริมการปกครองท้องถิ่น. </w:t>
      </w:r>
      <w:proofErr w:type="gramStart"/>
      <w:r w:rsidRPr="008555DE">
        <w:rPr>
          <w:rFonts w:ascii="TH SarabunPSK" w:hAnsi="TH SarabunPSK" w:cs="TH SarabunPSK"/>
          <w:sz w:val="32"/>
          <w:szCs w:val="32"/>
        </w:rPr>
        <w:t>“</w:t>
      </w:r>
      <w:r w:rsidRPr="008555DE">
        <w:rPr>
          <w:rFonts w:ascii="TH SarabunPSK" w:hAnsi="TH SarabunPSK" w:cs="TH SarabunPSK"/>
          <w:sz w:val="32"/>
          <w:szCs w:val="32"/>
          <w:cs/>
        </w:rPr>
        <w:t>การจัดระบบการบริหารเพื่อให้บริการสาธารณะแก่ประชาชนขององค์กรปกครองส่วนท้องถิ่น.</w:t>
      </w:r>
      <w:r w:rsidRPr="008555DE">
        <w:rPr>
          <w:rFonts w:ascii="TH SarabunPSK" w:hAnsi="TH SarabunPSK" w:cs="TH SarabunPSK"/>
          <w:sz w:val="32"/>
          <w:szCs w:val="32"/>
        </w:rPr>
        <w:t>”</w:t>
      </w:r>
      <w:proofErr w:type="gramEnd"/>
      <w:r w:rsidRPr="008555DE">
        <w:rPr>
          <w:rFonts w:ascii="TH SarabunPSK" w:hAnsi="TH SarabunPSK" w:cs="TH SarabunPSK"/>
          <w:sz w:val="32"/>
          <w:szCs w:val="32"/>
        </w:rPr>
        <w:t xml:space="preserve">  http://www.dla.go.th/work/e_book/local/</w:t>
      </w:r>
    </w:p>
    <w:p w:rsidR="00173F28" w:rsidRDefault="008555DE" w:rsidP="00173F28">
      <w:pPr>
        <w:spacing w:line="240" w:lineRule="auto"/>
        <w:ind w:left="720" w:hanging="720"/>
        <w:jc w:val="thaiDistribute"/>
        <w:rPr>
          <w:rFonts w:ascii="TH SarabunPSK" w:eastAsia="Times New Roman" w:hAnsi="TH SarabunPSK" w:cs="TH SarabunPSK"/>
          <w:sz w:val="32"/>
          <w:szCs w:val="32"/>
        </w:rPr>
      </w:pPr>
      <w:r w:rsidRPr="008555DE">
        <w:rPr>
          <w:rFonts w:ascii="TH SarabunPSK" w:hAnsi="TH SarabunPSK" w:cs="TH SarabunPSK"/>
          <w:sz w:val="32"/>
          <w:szCs w:val="32"/>
        </w:rPr>
        <w:lastRenderedPageBreak/>
        <w:tab/>
      </w:r>
      <w:proofErr w:type="gramStart"/>
      <w:r w:rsidRPr="008555DE">
        <w:rPr>
          <w:rFonts w:ascii="TH SarabunPSK" w:hAnsi="TH SarabunPSK" w:cs="TH SarabunPSK"/>
          <w:sz w:val="32"/>
          <w:szCs w:val="32"/>
        </w:rPr>
        <w:t>supplemen2.pdf  (</w:t>
      </w:r>
      <w:proofErr w:type="gramEnd"/>
      <w:r w:rsidRPr="008555DE">
        <w:rPr>
          <w:rFonts w:ascii="TH SarabunPSK" w:hAnsi="TH SarabunPSK" w:cs="TH SarabunPSK"/>
          <w:sz w:val="32"/>
          <w:szCs w:val="32"/>
          <w:cs/>
        </w:rPr>
        <w:t xml:space="preserve">สืบค้นเมื่อ วันที่ </w:t>
      </w:r>
      <w:r w:rsidRPr="008555DE">
        <w:rPr>
          <w:rFonts w:ascii="TH SarabunPSK" w:hAnsi="TH SarabunPSK" w:cs="TH SarabunPSK"/>
          <w:sz w:val="32"/>
          <w:szCs w:val="32"/>
        </w:rPr>
        <w:t>15</w:t>
      </w:r>
      <w:r w:rsidRPr="008555DE">
        <w:rPr>
          <w:rFonts w:ascii="TH SarabunPSK" w:hAnsi="TH SarabunPSK" w:cs="TH SarabunPSK"/>
          <w:sz w:val="32"/>
          <w:szCs w:val="32"/>
          <w:cs/>
        </w:rPr>
        <w:t xml:space="preserve"> มิถุนายน </w:t>
      </w:r>
      <w:r w:rsidRPr="008555DE">
        <w:rPr>
          <w:rFonts w:ascii="TH SarabunPSK" w:hAnsi="TH SarabunPSK" w:cs="TH SarabunPSK"/>
          <w:sz w:val="32"/>
          <w:szCs w:val="32"/>
        </w:rPr>
        <w:t>256</w:t>
      </w:r>
      <w:r w:rsidR="00294A82">
        <w:rPr>
          <w:rFonts w:ascii="TH SarabunPSK" w:hAnsi="TH SarabunPSK" w:cs="TH SarabunPSK"/>
          <w:sz w:val="32"/>
          <w:szCs w:val="32"/>
        </w:rPr>
        <w:t>3</w:t>
      </w:r>
      <w:r w:rsidRPr="008555DE">
        <w:rPr>
          <w:rFonts w:ascii="TH SarabunPSK" w:hAnsi="TH SarabunPSK" w:cs="TH SarabunPSK"/>
          <w:sz w:val="32"/>
          <w:szCs w:val="32"/>
        </w:rPr>
        <w:t>).</w:t>
      </w:r>
    </w:p>
    <w:p w:rsidR="008555DE" w:rsidRPr="008555DE" w:rsidRDefault="00173F28" w:rsidP="00173F28">
      <w:pPr>
        <w:spacing w:line="240" w:lineRule="auto"/>
        <w:ind w:left="720" w:hanging="720"/>
        <w:jc w:val="thaiDistribute"/>
        <w:rPr>
          <w:rFonts w:ascii="TH SarabunPSK" w:hAnsi="TH SarabunPSK" w:cs="TH SarabunPSK"/>
          <w:sz w:val="32"/>
          <w:szCs w:val="32"/>
        </w:rPr>
      </w:pPr>
      <w:r w:rsidRPr="008555DE">
        <w:rPr>
          <w:rFonts w:ascii="TH SarabunPSK" w:eastAsia="Times New Roman" w:hAnsi="TH SarabunPSK" w:cs="TH SarabunPSK"/>
          <w:sz w:val="32"/>
          <w:szCs w:val="32"/>
          <w:cs/>
        </w:rPr>
        <w:t>คำชะโนด. ประวัติคำชะโนดโดยสังเขป.</w:t>
      </w:r>
      <w:r w:rsidR="00942FB6">
        <w:rPr>
          <w:rFonts w:ascii="TH SarabunPSK" w:eastAsia="Times New Roman" w:hAnsi="TH SarabunPSK" w:cs="TH SarabunPSK"/>
          <w:sz w:val="32"/>
          <w:szCs w:val="32"/>
        </w:rPr>
        <w:t>2563.</w:t>
      </w:r>
      <w:r w:rsidRPr="008555DE">
        <w:rPr>
          <w:rFonts w:ascii="TH SarabunPSK" w:eastAsia="Times New Roman" w:hAnsi="TH SarabunPSK" w:cs="TH SarabunPSK"/>
          <w:sz w:val="32"/>
          <w:szCs w:val="32"/>
          <w:cs/>
        </w:rPr>
        <w:t xml:space="preserve"> </w:t>
      </w:r>
      <w:r w:rsidRPr="008555DE">
        <w:rPr>
          <w:rFonts w:ascii="TH SarabunPSK" w:eastAsia="Times New Roman" w:hAnsi="TH SarabunPSK" w:cs="TH SarabunPSK"/>
          <w:sz w:val="32"/>
          <w:szCs w:val="32"/>
        </w:rPr>
        <w:t>http://www.</w:t>
      </w:r>
      <w:r w:rsidR="00294A82">
        <w:rPr>
          <w:rFonts w:ascii="TH SarabunPSK" w:eastAsia="Times New Roman" w:hAnsi="TH SarabunPSK" w:cs="TH SarabunPSK"/>
          <w:sz w:val="32"/>
          <w:szCs w:val="32"/>
        </w:rPr>
        <w:t xml:space="preserve">khamchanod.in.th/history.php </w:t>
      </w:r>
      <w:r w:rsidRPr="008555DE">
        <w:rPr>
          <w:rFonts w:ascii="TH SarabunPSK" w:eastAsia="Times New Roman" w:hAnsi="TH SarabunPSK" w:cs="TH SarabunPSK"/>
          <w:sz w:val="32"/>
          <w:szCs w:val="32"/>
        </w:rPr>
        <w:t>(</w:t>
      </w:r>
      <w:r w:rsidRPr="008555DE">
        <w:rPr>
          <w:rFonts w:ascii="TH SarabunPSK" w:eastAsia="Times New Roman" w:hAnsi="TH SarabunPSK" w:cs="TH SarabunPSK"/>
          <w:sz w:val="32"/>
          <w:szCs w:val="32"/>
          <w:cs/>
        </w:rPr>
        <w:t xml:space="preserve">สืบค้นเมื่อวันที่ </w:t>
      </w:r>
      <w:r w:rsidRPr="008555DE">
        <w:rPr>
          <w:rFonts w:ascii="TH SarabunPSK" w:eastAsia="Times New Roman" w:hAnsi="TH SarabunPSK" w:cs="TH SarabunPSK"/>
          <w:sz w:val="32"/>
          <w:szCs w:val="32"/>
        </w:rPr>
        <w:t xml:space="preserve">19 </w:t>
      </w:r>
      <w:r w:rsidR="00942FB6">
        <w:rPr>
          <w:rFonts w:ascii="TH SarabunPSK" w:eastAsia="Times New Roman" w:hAnsi="TH SarabunPSK" w:cs="TH SarabunPSK" w:hint="cs"/>
          <w:sz w:val="32"/>
          <w:szCs w:val="32"/>
          <w:cs/>
        </w:rPr>
        <w:t>สิงหาคม</w:t>
      </w:r>
      <w:r w:rsidRPr="008555DE">
        <w:rPr>
          <w:rFonts w:ascii="TH SarabunPSK" w:eastAsia="Times New Roman" w:hAnsi="TH SarabunPSK" w:cs="TH SarabunPSK"/>
          <w:sz w:val="32"/>
          <w:szCs w:val="32"/>
          <w:cs/>
        </w:rPr>
        <w:t xml:space="preserve"> </w:t>
      </w:r>
      <w:r w:rsidRPr="008555DE">
        <w:rPr>
          <w:rFonts w:ascii="TH SarabunPSK" w:eastAsia="Times New Roman" w:hAnsi="TH SarabunPSK" w:cs="TH SarabunPSK"/>
          <w:sz w:val="32"/>
          <w:szCs w:val="32"/>
        </w:rPr>
        <w:t>256</w:t>
      </w:r>
      <w:r w:rsidR="00294A82">
        <w:rPr>
          <w:rFonts w:ascii="TH SarabunPSK" w:eastAsia="Times New Roman" w:hAnsi="TH SarabunPSK" w:cs="TH SarabunPSK"/>
          <w:sz w:val="32"/>
          <w:szCs w:val="32"/>
        </w:rPr>
        <w:t>3</w:t>
      </w:r>
      <w:r w:rsidRPr="008555DE">
        <w:rPr>
          <w:rFonts w:ascii="TH SarabunPSK" w:eastAsia="Times New Roman" w:hAnsi="TH SarabunPSK" w:cs="TH SarabunPSK"/>
          <w:sz w:val="32"/>
          <w:szCs w:val="32"/>
        </w:rPr>
        <w:t>).</w:t>
      </w:r>
    </w:p>
    <w:p w:rsidR="002524C9" w:rsidRPr="006627F4" w:rsidRDefault="00746166" w:rsidP="008555DE">
      <w:pPr>
        <w:spacing w:after="0"/>
        <w:ind w:left="720" w:hanging="720"/>
        <w:jc w:val="thaiDistribute"/>
        <w:rPr>
          <w:rFonts w:ascii="TH SarabunPSK" w:eastAsia="Calibri" w:hAnsi="TH SarabunPSK" w:cs="TH SarabunPSK"/>
          <w:sz w:val="32"/>
          <w:szCs w:val="32"/>
        </w:rPr>
      </w:pPr>
      <w:r w:rsidRPr="00746166">
        <w:rPr>
          <w:rFonts w:ascii="TH SarabunPSK" w:eastAsia="Calibri" w:hAnsi="TH SarabunPSK" w:cs="TH SarabunPSK"/>
          <w:sz w:val="32"/>
          <w:szCs w:val="32"/>
          <w:cs/>
        </w:rPr>
        <w:t xml:space="preserve">ธนิษฐา  </w:t>
      </w:r>
      <w:proofErr w:type="spellStart"/>
      <w:r w:rsidRPr="00746166">
        <w:rPr>
          <w:rFonts w:ascii="TH SarabunPSK" w:eastAsia="Calibri" w:hAnsi="TH SarabunPSK" w:cs="TH SarabunPSK"/>
          <w:sz w:val="32"/>
          <w:szCs w:val="32"/>
          <w:cs/>
        </w:rPr>
        <w:t>สุขะ</w:t>
      </w:r>
      <w:proofErr w:type="spellEnd"/>
      <w:r w:rsidRPr="00746166">
        <w:rPr>
          <w:rFonts w:ascii="TH SarabunPSK" w:eastAsia="Calibri" w:hAnsi="TH SarabunPSK" w:cs="TH SarabunPSK"/>
          <w:sz w:val="32"/>
          <w:szCs w:val="32"/>
          <w:cs/>
        </w:rPr>
        <w:t>วัฒนะ.</w:t>
      </w:r>
      <w:r w:rsidR="004067CC">
        <w:rPr>
          <w:rFonts w:ascii="TH SarabunPSK" w:eastAsia="Calibri" w:hAnsi="TH SarabunPSK" w:cs="TH SarabunPSK" w:hint="cs"/>
          <w:sz w:val="32"/>
          <w:szCs w:val="32"/>
          <w:cs/>
        </w:rPr>
        <w:t xml:space="preserve"> </w:t>
      </w:r>
      <w:r w:rsidR="004067CC" w:rsidRPr="00746166">
        <w:rPr>
          <w:rFonts w:ascii="TH SarabunPSK" w:eastAsia="Calibri" w:hAnsi="TH SarabunPSK" w:cs="TH SarabunPSK"/>
          <w:sz w:val="32"/>
          <w:szCs w:val="32"/>
        </w:rPr>
        <w:t>2550</w:t>
      </w:r>
      <w:r w:rsidR="004067CC">
        <w:rPr>
          <w:rFonts w:ascii="TH SarabunPSK" w:eastAsia="Calibri" w:hAnsi="TH SarabunPSK" w:cs="TH SarabunPSK" w:hint="cs"/>
          <w:sz w:val="32"/>
          <w:szCs w:val="32"/>
          <w:cs/>
        </w:rPr>
        <w:t>. ค</w:t>
      </w:r>
      <w:r w:rsidRPr="00746166">
        <w:rPr>
          <w:rFonts w:ascii="TH SarabunPSK" w:eastAsia="Calibri" w:hAnsi="TH SarabunPSK" w:cs="TH SarabunPSK"/>
          <w:sz w:val="32"/>
          <w:szCs w:val="32"/>
          <w:cs/>
        </w:rPr>
        <w:t>วามร่วมมือระหว่างองค์กรปกครองส่วน</w:t>
      </w:r>
      <w:r w:rsidR="008555DE">
        <w:rPr>
          <w:rFonts w:ascii="TH SarabunPSK" w:eastAsia="Calibri" w:hAnsi="TH SarabunPSK" w:cs="TH SarabunPSK"/>
          <w:sz w:val="32"/>
          <w:szCs w:val="32"/>
          <w:cs/>
        </w:rPr>
        <w:t>ท้องถิ่น</w:t>
      </w:r>
      <w:r>
        <w:rPr>
          <w:rFonts w:ascii="TH SarabunPSK" w:eastAsia="Calibri" w:hAnsi="TH SarabunPSK" w:cs="TH SarabunPSK"/>
          <w:sz w:val="32"/>
          <w:szCs w:val="32"/>
          <w:cs/>
        </w:rPr>
        <w:t>รูปแบบและความเป็น</w:t>
      </w:r>
      <w:r w:rsidRPr="00746166">
        <w:rPr>
          <w:rFonts w:ascii="TH SarabunPSK" w:eastAsia="Calibri" w:hAnsi="TH SarabunPSK" w:cs="TH SarabunPSK"/>
          <w:sz w:val="32"/>
          <w:szCs w:val="32"/>
          <w:cs/>
        </w:rPr>
        <w:t>ไปได้. นนทบุรี: สถาบันพระปกเกล้า</w:t>
      </w:r>
      <w:r w:rsidR="004067CC">
        <w:rPr>
          <w:rFonts w:ascii="TH SarabunPSK" w:eastAsia="Calibri" w:hAnsi="TH SarabunPSK" w:cs="TH SarabunPSK" w:hint="cs"/>
          <w:sz w:val="32"/>
          <w:szCs w:val="32"/>
          <w:cs/>
        </w:rPr>
        <w:t>.</w:t>
      </w:r>
    </w:p>
    <w:p w:rsidR="002524C9" w:rsidRPr="002524C9" w:rsidRDefault="002524C9" w:rsidP="008555DE">
      <w:pPr>
        <w:spacing w:after="0" w:line="240" w:lineRule="auto"/>
        <w:jc w:val="thaiDistribute"/>
        <w:rPr>
          <w:rFonts w:ascii="TH SarabunPSK" w:eastAsia="Calibri" w:hAnsi="TH SarabunPSK" w:cs="TH SarabunPSK"/>
          <w:sz w:val="32"/>
          <w:szCs w:val="32"/>
        </w:rPr>
      </w:pPr>
      <w:proofErr w:type="spellStart"/>
      <w:r w:rsidRPr="002524C9">
        <w:rPr>
          <w:rFonts w:ascii="TH SarabunPSK" w:eastAsia="Calibri" w:hAnsi="TH SarabunPSK" w:cs="TH SarabunPSK"/>
          <w:sz w:val="32"/>
          <w:szCs w:val="32"/>
          <w:cs/>
        </w:rPr>
        <w:t>นร</w:t>
      </w:r>
      <w:proofErr w:type="spellEnd"/>
      <w:r w:rsidRPr="002524C9">
        <w:rPr>
          <w:rFonts w:ascii="TH SarabunPSK" w:eastAsia="Calibri" w:hAnsi="TH SarabunPSK" w:cs="TH SarabunPSK"/>
          <w:sz w:val="32"/>
          <w:szCs w:val="32"/>
          <w:cs/>
        </w:rPr>
        <w:t xml:space="preserve">นิติ </w:t>
      </w:r>
      <w:proofErr w:type="spellStart"/>
      <w:r w:rsidRPr="002524C9">
        <w:rPr>
          <w:rFonts w:ascii="TH SarabunPSK" w:eastAsia="Calibri" w:hAnsi="TH SarabunPSK" w:cs="TH SarabunPSK"/>
          <w:sz w:val="32"/>
          <w:szCs w:val="32"/>
          <w:cs/>
        </w:rPr>
        <w:t>เศรษฐ</w:t>
      </w:r>
      <w:proofErr w:type="spellEnd"/>
      <w:r w:rsidRPr="002524C9">
        <w:rPr>
          <w:rFonts w:ascii="TH SarabunPSK" w:eastAsia="Calibri" w:hAnsi="TH SarabunPSK" w:cs="TH SarabunPSK"/>
          <w:sz w:val="32"/>
          <w:szCs w:val="32"/>
          <w:cs/>
        </w:rPr>
        <w:t>บุตร และคณะ.</w:t>
      </w:r>
      <w:r w:rsidRPr="002524C9">
        <w:rPr>
          <w:rFonts w:ascii="TH SarabunPSK" w:eastAsia="Calibri" w:hAnsi="TH SarabunPSK" w:cs="TH SarabunPSK" w:hint="cs"/>
          <w:sz w:val="32"/>
          <w:szCs w:val="32"/>
          <w:cs/>
        </w:rPr>
        <w:t xml:space="preserve"> </w:t>
      </w:r>
      <w:r w:rsidRPr="002524C9">
        <w:rPr>
          <w:rFonts w:ascii="TH SarabunPSK" w:eastAsia="Calibri" w:hAnsi="TH SarabunPSK" w:cs="TH SarabunPSK"/>
          <w:sz w:val="32"/>
          <w:szCs w:val="32"/>
        </w:rPr>
        <w:t>2545.</w:t>
      </w:r>
      <w:r w:rsidRPr="002524C9">
        <w:rPr>
          <w:rFonts w:ascii="TH SarabunPSK" w:eastAsia="Calibri" w:hAnsi="TH SarabunPSK" w:cs="TH SarabunPSK" w:hint="cs"/>
          <w:sz w:val="32"/>
          <w:szCs w:val="32"/>
          <w:cs/>
        </w:rPr>
        <w:t xml:space="preserve"> </w:t>
      </w:r>
      <w:r w:rsidRPr="002524C9">
        <w:rPr>
          <w:rFonts w:ascii="TH SarabunPSK" w:eastAsia="Calibri" w:hAnsi="TH SarabunPSK" w:cs="TH SarabunPSK"/>
          <w:sz w:val="32"/>
          <w:szCs w:val="32"/>
          <w:cs/>
        </w:rPr>
        <w:t>การเสริมสร้างขีดความสามารถขององค์กรปกครองส่วนท้องถิ่น.</w:t>
      </w:r>
    </w:p>
    <w:p w:rsidR="002524C9" w:rsidRPr="002524C9" w:rsidRDefault="002524C9" w:rsidP="00173F28">
      <w:pPr>
        <w:spacing w:line="240" w:lineRule="auto"/>
        <w:ind w:firstLine="720"/>
        <w:jc w:val="thaiDistribute"/>
        <w:rPr>
          <w:rFonts w:ascii="TH SarabunPSK" w:eastAsia="Calibri" w:hAnsi="TH SarabunPSK" w:cs="TH SarabunPSK"/>
          <w:sz w:val="32"/>
          <w:szCs w:val="32"/>
          <w:cs/>
        </w:rPr>
      </w:pPr>
      <w:r w:rsidRPr="002524C9">
        <w:rPr>
          <w:rFonts w:ascii="TH SarabunPSK" w:eastAsia="Calibri" w:hAnsi="TH SarabunPSK" w:cs="TH SarabunPSK"/>
          <w:sz w:val="32"/>
          <w:szCs w:val="32"/>
          <w:cs/>
        </w:rPr>
        <w:t>กรุงเทพฯ: กรมการปกครอง</w:t>
      </w:r>
    </w:p>
    <w:p w:rsidR="008555DE" w:rsidRPr="002524C9" w:rsidRDefault="002524C9" w:rsidP="008555DE">
      <w:pPr>
        <w:spacing w:line="240" w:lineRule="auto"/>
        <w:jc w:val="thaiDistribute"/>
        <w:rPr>
          <w:rFonts w:ascii="TH SarabunPSK" w:eastAsia="Times New Roman" w:hAnsi="TH SarabunPSK" w:cs="TH SarabunPSK"/>
          <w:sz w:val="32"/>
          <w:szCs w:val="32"/>
          <w:cs/>
        </w:rPr>
      </w:pPr>
      <w:proofErr w:type="spellStart"/>
      <w:r w:rsidRPr="002524C9">
        <w:rPr>
          <w:rFonts w:ascii="TH SarabunPSK" w:eastAsia="Times New Roman" w:hAnsi="TH SarabunPSK" w:cs="TH SarabunPSK"/>
          <w:sz w:val="32"/>
          <w:szCs w:val="32"/>
          <w:cs/>
        </w:rPr>
        <w:t>ปธาน</w:t>
      </w:r>
      <w:proofErr w:type="spellEnd"/>
      <w:r w:rsidRPr="002524C9">
        <w:rPr>
          <w:rFonts w:ascii="TH SarabunPSK" w:eastAsia="Times New Roman" w:hAnsi="TH SarabunPSK" w:cs="TH SarabunPSK"/>
          <w:sz w:val="32"/>
          <w:szCs w:val="32"/>
          <w:cs/>
        </w:rPr>
        <w:t xml:space="preserve"> สุวรรณมงคล. 2547.</w:t>
      </w:r>
      <w:r w:rsidRPr="002524C9">
        <w:rPr>
          <w:rFonts w:ascii="TH SarabunPSK" w:eastAsia="Times New Roman" w:hAnsi="TH SarabunPSK" w:cs="TH SarabunPSK" w:hint="cs"/>
          <w:sz w:val="32"/>
          <w:szCs w:val="32"/>
          <w:cs/>
        </w:rPr>
        <w:t xml:space="preserve"> </w:t>
      </w:r>
      <w:r w:rsidRPr="002524C9">
        <w:rPr>
          <w:rFonts w:ascii="TH SarabunPSK" w:eastAsia="Times New Roman" w:hAnsi="TH SarabunPSK" w:cs="TH SarabunPSK"/>
          <w:sz w:val="32"/>
          <w:szCs w:val="32"/>
          <w:cs/>
        </w:rPr>
        <w:t>แนวทางการจัดการความร่วมมือระหว่างท้องถิ่น.</w:t>
      </w:r>
      <w:r w:rsidRPr="002524C9">
        <w:rPr>
          <w:rFonts w:ascii="TH SarabunPSK" w:eastAsia="Times New Roman" w:hAnsi="TH SarabunPSK" w:cs="TH SarabunPSK"/>
          <w:sz w:val="32"/>
          <w:szCs w:val="32"/>
        </w:rPr>
        <w:t xml:space="preserve"> </w:t>
      </w:r>
      <w:r w:rsidR="001366D9">
        <w:rPr>
          <w:rFonts w:ascii="TH SarabunPSK" w:eastAsia="Times New Roman" w:hAnsi="TH SarabunPSK" w:cs="TH SarabunPSK"/>
          <w:sz w:val="32"/>
          <w:szCs w:val="32"/>
          <w:cs/>
        </w:rPr>
        <w:t>กรุงเทพฯ: น</w:t>
      </w:r>
      <w:r w:rsidR="001366D9">
        <w:rPr>
          <w:rFonts w:ascii="TH SarabunPSK" w:eastAsia="Times New Roman" w:hAnsi="TH SarabunPSK" w:cs="TH SarabunPSK" w:hint="cs"/>
          <w:sz w:val="32"/>
          <w:szCs w:val="32"/>
          <w:cs/>
        </w:rPr>
        <w:t>้ำ</w:t>
      </w:r>
      <w:r w:rsidRPr="002524C9">
        <w:rPr>
          <w:rFonts w:ascii="TH SarabunPSK" w:eastAsia="Times New Roman" w:hAnsi="TH SarabunPSK" w:cs="TH SarabunPSK"/>
          <w:sz w:val="32"/>
          <w:szCs w:val="32"/>
          <w:cs/>
        </w:rPr>
        <w:t>กังการพิมพ์</w:t>
      </w:r>
      <w:r w:rsidRPr="002524C9">
        <w:rPr>
          <w:rFonts w:ascii="TH SarabunPSK" w:eastAsia="Times New Roman" w:hAnsi="TH SarabunPSK" w:cs="TH SarabunPSK" w:hint="cs"/>
          <w:sz w:val="32"/>
          <w:szCs w:val="32"/>
          <w:cs/>
        </w:rPr>
        <w:t>.</w:t>
      </w:r>
    </w:p>
    <w:p w:rsidR="00FF46C2" w:rsidRDefault="002524C9" w:rsidP="008555DE">
      <w:pPr>
        <w:spacing w:line="240" w:lineRule="auto"/>
        <w:ind w:left="720" w:hanging="720"/>
        <w:jc w:val="thaiDistribute"/>
        <w:rPr>
          <w:rFonts w:ascii="TH SarabunPSK" w:eastAsia="Times New Roman" w:hAnsi="TH SarabunPSK" w:cs="TH SarabunPSK"/>
          <w:sz w:val="32"/>
          <w:szCs w:val="32"/>
        </w:rPr>
      </w:pPr>
      <w:r w:rsidRPr="002524C9">
        <w:rPr>
          <w:rFonts w:ascii="TH SarabunPSK" w:eastAsia="Times New Roman" w:hAnsi="TH SarabunPSK" w:cs="TH SarabunPSK"/>
          <w:sz w:val="32"/>
          <w:szCs w:val="32"/>
          <w:cs/>
        </w:rPr>
        <w:t>ประกาศคณะกรรมการการกระจายอ</w:t>
      </w:r>
      <w:r w:rsidRPr="002524C9">
        <w:rPr>
          <w:rFonts w:ascii="TH SarabunPSK" w:eastAsia="Times New Roman" w:hAnsi="TH SarabunPSK" w:cs="TH SarabunPSK" w:hint="cs"/>
          <w:sz w:val="32"/>
          <w:szCs w:val="32"/>
          <w:cs/>
        </w:rPr>
        <w:t>ำ</w:t>
      </w:r>
      <w:r w:rsidRPr="002524C9">
        <w:rPr>
          <w:rFonts w:ascii="TH SarabunPSK" w:eastAsia="Times New Roman" w:hAnsi="TH SarabunPSK" w:cs="TH SarabunPSK"/>
          <w:sz w:val="32"/>
          <w:szCs w:val="32"/>
          <w:cs/>
        </w:rPr>
        <w:t>นาจให้แก่องค์กรปกครองส่วนท้องถิ่น เรื่อง การท</w:t>
      </w:r>
      <w:r w:rsidRPr="002524C9">
        <w:rPr>
          <w:rFonts w:ascii="TH SarabunPSK" w:eastAsia="Times New Roman" w:hAnsi="TH SarabunPSK" w:cs="TH SarabunPSK" w:hint="cs"/>
          <w:sz w:val="32"/>
          <w:szCs w:val="32"/>
          <w:cs/>
        </w:rPr>
        <w:t>ำ</w:t>
      </w:r>
      <w:r w:rsidRPr="002524C9">
        <w:rPr>
          <w:rFonts w:ascii="TH SarabunPSK" w:eastAsia="Times New Roman" w:hAnsi="TH SarabunPSK" w:cs="TH SarabunPSK"/>
          <w:sz w:val="32"/>
          <w:szCs w:val="32"/>
          <w:cs/>
        </w:rPr>
        <w:t>ความตกลงร่วมมือกันจัดท</w:t>
      </w:r>
      <w:r w:rsidRPr="002524C9">
        <w:rPr>
          <w:rFonts w:ascii="TH SarabunPSK" w:eastAsia="Times New Roman" w:hAnsi="TH SarabunPSK" w:cs="TH SarabunPSK" w:hint="cs"/>
          <w:sz w:val="32"/>
          <w:szCs w:val="32"/>
          <w:cs/>
        </w:rPr>
        <w:t>ำ</w:t>
      </w:r>
      <w:r w:rsidRPr="002524C9">
        <w:rPr>
          <w:rFonts w:ascii="TH SarabunPSK" w:eastAsia="Times New Roman" w:hAnsi="TH SarabunPSK" w:cs="TH SarabunPSK"/>
          <w:sz w:val="32"/>
          <w:szCs w:val="32"/>
          <w:cs/>
        </w:rPr>
        <w:t>บริการสาธารณะขององค์กรปกครองส่วนท้องถิ่น</w:t>
      </w:r>
      <w:r w:rsidRPr="002524C9">
        <w:rPr>
          <w:rFonts w:ascii="TH SarabunPSK" w:eastAsia="Times New Roman" w:hAnsi="TH SarabunPSK" w:cs="TH SarabunPSK"/>
          <w:sz w:val="32"/>
          <w:szCs w:val="32"/>
        </w:rPr>
        <w:t xml:space="preserve">, </w:t>
      </w:r>
      <w:r w:rsidRPr="002524C9">
        <w:rPr>
          <w:rFonts w:ascii="TH SarabunPSK" w:eastAsia="Times New Roman" w:hAnsi="TH SarabunPSK" w:cs="TH SarabunPSK"/>
          <w:sz w:val="32"/>
          <w:szCs w:val="32"/>
          <w:cs/>
        </w:rPr>
        <w:t>ราชกิจจา</w:t>
      </w:r>
      <w:proofErr w:type="spellStart"/>
      <w:r w:rsidRPr="002524C9">
        <w:rPr>
          <w:rFonts w:ascii="TH SarabunPSK" w:eastAsia="Times New Roman" w:hAnsi="TH SarabunPSK" w:cs="TH SarabunPSK"/>
          <w:sz w:val="32"/>
          <w:szCs w:val="32"/>
          <w:cs/>
        </w:rPr>
        <w:t>นุเบกษา</w:t>
      </w:r>
      <w:proofErr w:type="spellEnd"/>
      <w:r w:rsidRPr="002524C9">
        <w:rPr>
          <w:rFonts w:ascii="TH SarabunPSK" w:eastAsia="Times New Roman" w:hAnsi="TH SarabunPSK" w:cs="TH SarabunPSK"/>
          <w:sz w:val="32"/>
          <w:szCs w:val="32"/>
          <w:cs/>
        </w:rPr>
        <w:t xml:space="preserve"> เล่ม132 ตอนพิเศษ 125 ง (28 พฤษภาคม 2558): 34.</w:t>
      </w:r>
    </w:p>
    <w:p w:rsidR="002524C9" w:rsidRPr="002524C9" w:rsidRDefault="002524C9" w:rsidP="00173F28">
      <w:pPr>
        <w:spacing w:line="240" w:lineRule="auto"/>
        <w:ind w:left="720" w:hanging="720"/>
        <w:jc w:val="thaiDistribute"/>
        <w:rPr>
          <w:rFonts w:ascii="TH SarabunPSK" w:eastAsia="Times New Roman" w:hAnsi="TH SarabunPSK" w:cs="TH SarabunPSK"/>
          <w:sz w:val="32"/>
          <w:szCs w:val="32"/>
          <w:cs/>
        </w:rPr>
      </w:pPr>
      <w:r w:rsidRPr="002524C9">
        <w:rPr>
          <w:rFonts w:ascii="TH SarabunPSK" w:eastAsia="Times New Roman" w:hAnsi="TH SarabunPSK" w:cs="TH SarabunPSK" w:hint="cs"/>
          <w:sz w:val="32"/>
          <w:szCs w:val="32"/>
          <w:cs/>
        </w:rPr>
        <w:t>พร</w:t>
      </w:r>
      <w:r w:rsidRPr="002524C9">
        <w:rPr>
          <w:rFonts w:ascii="TH SarabunPSK" w:eastAsia="Times New Roman" w:hAnsi="TH SarabunPSK" w:cs="TH SarabunPSK"/>
          <w:sz w:val="32"/>
          <w:szCs w:val="32"/>
          <w:cs/>
        </w:rPr>
        <w:t>ชัย ทองเจือ</w:t>
      </w:r>
      <w:r w:rsidRPr="002524C9">
        <w:rPr>
          <w:rFonts w:ascii="TH SarabunPSK" w:eastAsia="Times New Roman" w:hAnsi="TH SarabunPSK" w:cs="TH SarabunPSK" w:hint="cs"/>
          <w:sz w:val="32"/>
          <w:szCs w:val="32"/>
          <w:cs/>
        </w:rPr>
        <w:t>.</w:t>
      </w:r>
      <w:r w:rsidRPr="002524C9">
        <w:rPr>
          <w:rFonts w:ascii="TH SarabunPSK" w:eastAsia="Times New Roman" w:hAnsi="TH SarabunPSK" w:cs="TH SarabunPSK"/>
          <w:sz w:val="32"/>
          <w:szCs w:val="32"/>
          <w:cs/>
        </w:rPr>
        <w:t xml:space="preserve"> (2550)</w:t>
      </w:r>
      <w:r w:rsidRPr="002524C9">
        <w:rPr>
          <w:rFonts w:ascii="TH SarabunPSK" w:eastAsia="Calibri" w:hAnsi="TH SarabunPSK" w:cs="TH SarabunPSK"/>
          <w:sz w:val="32"/>
          <w:szCs w:val="32"/>
        </w:rPr>
        <w:t xml:space="preserve">. </w:t>
      </w:r>
      <w:r w:rsidR="00FF46C2" w:rsidRPr="006627F4">
        <w:rPr>
          <w:rFonts w:ascii="TH SarabunPSK" w:eastAsia="Times New Roman" w:hAnsi="TH SarabunPSK" w:cs="TH SarabunPSK" w:hint="cs"/>
          <w:sz w:val="32"/>
          <w:szCs w:val="32"/>
          <w:cs/>
        </w:rPr>
        <w:t>การพัฒนารูปแบบความร่วมมือระหว่างสถาบันอุดมศึกษา</w:t>
      </w:r>
      <w:r w:rsidR="00762DC6" w:rsidRPr="006627F4">
        <w:rPr>
          <w:rFonts w:ascii="TH SarabunPSK" w:eastAsia="Times New Roman" w:hAnsi="TH SarabunPSK" w:cs="TH SarabunPSK" w:hint="cs"/>
          <w:sz w:val="32"/>
          <w:szCs w:val="32"/>
          <w:cs/>
        </w:rPr>
        <w:t>กับโรงเรียนในการเปลี่ยนผ่าน</w:t>
      </w:r>
      <w:r w:rsidR="00A73EB0" w:rsidRPr="006627F4">
        <w:rPr>
          <w:rFonts w:ascii="TH SarabunPSK" w:eastAsia="Times New Roman" w:hAnsi="TH SarabunPSK" w:cs="TH SarabunPSK" w:hint="cs"/>
          <w:sz w:val="32"/>
          <w:szCs w:val="32"/>
          <w:cs/>
        </w:rPr>
        <w:t>ด้านการเรียนการสอนในโรงเรียน (วิทยานิพนธ์ปริญญาดุษฎีบัณฑิต), จุฬาลงกรณ์มหาวิทยาลัย</w:t>
      </w:r>
    </w:p>
    <w:p w:rsidR="00762DC6" w:rsidRPr="006627F4" w:rsidRDefault="002524C9" w:rsidP="008555DE">
      <w:pPr>
        <w:spacing w:after="0" w:line="240" w:lineRule="auto"/>
        <w:jc w:val="thaiDistribute"/>
        <w:rPr>
          <w:rFonts w:ascii="TH SarabunPSK" w:eastAsia="Times New Roman" w:hAnsi="TH SarabunPSK" w:cs="TH SarabunPSK"/>
          <w:sz w:val="32"/>
          <w:szCs w:val="32"/>
        </w:rPr>
      </w:pPr>
      <w:r w:rsidRPr="002524C9">
        <w:rPr>
          <w:rFonts w:ascii="TH SarabunPSK" w:eastAsia="Times New Roman" w:hAnsi="TH SarabunPSK" w:cs="TH SarabunPSK"/>
          <w:sz w:val="32"/>
          <w:szCs w:val="32"/>
          <w:cs/>
        </w:rPr>
        <w:t>พระราชบัญญัติก</w:t>
      </w:r>
      <w:r w:rsidRPr="002524C9">
        <w:rPr>
          <w:rFonts w:ascii="TH SarabunPSK" w:eastAsia="Times New Roman" w:hAnsi="TH SarabunPSK" w:cs="TH SarabunPSK" w:hint="cs"/>
          <w:sz w:val="32"/>
          <w:szCs w:val="32"/>
          <w:cs/>
        </w:rPr>
        <w:t>ำ</w:t>
      </w:r>
      <w:r w:rsidRPr="002524C9">
        <w:rPr>
          <w:rFonts w:ascii="TH SarabunPSK" w:eastAsia="Times New Roman" w:hAnsi="TH SarabunPSK" w:cs="TH SarabunPSK"/>
          <w:sz w:val="32"/>
          <w:szCs w:val="32"/>
          <w:cs/>
        </w:rPr>
        <w:t>หนดแผนและขั้นตอนการกระจายอ</w:t>
      </w:r>
      <w:r w:rsidRPr="002524C9">
        <w:rPr>
          <w:rFonts w:ascii="TH SarabunPSK" w:eastAsia="Times New Roman" w:hAnsi="TH SarabunPSK" w:cs="TH SarabunPSK" w:hint="cs"/>
          <w:sz w:val="32"/>
          <w:szCs w:val="32"/>
          <w:cs/>
        </w:rPr>
        <w:t>ำ</w:t>
      </w:r>
      <w:r w:rsidRPr="002524C9">
        <w:rPr>
          <w:rFonts w:ascii="TH SarabunPSK" w:eastAsia="Times New Roman" w:hAnsi="TH SarabunPSK" w:cs="TH SarabunPSK"/>
          <w:sz w:val="32"/>
          <w:szCs w:val="32"/>
          <w:cs/>
        </w:rPr>
        <w:t>นาจให้แก่องค์กรปกครองส่วนท้องถิ่น</w:t>
      </w:r>
      <w:r w:rsidR="00762DC6" w:rsidRPr="006627F4">
        <w:rPr>
          <w:rFonts w:ascii="TH SarabunPSK" w:eastAsia="Times New Roman" w:hAnsi="TH SarabunPSK" w:cs="TH SarabunPSK" w:hint="cs"/>
          <w:sz w:val="32"/>
          <w:szCs w:val="32"/>
          <w:cs/>
        </w:rPr>
        <w:t xml:space="preserve"> </w:t>
      </w:r>
      <w:r w:rsidRPr="002524C9">
        <w:rPr>
          <w:rFonts w:ascii="TH SarabunPSK" w:eastAsia="Times New Roman" w:hAnsi="TH SarabunPSK" w:cs="TH SarabunPSK"/>
          <w:sz w:val="32"/>
          <w:szCs w:val="32"/>
          <w:cs/>
        </w:rPr>
        <w:t>พ.ศ.</w:t>
      </w:r>
      <w:r w:rsidRPr="002524C9">
        <w:rPr>
          <w:rFonts w:ascii="TH SarabunPSK" w:eastAsia="Times New Roman" w:hAnsi="TH SarabunPSK" w:cs="TH SarabunPSK"/>
          <w:sz w:val="32"/>
          <w:szCs w:val="32"/>
        </w:rPr>
        <w:t xml:space="preserve">2542, </w:t>
      </w:r>
    </w:p>
    <w:p w:rsidR="002524C9" w:rsidRPr="006627F4" w:rsidRDefault="00762DC6" w:rsidP="00173F28">
      <w:pPr>
        <w:spacing w:line="240" w:lineRule="auto"/>
        <w:jc w:val="thaiDistribute"/>
        <w:rPr>
          <w:rFonts w:ascii="TH SarabunPSK" w:eastAsia="Times New Roman" w:hAnsi="TH SarabunPSK" w:cs="TH SarabunPSK"/>
          <w:sz w:val="32"/>
          <w:szCs w:val="32"/>
        </w:rPr>
      </w:pPr>
      <w:r w:rsidRPr="006627F4">
        <w:rPr>
          <w:rFonts w:ascii="TH SarabunPSK" w:eastAsia="Times New Roman" w:hAnsi="TH SarabunPSK" w:cs="TH SarabunPSK" w:hint="cs"/>
          <w:sz w:val="32"/>
          <w:szCs w:val="32"/>
          <w:cs/>
        </w:rPr>
        <w:tab/>
      </w:r>
      <w:r w:rsidR="002524C9" w:rsidRPr="002524C9">
        <w:rPr>
          <w:rFonts w:ascii="TH SarabunPSK" w:eastAsia="Times New Roman" w:hAnsi="TH SarabunPSK" w:cs="TH SarabunPSK"/>
          <w:sz w:val="32"/>
          <w:szCs w:val="32"/>
          <w:cs/>
        </w:rPr>
        <w:t xml:space="preserve">มาตรา </w:t>
      </w:r>
      <w:r w:rsidR="002524C9" w:rsidRPr="002524C9">
        <w:rPr>
          <w:rFonts w:ascii="TH SarabunPSK" w:eastAsia="Times New Roman" w:hAnsi="TH SarabunPSK" w:cs="TH SarabunPSK"/>
          <w:sz w:val="32"/>
          <w:szCs w:val="32"/>
        </w:rPr>
        <w:t xml:space="preserve">21, </w:t>
      </w:r>
      <w:r w:rsidR="002524C9" w:rsidRPr="002524C9">
        <w:rPr>
          <w:rFonts w:ascii="TH SarabunPSK" w:eastAsia="Times New Roman" w:hAnsi="TH SarabunPSK" w:cs="TH SarabunPSK"/>
          <w:sz w:val="32"/>
          <w:szCs w:val="32"/>
          <w:cs/>
        </w:rPr>
        <w:t>ราชกิจจา</w:t>
      </w:r>
      <w:proofErr w:type="spellStart"/>
      <w:r w:rsidR="002524C9" w:rsidRPr="002524C9">
        <w:rPr>
          <w:rFonts w:ascii="TH SarabunPSK" w:eastAsia="Times New Roman" w:hAnsi="TH SarabunPSK" w:cs="TH SarabunPSK"/>
          <w:sz w:val="32"/>
          <w:szCs w:val="32"/>
          <w:cs/>
        </w:rPr>
        <w:t>นุเบกษา</w:t>
      </w:r>
      <w:proofErr w:type="spellEnd"/>
      <w:r w:rsidR="002524C9" w:rsidRPr="002524C9">
        <w:rPr>
          <w:rFonts w:ascii="TH SarabunPSK" w:eastAsia="Times New Roman" w:hAnsi="TH SarabunPSK" w:cs="TH SarabunPSK"/>
          <w:sz w:val="32"/>
          <w:szCs w:val="32"/>
          <w:cs/>
        </w:rPr>
        <w:t xml:space="preserve"> เล่ม </w:t>
      </w:r>
      <w:r w:rsidR="002524C9" w:rsidRPr="002524C9">
        <w:rPr>
          <w:rFonts w:ascii="TH SarabunPSK" w:eastAsia="Times New Roman" w:hAnsi="TH SarabunPSK" w:cs="TH SarabunPSK"/>
          <w:sz w:val="32"/>
          <w:szCs w:val="32"/>
        </w:rPr>
        <w:t xml:space="preserve">116 </w:t>
      </w:r>
      <w:r w:rsidR="002524C9" w:rsidRPr="002524C9">
        <w:rPr>
          <w:rFonts w:ascii="TH SarabunPSK" w:eastAsia="Times New Roman" w:hAnsi="TH SarabunPSK" w:cs="TH SarabunPSK"/>
          <w:sz w:val="32"/>
          <w:szCs w:val="32"/>
          <w:cs/>
        </w:rPr>
        <w:t xml:space="preserve">ตอนที่ </w:t>
      </w:r>
      <w:r w:rsidR="002524C9" w:rsidRPr="002524C9">
        <w:rPr>
          <w:rFonts w:ascii="TH SarabunPSK" w:eastAsia="Times New Roman" w:hAnsi="TH SarabunPSK" w:cs="TH SarabunPSK"/>
          <w:sz w:val="32"/>
          <w:szCs w:val="32"/>
        </w:rPr>
        <w:t xml:space="preserve">114 </w:t>
      </w:r>
      <w:r w:rsidR="002524C9" w:rsidRPr="002524C9">
        <w:rPr>
          <w:rFonts w:ascii="TH SarabunPSK" w:eastAsia="Times New Roman" w:hAnsi="TH SarabunPSK" w:cs="TH SarabunPSK"/>
          <w:sz w:val="32"/>
          <w:szCs w:val="32"/>
          <w:cs/>
        </w:rPr>
        <w:t>ก (</w:t>
      </w:r>
      <w:r w:rsidR="002524C9" w:rsidRPr="002524C9">
        <w:rPr>
          <w:rFonts w:ascii="TH SarabunPSK" w:eastAsia="Times New Roman" w:hAnsi="TH SarabunPSK" w:cs="TH SarabunPSK"/>
          <w:sz w:val="32"/>
          <w:szCs w:val="32"/>
        </w:rPr>
        <w:t xml:space="preserve">17 </w:t>
      </w:r>
      <w:r w:rsidR="002524C9" w:rsidRPr="002524C9">
        <w:rPr>
          <w:rFonts w:ascii="TH SarabunPSK" w:eastAsia="Times New Roman" w:hAnsi="TH SarabunPSK" w:cs="TH SarabunPSK"/>
          <w:sz w:val="32"/>
          <w:szCs w:val="32"/>
          <w:cs/>
        </w:rPr>
        <w:t xml:space="preserve">พฤศจิกายน </w:t>
      </w:r>
      <w:r w:rsidR="002524C9" w:rsidRPr="002524C9">
        <w:rPr>
          <w:rFonts w:ascii="TH SarabunPSK" w:eastAsia="Times New Roman" w:hAnsi="TH SarabunPSK" w:cs="TH SarabunPSK"/>
          <w:sz w:val="32"/>
          <w:szCs w:val="32"/>
        </w:rPr>
        <w:t>2542): 56.</w:t>
      </w:r>
    </w:p>
    <w:p w:rsidR="00A1615D" w:rsidRPr="002524C9" w:rsidRDefault="00A1615D" w:rsidP="00173F28">
      <w:pPr>
        <w:spacing w:line="240" w:lineRule="auto"/>
        <w:ind w:left="720" w:hanging="720"/>
        <w:rPr>
          <w:rFonts w:ascii="TH SarabunPSK" w:eastAsia="Times New Roman" w:hAnsi="TH SarabunPSK" w:cs="TH SarabunPSK"/>
          <w:sz w:val="32"/>
          <w:szCs w:val="32"/>
        </w:rPr>
      </w:pPr>
      <w:r w:rsidRPr="006627F4">
        <w:rPr>
          <w:rFonts w:ascii="TH SarabunPSK" w:eastAsia="Times New Roman" w:hAnsi="TH SarabunPSK" w:cs="TH SarabunPSK"/>
          <w:sz w:val="32"/>
          <w:szCs w:val="32"/>
          <w:cs/>
        </w:rPr>
        <w:lastRenderedPageBreak/>
        <w:t xml:space="preserve">พระราชบัญญัติ. </w:t>
      </w:r>
      <w:r w:rsidRPr="006627F4">
        <w:rPr>
          <w:rFonts w:ascii="TH SarabunPSK" w:eastAsia="Times New Roman" w:hAnsi="TH SarabunPSK" w:cs="TH SarabunPSK"/>
          <w:sz w:val="32"/>
          <w:szCs w:val="32"/>
        </w:rPr>
        <w:t>“</w:t>
      </w:r>
      <w:r w:rsidRPr="006627F4">
        <w:rPr>
          <w:rFonts w:ascii="TH SarabunPSK" w:eastAsia="Times New Roman" w:hAnsi="TH SarabunPSK" w:cs="TH SarabunPSK"/>
          <w:sz w:val="32"/>
          <w:szCs w:val="32"/>
          <w:cs/>
        </w:rPr>
        <w:t xml:space="preserve">รัฐธรรมนูญแห่งราชอาณาจักรไทย พ.ศ. </w:t>
      </w:r>
      <w:r w:rsidRPr="006627F4">
        <w:rPr>
          <w:rFonts w:ascii="TH SarabunPSK" w:eastAsia="Times New Roman" w:hAnsi="TH SarabunPSK" w:cs="TH SarabunPSK" w:hint="cs"/>
          <w:sz w:val="32"/>
          <w:szCs w:val="32"/>
          <w:cs/>
        </w:rPr>
        <w:t>25</w:t>
      </w:r>
      <w:r w:rsidRPr="006627F4">
        <w:rPr>
          <w:rFonts w:ascii="TH SarabunPSK" w:eastAsia="Times New Roman" w:hAnsi="TH SarabunPSK" w:cs="TH SarabunPSK"/>
          <w:sz w:val="32"/>
          <w:szCs w:val="32"/>
          <w:cs/>
        </w:rPr>
        <w:t>4</w:t>
      </w:r>
      <w:r w:rsidRPr="006627F4">
        <w:rPr>
          <w:rFonts w:ascii="TH SarabunPSK" w:eastAsia="Times New Roman" w:hAnsi="TH SarabunPSK" w:cs="TH SarabunPSK" w:hint="cs"/>
          <w:sz w:val="32"/>
          <w:szCs w:val="32"/>
          <w:cs/>
        </w:rPr>
        <w:t>0</w:t>
      </w:r>
      <w:r w:rsidRPr="006627F4">
        <w:rPr>
          <w:rFonts w:ascii="TH SarabunPSK" w:eastAsia="Times New Roman" w:hAnsi="TH SarabunPSK" w:cs="TH SarabunPSK"/>
          <w:sz w:val="32"/>
          <w:szCs w:val="32"/>
          <w:cs/>
        </w:rPr>
        <w:t>.</w:t>
      </w:r>
      <w:r w:rsidR="00731F56">
        <w:rPr>
          <w:rFonts w:ascii="TH SarabunPSK" w:eastAsia="Times New Roman" w:hAnsi="TH SarabunPSK" w:cs="TH SarabunPSK"/>
          <w:sz w:val="32"/>
          <w:szCs w:val="32"/>
        </w:rPr>
        <w:t>” h</w:t>
      </w:r>
      <w:r w:rsidRPr="006627F4">
        <w:rPr>
          <w:rFonts w:ascii="TH SarabunPSK" w:eastAsia="Times New Roman" w:hAnsi="TH SarabunPSK" w:cs="TH SarabunPSK"/>
          <w:sz w:val="32"/>
          <w:szCs w:val="32"/>
        </w:rPr>
        <w:t>ttp://www.ratchakitcha.soc.go.th/DATA/PDF/2540/A/055/</w:t>
      </w:r>
      <w:proofErr w:type="gramStart"/>
      <w:r w:rsidRPr="006627F4">
        <w:rPr>
          <w:rFonts w:ascii="TH SarabunPSK" w:eastAsia="Times New Roman" w:hAnsi="TH SarabunPSK" w:cs="TH SarabunPSK"/>
          <w:sz w:val="32"/>
          <w:szCs w:val="32"/>
        </w:rPr>
        <w:t>1.PDF  (</w:t>
      </w:r>
      <w:proofErr w:type="gramEnd"/>
      <w:r w:rsidRPr="006627F4">
        <w:rPr>
          <w:rFonts w:ascii="TH SarabunPSK" w:eastAsia="Times New Roman" w:hAnsi="TH SarabunPSK" w:cs="TH SarabunPSK"/>
          <w:sz w:val="32"/>
          <w:szCs w:val="32"/>
          <w:cs/>
        </w:rPr>
        <w:t xml:space="preserve">สืบค้นเมื่อวันที่ </w:t>
      </w:r>
      <w:r w:rsidRPr="006627F4">
        <w:rPr>
          <w:rFonts w:ascii="TH SarabunPSK" w:eastAsia="Times New Roman" w:hAnsi="TH SarabunPSK" w:cs="TH SarabunPSK"/>
          <w:sz w:val="32"/>
          <w:szCs w:val="32"/>
        </w:rPr>
        <w:t xml:space="preserve">3 </w:t>
      </w:r>
      <w:r w:rsidRPr="006627F4">
        <w:rPr>
          <w:rFonts w:ascii="TH SarabunPSK" w:eastAsia="Times New Roman" w:hAnsi="TH SarabunPSK" w:cs="TH SarabunPSK"/>
          <w:sz w:val="32"/>
          <w:szCs w:val="32"/>
          <w:cs/>
        </w:rPr>
        <w:t xml:space="preserve">ตุลาคม </w:t>
      </w:r>
      <w:r w:rsidRPr="006627F4">
        <w:rPr>
          <w:rFonts w:ascii="TH SarabunPSK" w:eastAsia="Times New Roman" w:hAnsi="TH SarabunPSK" w:cs="TH SarabunPSK"/>
          <w:sz w:val="32"/>
          <w:szCs w:val="32"/>
        </w:rPr>
        <w:t>2561).</w:t>
      </w:r>
    </w:p>
    <w:p w:rsidR="00762DC6" w:rsidRPr="006627F4" w:rsidRDefault="002524C9" w:rsidP="008555DE">
      <w:pPr>
        <w:spacing w:after="0" w:line="240" w:lineRule="auto"/>
        <w:jc w:val="thaiDistribute"/>
        <w:rPr>
          <w:rFonts w:ascii="TH SarabunPSK" w:eastAsia="Calibri" w:hAnsi="TH SarabunPSK" w:cs="TH SarabunPSK"/>
          <w:sz w:val="32"/>
          <w:szCs w:val="32"/>
          <w:cs/>
        </w:rPr>
      </w:pPr>
      <w:r w:rsidRPr="002524C9">
        <w:rPr>
          <w:rFonts w:ascii="TH SarabunPSK" w:eastAsia="Times New Roman" w:hAnsi="TH SarabunPSK" w:cs="TH SarabunPSK"/>
          <w:sz w:val="32"/>
          <w:szCs w:val="32"/>
          <w:cs/>
        </w:rPr>
        <w:t>สมคิด เลิศไพฑูรย์</w:t>
      </w:r>
      <w:r w:rsidRPr="002524C9">
        <w:rPr>
          <w:rFonts w:ascii="TH SarabunPSK" w:eastAsia="Times New Roman" w:hAnsi="TH SarabunPSK" w:cs="TH SarabunPSK" w:hint="cs"/>
          <w:sz w:val="32"/>
          <w:szCs w:val="32"/>
          <w:cs/>
        </w:rPr>
        <w:t>.</w:t>
      </w:r>
      <w:r w:rsidRPr="002524C9">
        <w:rPr>
          <w:rFonts w:ascii="TH SarabunPSK" w:eastAsia="Times New Roman" w:hAnsi="TH SarabunPSK" w:cs="TH SarabunPSK"/>
          <w:sz w:val="32"/>
          <w:szCs w:val="32"/>
          <w:cs/>
        </w:rPr>
        <w:t xml:space="preserve"> (2549)</w:t>
      </w:r>
      <w:r w:rsidRPr="002524C9">
        <w:rPr>
          <w:rFonts w:ascii="TH SarabunPSK" w:eastAsia="Calibri" w:hAnsi="TH SarabunPSK" w:cs="TH SarabunPSK"/>
          <w:sz w:val="32"/>
          <w:szCs w:val="32"/>
        </w:rPr>
        <w:t xml:space="preserve">. </w:t>
      </w:r>
      <w:r w:rsidRPr="002524C9">
        <w:rPr>
          <w:rFonts w:ascii="TH SarabunPSK" w:eastAsia="Calibri" w:hAnsi="TH SarabunPSK" w:cs="TH SarabunPSK"/>
          <w:sz w:val="32"/>
          <w:szCs w:val="32"/>
          <w:cs/>
        </w:rPr>
        <w:t xml:space="preserve">กฎหมายการปกครองท้องถิ่น. พิมพ์ครั้งที่ </w:t>
      </w:r>
      <w:r w:rsidRPr="002524C9">
        <w:rPr>
          <w:rFonts w:ascii="TH SarabunPSK" w:eastAsia="Calibri" w:hAnsi="TH SarabunPSK" w:cs="TH SarabunPSK"/>
          <w:sz w:val="32"/>
          <w:szCs w:val="32"/>
        </w:rPr>
        <w:t xml:space="preserve">2. </w:t>
      </w:r>
      <w:r w:rsidRPr="002524C9">
        <w:rPr>
          <w:rFonts w:ascii="TH SarabunPSK" w:eastAsia="Calibri" w:hAnsi="TH SarabunPSK" w:cs="TH SarabunPSK"/>
          <w:sz w:val="32"/>
          <w:szCs w:val="32"/>
          <w:cs/>
        </w:rPr>
        <w:t>กรุงเทพฯ: คณะรัฐมนตรีและราช</w:t>
      </w:r>
    </w:p>
    <w:p w:rsidR="002524C9" w:rsidRDefault="002524C9" w:rsidP="008555DE">
      <w:pPr>
        <w:spacing w:line="240" w:lineRule="auto"/>
        <w:ind w:firstLine="720"/>
        <w:jc w:val="thaiDistribute"/>
        <w:rPr>
          <w:rFonts w:ascii="TH SarabunPSK" w:eastAsia="Calibri" w:hAnsi="TH SarabunPSK" w:cs="TH SarabunPSK"/>
          <w:sz w:val="32"/>
          <w:szCs w:val="32"/>
        </w:rPr>
      </w:pPr>
      <w:r w:rsidRPr="002524C9">
        <w:rPr>
          <w:rFonts w:ascii="TH SarabunPSK" w:eastAsia="Calibri" w:hAnsi="TH SarabunPSK" w:cs="TH SarabunPSK"/>
          <w:sz w:val="32"/>
          <w:szCs w:val="32"/>
          <w:cs/>
        </w:rPr>
        <w:t>กิจจา</w:t>
      </w:r>
      <w:proofErr w:type="spellStart"/>
      <w:r w:rsidRPr="002524C9">
        <w:rPr>
          <w:rFonts w:ascii="TH SarabunPSK" w:eastAsia="Calibri" w:hAnsi="TH SarabunPSK" w:cs="TH SarabunPSK"/>
          <w:sz w:val="32"/>
          <w:szCs w:val="32"/>
          <w:cs/>
        </w:rPr>
        <w:t>นุเบกษา</w:t>
      </w:r>
      <w:proofErr w:type="spellEnd"/>
      <w:r w:rsidRPr="002524C9">
        <w:rPr>
          <w:rFonts w:ascii="TH SarabunPSK" w:eastAsia="Calibri" w:hAnsi="TH SarabunPSK" w:cs="TH SarabunPSK"/>
          <w:sz w:val="32"/>
          <w:szCs w:val="32"/>
        </w:rPr>
        <w:t>.</w:t>
      </w:r>
    </w:p>
    <w:p w:rsidR="008555DE" w:rsidRPr="002524C9" w:rsidRDefault="008555DE" w:rsidP="008555DE">
      <w:pPr>
        <w:spacing w:line="240" w:lineRule="auto"/>
        <w:ind w:left="720" w:hanging="720"/>
        <w:jc w:val="thaiDistribute"/>
        <w:rPr>
          <w:rFonts w:ascii="TH SarabunPSK" w:eastAsia="Calibri" w:hAnsi="TH SarabunPSK" w:cs="TH SarabunPSK"/>
          <w:sz w:val="32"/>
          <w:szCs w:val="32"/>
        </w:rPr>
      </w:pPr>
      <w:r w:rsidRPr="008555DE">
        <w:rPr>
          <w:rFonts w:ascii="TH SarabunPSK" w:eastAsia="Calibri" w:hAnsi="TH SarabunPSK" w:cs="TH SarabunPSK"/>
          <w:sz w:val="32"/>
          <w:szCs w:val="32"/>
          <w:cs/>
        </w:rPr>
        <w:t xml:space="preserve">สำนักข่าวไทยรัฐ. </w:t>
      </w:r>
      <w:proofErr w:type="gramStart"/>
      <w:r w:rsidRPr="008555DE">
        <w:rPr>
          <w:rFonts w:ascii="TH SarabunPSK" w:eastAsia="Calibri" w:hAnsi="TH SarabunPSK" w:cs="TH SarabunPSK"/>
          <w:sz w:val="32"/>
          <w:szCs w:val="32"/>
        </w:rPr>
        <w:t>“</w:t>
      </w:r>
      <w:r w:rsidRPr="008555DE">
        <w:rPr>
          <w:rFonts w:ascii="TH SarabunPSK" w:eastAsia="Calibri" w:hAnsi="TH SarabunPSK" w:cs="TH SarabunPSK"/>
          <w:sz w:val="32"/>
          <w:szCs w:val="32"/>
          <w:cs/>
        </w:rPr>
        <w:t>คำชะโนด เจอปัญหาหนัก นักท่องเที่ยวทิ้งขยะภายนอก-ในบริเวณ เจ้าหน้าที่เร่งแก้ไข.</w:t>
      </w:r>
      <w:r w:rsidRPr="008555DE">
        <w:rPr>
          <w:rFonts w:ascii="TH SarabunPSK" w:eastAsia="Calibri" w:hAnsi="TH SarabunPSK" w:cs="TH SarabunPSK"/>
          <w:sz w:val="32"/>
          <w:szCs w:val="32"/>
        </w:rPr>
        <w:t xml:space="preserve">” </w:t>
      </w:r>
      <w:r w:rsidRPr="008555DE">
        <w:rPr>
          <w:rFonts w:ascii="TH SarabunPSK" w:eastAsia="Calibri" w:hAnsi="TH SarabunPSK" w:cs="TH SarabunPSK"/>
          <w:sz w:val="32"/>
          <w:szCs w:val="32"/>
          <w:cs/>
        </w:rPr>
        <w:t>รายงาน-ไทยรัฐออนไลน์</w:t>
      </w:r>
      <w:r w:rsidRPr="008555DE">
        <w:rPr>
          <w:rFonts w:ascii="TH SarabunPSK" w:eastAsia="Calibri" w:hAnsi="TH SarabunPSK" w:cs="TH SarabunPSK"/>
          <w:sz w:val="32"/>
          <w:szCs w:val="32"/>
        </w:rPr>
        <w:t>, https://www.thai</w:t>
      </w:r>
      <w:r>
        <w:rPr>
          <w:rFonts w:ascii="TH SarabunPSK" w:eastAsia="Calibri" w:hAnsi="TH SarabunPSK" w:cs="TH SarabunPSK"/>
          <w:sz w:val="32"/>
          <w:szCs w:val="32"/>
        </w:rPr>
        <w:t>rath.co.th/news/local/861240.</w:t>
      </w:r>
      <w:proofErr w:type="gramEnd"/>
      <w:r>
        <w:rPr>
          <w:rFonts w:ascii="TH SarabunPSK" w:eastAsia="Calibri" w:hAnsi="TH SarabunPSK" w:cs="TH SarabunPSK"/>
          <w:sz w:val="32"/>
          <w:szCs w:val="32"/>
        </w:rPr>
        <w:t xml:space="preserve"> </w:t>
      </w:r>
      <w:proofErr w:type="gramStart"/>
      <w:r w:rsidRPr="008555DE">
        <w:rPr>
          <w:rFonts w:ascii="TH SarabunPSK" w:eastAsia="Calibri" w:hAnsi="TH SarabunPSK" w:cs="TH SarabunPSK"/>
          <w:sz w:val="32"/>
          <w:szCs w:val="32"/>
        </w:rPr>
        <w:t>(</w:t>
      </w:r>
      <w:r w:rsidRPr="008555DE">
        <w:rPr>
          <w:rFonts w:ascii="TH SarabunPSK" w:eastAsia="Calibri" w:hAnsi="TH SarabunPSK" w:cs="TH SarabunPSK"/>
          <w:sz w:val="32"/>
          <w:szCs w:val="32"/>
          <w:cs/>
        </w:rPr>
        <w:t xml:space="preserve">สืบค้นเมื่อ วันที่ </w:t>
      </w:r>
      <w:r w:rsidRPr="008555DE">
        <w:rPr>
          <w:rFonts w:ascii="TH SarabunPSK" w:eastAsia="Calibri" w:hAnsi="TH SarabunPSK" w:cs="TH SarabunPSK"/>
          <w:sz w:val="32"/>
          <w:szCs w:val="32"/>
        </w:rPr>
        <w:t xml:space="preserve">31 </w:t>
      </w:r>
      <w:r w:rsidRPr="008555DE">
        <w:rPr>
          <w:rFonts w:ascii="TH SarabunPSK" w:eastAsia="Calibri" w:hAnsi="TH SarabunPSK" w:cs="TH SarabunPSK"/>
          <w:sz w:val="32"/>
          <w:szCs w:val="32"/>
          <w:cs/>
        </w:rPr>
        <w:t xml:space="preserve">มกราคม </w:t>
      </w:r>
      <w:r w:rsidRPr="008555DE">
        <w:rPr>
          <w:rFonts w:ascii="TH SarabunPSK" w:eastAsia="Calibri" w:hAnsi="TH SarabunPSK" w:cs="TH SarabunPSK"/>
          <w:sz w:val="32"/>
          <w:szCs w:val="32"/>
        </w:rPr>
        <w:t>2561).</w:t>
      </w:r>
      <w:proofErr w:type="gramEnd"/>
    </w:p>
    <w:p w:rsidR="00762DC6" w:rsidRPr="006627F4" w:rsidRDefault="002524C9" w:rsidP="008555DE">
      <w:pPr>
        <w:spacing w:after="0" w:line="240" w:lineRule="auto"/>
        <w:jc w:val="thaiDistribute"/>
        <w:rPr>
          <w:rFonts w:ascii="TH SarabunPSK" w:eastAsia="Calibri" w:hAnsi="TH SarabunPSK" w:cs="TH SarabunPSK"/>
          <w:sz w:val="32"/>
          <w:szCs w:val="32"/>
        </w:rPr>
      </w:pPr>
      <w:proofErr w:type="gramStart"/>
      <w:r w:rsidRPr="002524C9">
        <w:rPr>
          <w:rFonts w:ascii="TH SarabunPSK" w:eastAsia="Calibri" w:hAnsi="TH SarabunPSK" w:cs="TH SarabunPSK"/>
          <w:sz w:val="32"/>
          <w:szCs w:val="32"/>
        </w:rPr>
        <w:t>CA-ILG.</w:t>
      </w:r>
      <w:proofErr w:type="gramEnd"/>
      <w:r w:rsidRPr="002524C9">
        <w:rPr>
          <w:rFonts w:ascii="TH SarabunPSK" w:eastAsia="Calibri" w:hAnsi="TH SarabunPSK" w:cs="TH SarabunPSK"/>
          <w:sz w:val="32"/>
          <w:szCs w:val="32"/>
        </w:rPr>
        <w:t xml:space="preserve"> (2012). Intergovernmental collaboration: Strategies for success. Institute for Local </w:t>
      </w:r>
    </w:p>
    <w:p w:rsidR="00762DC6" w:rsidRPr="006627F4" w:rsidRDefault="002524C9" w:rsidP="008555DE">
      <w:pPr>
        <w:spacing w:after="0" w:line="240" w:lineRule="auto"/>
        <w:ind w:firstLine="720"/>
        <w:jc w:val="thaiDistribute"/>
        <w:rPr>
          <w:rFonts w:ascii="TH SarabunPSK" w:eastAsia="Calibri" w:hAnsi="TH SarabunPSK" w:cs="TH SarabunPSK"/>
          <w:sz w:val="32"/>
          <w:szCs w:val="32"/>
        </w:rPr>
      </w:pPr>
      <w:proofErr w:type="gramStart"/>
      <w:r w:rsidRPr="002524C9">
        <w:rPr>
          <w:rFonts w:ascii="TH SarabunPSK" w:eastAsia="Calibri" w:hAnsi="TH SarabunPSK" w:cs="TH SarabunPSK"/>
          <w:sz w:val="32"/>
          <w:szCs w:val="32"/>
        </w:rPr>
        <w:t>Government.</w:t>
      </w:r>
      <w:proofErr w:type="gramEnd"/>
      <w:r w:rsidRPr="002524C9">
        <w:rPr>
          <w:rFonts w:ascii="TH SarabunPSK" w:eastAsia="Calibri" w:hAnsi="TH SarabunPSK" w:cs="TH SarabunPSK"/>
          <w:sz w:val="32"/>
          <w:szCs w:val="32"/>
        </w:rPr>
        <w:t xml:space="preserve"> </w:t>
      </w:r>
      <w:hyperlink r:id="rId9" w:history="1">
        <w:r w:rsidR="00762DC6" w:rsidRPr="006627F4">
          <w:rPr>
            <w:rStyle w:val="Hyperlink"/>
            <w:rFonts w:ascii="TH SarabunPSK" w:eastAsia="Calibri" w:hAnsi="TH SarabunPSK" w:cs="TH SarabunPSK"/>
            <w:color w:val="auto"/>
            <w:sz w:val="32"/>
            <w:szCs w:val="32"/>
          </w:rPr>
          <w:t>https://www.ca-ilg.org/sites/main/files/file-</w:t>
        </w:r>
      </w:hyperlink>
      <w:r w:rsidR="00A1615D" w:rsidRPr="006627F4">
        <w:rPr>
          <w:rFonts w:ascii="TH SarabunPSK" w:eastAsia="Calibri" w:hAnsi="TH SarabunPSK" w:cs="TH SarabunPSK"/>
          <w:sz w:val="32"/>
          <w:szCs w:val="32"/>
        </w:rPr>
        <w:t xml:space="preserve"> </w:t>
      </w:r>
    </w:p>
    <w:p w:rsidR="002524C9" w:rsidRPr="002524C9" w:rsidRDefault="002524C9" w:rsidP="00173F28">
      <w:pPr>
        <w:spacing w:line="240" w:lineRule="auto"/>
        <w:ind w:left="720"/>
        <w:jc w:val="thaiDistribute"/>
        <w:rPr>
          <w:rFonts w:ascii="TH SarabunPSK" w:eastAsia="Calibri" w:hAnsi="TH SarabunPSK" w:cs="TH SarabunPSK"/>
          <w:sz w:val="32"/>
          <w:szCs w:val="32"/>
        </w:rPr>
      </w:pPr>
      <w:proofErr w:type="gramStart"/>
      <w:r w:rsidRPr="002524C9">
        <w:rPr>
          <w:rFonts w:ascii="TH SarabunPSK" w:eastAsia="Calibri" w:hAnsi="TH SarabunPSK" w:cs="TH SarabunPSK"/>
          <w:sz w:val="32"/>
          <w:szCs w:val="32"/>
        </w:rPr>
        <w:t>attachments/intergovernmental_collaboration_strategies_for_success_tip_sheet_november_2012.pdf</w:t>
      </w:r>
      <w:proofErr w:type="gramEnd"/>
      <w:r w:rsidRPr="002524C9">
        <w:rPr>
          <w:rFonts w:ascii="TH SarabunPSK" w:eastAsia="Calibri" w:hAnsi="TH SarabunPSK" w:cs="TH SarabunPSK"/>
          <w:sz w:val="32"/>
          <w:szCs w:val="32"/>
        </w:rPr>
        <w:t xml:space="preserve"> </w:t>
      </w:r>
      <w:r w:rsidR="00A1615D" w:rsidRPr="006627F4">
        <w:rPr>
          <w:rFonts w:ascii="TH SarabunPSK" w:eastAsia="Calibri" w:hAnsi="TH SarabunPSK" w:cs="TH SarabunPSK"/>
          <w:sz w:val="32"/>
          <w:szCs w:val="32"/>
        </w:rPr>
        <w:t>(</w:t>
      </w:r>
      <w:r w:rsidR="00A1615D" w:rsidRPr="006627F4">
        <w:rPr>
          <w:rFonts w:ascii="TH SarabunPSK" w:eastAsia="Calibri" w:hAnsi="TH SarabunPSK" w:cs="TH SarabunPSK"/>
          <w:sz w:val="32"/>
          <w:szCs w:val="32"/>
          <w:cs/>
        </w:rPr>
        <w:t xml:space="preserve">สืบค้นเมื่อวันที่ </w:t>
      </w:r>
      <w:r w:rsidR="00A1615D" w:rsidRPr="006627F4">
        <w:rPr>
          <w:rFonts w:ascii="TH SarabunPSK" w:eastAsia="Calibri" w:hAnsi="TH SarabunPSK" w:cs="TH SarabunPSK"/>
          <w:sz w:val="32"/>
          <w:szCs w:val="32"/>
        </w:rPr>
        <w:t xml:space="preserve">21 </w:t>
      </w:r>
      <w:r w:rsidR="00A1615D" w:rsidRPr="006627F4">
        <w:rPr>
          <w:rFonts w:ascii="TH SarabunPSK" w:eastAsia="Calibri" w:hAnsi="TH SarabunPSK" w:cs="TH SarabunPSK"/>
          <w:sz w:val="32"/>
          <w:szCs w:val="32"/>
          <w:cs/>
        </w:rPr>
        <w:t xml:space="preserve">ตุลาคม </w:t>
      </w:r>
      <w:r w:rsidR="00A1615D" w:rsidRPr="006627F4">
        <w:rPr>
          <w:rFonts w:ascii="TH SarabunPSK" w:eastAsia="Calibri" w:hAnsi="TH SarabunPSK" w:cs="TH SarabunPSK"/>
          <w:sz w:val="32"/>
          <w:szCs w:val="32"/>
        </w:rPr>
        <w:t>2560)</w:t>
      </w:r>
    </w:p>
    <w:p w:rsidR="002524C9" w:rsidRPr="002524C9" w:rsidRDefault="002524C9" w:rsidP="00173F28">
      <w:pPr>
        <w:spacing w:line="240" w:lineRule="auto"/>
        <w:ind w:left="720" w:hanging="720"/>
        <w:jc w:val="thaiDistribute"/>
        <w:rPr>
          <w:rFonts w:ascii="TH SarabunPSK" w:eastAsia="Calibri" w:hAnsi="TH SarabunPSK" w:cs="TH SarabunPSK"/>
          <w:sz w:val="32"/>
          <w:szCs w:val="32"/>
        </w:rPr>
      </w:pPr>
      <w:proofErr w:type="spellStart"/>
      <w:r w:rsidRPr="002524C9">
        <w:rPr>
          <w:rFonts w:ascii="TH SarabunPSK" w:eastAsia="Calibri" w:hAnsi="TH SarabunPSK" w:cs="TH SarabunPSK"/>
          <w:sz w:val="32"/>
          <w:szCs w:val="32"/>
        </w:rPr>
        <w:t>Cresswell</w:t>
      </w:r>
      <w:proofErr w:type="spellEnd"/>
      <w:r w:rsidRPr="002524C9">
        <w:rPr>
          <w:rFonts w:ascii="TH SarabunPSK" w:eastAsia="Calibri" w:hAnsi="TH SarabunPSK" w:cs="TH SarabunPSK"/>
          <w:sz w:val="32"/>
          <w:szCs w:val="32"/>
        </w:rPr>
        <w:t xml:space="preserve">, A. M., </w:t>
      </w:r>
      <w:proofErr w:type="spellStart"/>
      <w:r w:rsidRPr="002524C9">
        <w:rPr>
          <w:rFonts w:ascii="TH SarabunPSK" w:eastAsia="Calibri" w:hAnsi="TH SarabunPSK" w:cs="TH SarabunPSK"/>
          <w:sz w:val="32"/>
          <w:szCs w:val="32"/>
        </w:rPr>
        <w:t>Pardo</w:t>
      </w:r>
      <w:proofErr w:type="spellEnd"/>
      <w:r w:rsidRPr="002524C9">
        <w:rPr>
          <w:rFonts w:ascii="TH SarabunPSK" w:eastAsia="Calibri" w:hAnsi="TH SarabunPSK" w:cs="TH SarabunPSK"/>
          <w:sz w:val="32"/>
          <w:szCs w:val="32"/>
        </w:rPr>
        <w:t xml:space="preserve">, T. A., Thompson, F., </w:t>
      </w:r>
      <w:proofErr w:type="spellStart"/>
      <w:r w:rsidRPr="002524C9">
        <w:rPr>
          <w:rFonts w:ascii="TH SarabunPSK" w:eastAsia="Calibri" w:hAnsi="TH SarabunPSK" w:cs="TH SarabunPSK"/>
          <w:sz w:val="32"/>
          <w:szCs w:val="32"/>
        </w:rPr>
        <w:t>Canestraro</w:t>
      </w:r>
      <w:proofErr w:type="spellEnd"/>
      <w:r w:rsidRPr="002524C9">
        <w:rPr>
          <w:rFonts w:ascii="TH SarabunPSK" w:eastAsia="Calibri" w:hAnsi="TH SarabunPSK" w:cs="TH SarabunPSK"/>
          <w:sz w:val="32"/>
          <w:szCs w:val="32"/>
        </w:rPr>
        <w:t xml:space="preserve">, D. S., Cook, M., Black, L. J., Luna, L. F., Andersen, D. F., &amp; Richardson, G. P. (2002). </w:t>
      </w:r>
      <w:proofErr w:type="gramStart"/>
      <w:r w:rsidRPr="002524C9">
        <w:rPr>
          <w:rFonts w:ascii="TH SarabunPSK" w:eastAsia="Calibri" w:hAnsi="TH SarabunPSK" w:cs="TH SarabunPSK"/>
          <w:sz w:val="32"/>
          <w:szCs w:val="32"/>
        </w:rPr>
        <w:t>Modeling intergovernmental collaboration: a system dynamics approach.</w:t>
      </w:r>
      <w:proofErr w:type="gramEnd"/>
      <w:r w:rsidRPr="002524C9">
        <w:rPr>
          <w:rFonts w:ascii="TH SarabunPSK" w:eastAsia="Calibri" w:hAnsi="TH SarabunPSK" w:cs="TH SarabunPSK"/>
          <w:sz w:val="32"/>
          <w:szCs w:val="32"/>
        </w:rPr>
        <w:t xml:space="preserve"> </w:t>
      </w:r>
      <w:proofErr w:type="gramStart"/>
      <w:r w:rsidRPr="002524C9">
        <w:rPr>
          <w:rFonts w:ascii="TH SarabunPSK" w:eastAsia="Calibri" w:hAnsi="TH SarabunPSK" w:cs="TH SarabunPSK"/>
          <w:sz w:val="32"/>
          <w:szCs w:val="32"/>
        </w:rPr>
        <w:t>Proceedings of the 35th Annual Hawaii International Conference on System Sciences, Big Island, HI.</w:t>
      </w:r>
      <w:proofErr w:type="gramEnd"/>
      <w:r w:rsidRPr="002524C9">
        <w:rPr>
          <w:rFonts w:ascii="TH SarabunPSK" w:eastAsia="Calibri" w:hAnsi="TH SarabunPSK" w:cs="TH SarabunPSK"/>
          <w:sz w:val="32"/>
          <w:szCs w:val="32"/>
        </w:rPr>
        <w:t xml:space="preserve"> DOI: 10.1109/HICSS.2002.994029.</w:t>
      </w:r>
    </w:p>
    <w:p w:rsidR="002524C9" w:rsidRPr="002524C9" w:rsidRDefault="002524C9" w:rsidP="008555DE">
      <w:pPr>
        <w:spacing w:after="0" w:line="240" w:lineRule="auto"/>
        <w:jc w:val="thaiDistribute"/>
        <w:rPr>
          <w:rFonts w:ascii="TH SarabunPSK" w:eastAsia="Calibri" w:hAnsi="TH SarabunPSK" w:cs="TH SarabunPSK"/>
          <w:sz w:val="32"/>
          <w:szCs w:val="32"/>
        </w:rPr>
      </w:pPr>
      <w:proofErr w:type="spellStart"/>
      <w:r w:rsidRPr="002524C9">
        <w:rPr>
          <w:rFonts w:ascii="TH SarabunPSK" w:eastAsia="Calibri" w:hAnsi="TH SarabunPSK" w:cs="TH SarabunPSK"/>
          <w:sz w:val="32"/>
          <w:szCs w:val="32"/>
        </w:rPr>
        <w:lastRenderedPageBreak/>
        <w:t>Delabbio</w:t>
      </w:r>
      <w:proofErr w:type="spellEnd"/>
      <w:r w:rsidRPr="002524C9">
        <w:rPr>
          <w:rFonts w:ascii="TH SarabunPSK" w:eastAsia="Calibri" w:hAnsi="TH SarabunPSK" w:cs="TH SarabunPSK"/>
          <w:sz w:val="32"/>
          <w:szCs w:val="32"/>
        </w:rPr>
        <w:t>, D. J. (2013, August 24-28). Intergovernmental collaboration:</w:t>
      </w:r>
    </w:p>
    <w:p w:rsidR="002524C9" w:rsidRPr="002524C9" w:rsidRDefault="002524C9" w:rsidP="00173F28">
      <w:pPr>
        <w:spacing w:after="0" w:line="240" w:lineRule="auto"/>
        <w:ind w:left="720"/>
        <w:rPr>
          <w:rFonts w:ascii="TH SarabunPSK" w:eastAsia="Times New Roman" w:hAnsi="TH SarabunPSK" w:cs="TH SarabunPSK"/>
          <w:sz w:val="32"/>
          <w:szCs w:val="32"/>
        </w:rPr>
      </w:pPr>
      <w:r w:rsidRPr="002524C9">
        <w:rPr>
          <w:rFonts w:ascii="TH SarabunPSK" w:eastAsia="Calibri" w:hAnsi="TH SarabunPSK" w:cs="TH SarabunPSK"/>
          <w:sz w:val="32"/>
          <w:szCs w:val="32"/>
        </w:rPr>
        <w:t xml:space="preserve">Successes, failures, and lessons learned. </w:t>
      </w:r>
      <w:proofErr w:type="gramStart"/>
      <w:r w:rsidRPr="002524C9">
        <w:rPr>
          <w:rFonts w:ascii="TH SarabunPSK" w:eastAsia="Calibri" w:hAnsi="TH SarabunPSK" w:cs="TH SarabunPSK"/>
          <w:sz w:val="32"/>
          <w:szCs w:val="32"/>
        </w:rPr>
        <w:t>79th Annual Interna</w:t>
      </w:r>
      <w:r w:rsidR="00173F28">
        <w:rPr>
          <w:rFonts w:ascii="TH SarabunPSK" w:eastAsia="Calibri" w:hAnsi="TH SarabunPSK" w:cs="TH SarabunPSK"/>
          <w:sz w:val="32"/>
          <w:szCs w:val="32"/>
        </w:rPr>
        <w:t xml:space="preserve">tional Conference on Assessment </w:t>
      </w:r>
      <w:r w:rsidRPr="002524C9">
        <w:rPr>
          <w:rFonts w:ascii="TH SarabunPSK" w:eastAsia="Calibri" w:hAnsi="TH SarabunPSK" w:cs="TH SarabunPSK"/>
          <w:sz w:val="32"/>
          <w:szCs w:val="32"/>
        </w:rPr>
        <w:t>Administration.</w:t>
      </w:r>
      <w:proofErr w:type="gramEnd"/>
      <w:r w:rsidRPr="002524C9">
        <w:rPr>
          <w:rFonts w:ascii="TH SarabunPSK" w:eastAsia="Calibri" w:hAnsi="TH SarabunPSK" w:cs="TH SarabunPSK"/>
          <w:sz w:val="32"/>
          <w:szCs w:val="32"/>
        </w:rPr>
        <w:t xml:space="preserve"> Grand Rapids, Michigan. </w:t>
      </w:r>
      <w:hyperlink r:id="rId10" w:history="1">
        <w:r w:rsidRPr="006627F4">
          <w:rPr>
            <w:rFonts w:ascii="TH SarabunPSK" w:eastAsia="Calibri" w:hAnsi="TH SarabunPSK" w:cs="TH SarabunPSK"/>
            <w:sz w:val="32"/>
            <w:szCs w:val="32"/>
            <w:u w:val="single"/>
          </w:rPr>
          <w:t>https://www.iaao.org/media/Topics/data_share/FE_Dec_13_Delabbio.pdf</w:t>
        </w:r>
      </w:hyperlink>
      <w:r w:rsidRPr="002524C9">
        <w:rPr>
          <w:rFonts w:ascii="TH SarabunPSK" w:eastAsia="Times New Roman" w:hAnsi="TH SarabunPSK" w:cs="TH SarabunPSK"/>
          <w:sz w:val="32"/>
          <w:szCs w:val="32"/>
        </w:rPr>
        <w:t xml:space="preserve"> </w:t>
      </w:r>
    </w:p>
    <w:p w:rsidR="003669E0" w:rsidRPr="006627F4" w:rsidRDefault="002524C9" w:rsidP="008555DE">
      <w:pPr>
        <w:spacing w:after="0" w:line="240" w:lineRule="auto"/>
        <w:ind w:left="720" w:hanging="720"/>
        <w:jc w:val="thaiDistribute"/>
        <w:rPr>
          <w:rFonts w:ascii="TH SarabunPSK" w:eastAsia="Calibri" w:hAnsi="TH SarabunPSK" w:cs="TH SarabunPSK"/>
          <w:sz w:val="32"/>
          <w:szCs w:val="32"/>
        </w:rPr>
      </w:pPr>
      <w:proofErr w:type="spellStart"/>
      <w:r w:rsidRPr="002524C9">
        <w:rPr>
          <w:rFonts w:ascii="TH SarabunPSK" w:eastAsia="Times New Roman" w:hAnsi="TH SarabunPSK" w:cs="TH SarabunPSK"/>
          <w:sz w:val="32"/>
          <w:szCs w:val="32"/>
        </w:rPr>
        <w:t>DuBrin</w:t>
      </w:r>
      <w:proofErr w:type="spellEnd"/>
      <w:proofErr w:type="gramStart"/>
      <w:r w:rsidRPr="002524C9">
        <w:rPr>
          <w:rFonts w:ascii="TH SarabunPSK" w:eastAsia="Times New Roman" w:hAnsi="TH SarabunPSK" w:cs="TH SarabunPSK" w:hint="cs"/>
          <w:sz w:val="32"/>
          <w:szCs w:val="32"/>
          <w:cs/>
        </w:rPr>
        <w:t>,</w:t>
      </w:r>
      <w:r w:rsidRPr="002524C9">
        <w:rPr>
          <w:rFonts w:ascii="TH SarabunPSK" w:eastAsia="Times New Roman" w:hAnsi="TH SarabunPSK" w:cs="TH SarabunPSK"/>
          <w:sz w:val="32"/>
          <w:szCs w:val="32"/>
        </w:rPr>
        <w:t>R.L</w:t>
      </w:r>
      <w:proofErr w:type="gramEnd"/>
      <w:r w:rsidRPr="002524C9">
        <w:rPr>
          <w:rFonts w:ascii="TH SarabunPSK" w:eastAsia="Times New Roman" w:hAnsi="TH SarabunPSK" w:cs="TH SarabunPSK"/>
          <w:sz w:val="32"/>
          <w:szCs w:val="32"/>
        </w:rPr>
        <w:t>. (</w:t>
      </w:r>
      <w:r w:rsidRPr="002524C9">
        <w:rPr>
          <w:rFonts w:ascii="TH SarabunPSK" w:eastAsia="Times New Roman" w:hAnsi="TH SarabunPSK" w:cs="TH SarabunPSK"/>
          <w:sz w:val="32"/>
          <w:szCs w:val="32"/>
          <w:cs/>
        </w:rPr>
        <w:t>1998)</w:t>
      </w:r>
      <w:r w:rsidRPr="002524C9">
        <w:rPr>
          <w:rFonts w:ascii="TH SarabunPSK" w:eastAsia="Times New Roman" w:hAnsi="TH SarabunPSK" w:cs="TH SarabunPSK" w:hint="cs"/>
          <w:sz w:val="32"/>
          <w:szCs w:val="32"/>
          <w:cs/>
        </w:rPr>
        <w:t xml:space="preserve">. </w:t>
      </w:r>
      <w:proofErr w:type="gramStart"/>
      <w:r w:rsidRPr="002524C9">
        <w:rPr>
          <w:rFonts w:ascii="TH SarabunPSK" w:eastAsia="Times New Roman" w:hAnsi="TH SarabunPSK" w:cs="TH SarabunPSK"/>
          <w:sz w:val="32"/>
          <w:szCs w:val="32"/>
        </w:rPr>
        <w:t xml:space="preserve">Leadership </w:t>
      </w:r>
      <w:proofErr w:type="spellStart"/>
      <w:r w:rsidRPr="002524C9">
        <w:rPr>
          <w:rFonts w:ascii="TH SarabunPSK" w:eastAsia="Times New Roman" w:hAnsi="TH SarabunPSK" w:cs="TH SarabunPSK"/>
          <w:sz w:val="32"/>
          <w:szCs w:val="32"/>
        </w:rPr>
        <w:t>Pesearch</w:t>
      </w:r>
      <w:proofErr w:type="spellEnd"/>
      <w:r w:rsidRPr="002524C9">
        <w:rPr>
          <w:rFonts w:ascii="TH SarabunPSK" w:eastAsia="Times New Roman" w:hAnsi="TH SarabunPSK" w:cs="TH SarabunPSK"/>
          <w:sz w:val="32"/>
          <w:szCs w:val="32"/>
        </w:rPr>
        <w:t xml:space="preserve"> Findings</w:t>
      </w:r>
      <w:r w:rsidRPr="002524C9">
        <w:rPr>
          <w:rFonts w:ascii="TH SarabunPSK" w:eastAsia="Times New Roman" w:hAnsi="TH SarabunPSK" w:cs="TH SarabunPSK" w:hint="cs"/>
          <w:sz w:val="32"/>
          <w:szCs w:val="32"/>
          <w:cs/>
        </w:rPr>
        <w:t xml:space="preserve">, </w:t>
      </w:r>
      <w:r w:rsidRPr="002524C9">
        <w:rPr>
          <w:rFonts w:ascii="TH SarabunPSK" w:eastAsia="Times New Roman" w:hAnsi="TH SarabunPSK" w:cs="TH SarabunPSK"/>
          <w:sz w:val="32"/>
          <w:szCs w:val="32"/>
        </w:rPr>
        <w:t>Practice</w:t>
      </w:r>
      <w:r w:rsidRPr="002524C9">
        <w:rPr>
          <w:rFonts w:ascii="TH SarabunPSK" w:eastAsia="Times New Roman" w:hAnsi="TH SarabunPSK" w:cs="TH SarabunPSK" w:hint="cs"/>
          <w:sz w:val="32"/>
          <w:szCs w:val="32"/>
          <w:cs/>
        </w:rPr>
        <w:t xml:space="preserve">, </w:t>
      </w:r>
      <w:r w:rsidRPr="002524C9">
        <w:rPr>
          <w:rFonts w:ascii="TH SarabunPSK" w:eastAsia="Times New Roman" w:hAnsi="TH SarabunPSK" w:cs="TH SarabunPSK"/>
          <w:sz w:val="32"/>
          <w:szCs w:val="32"/>
        </w:rPr>
        <w:t>and Skills</w:t>
      </w:r>
      <w:r w:rsidRPr="002524C9">
        <w:rPr>
          <w:rFonts w:ascii="TH SarabunPSK" w:eastAsia="Times New Roman" w:hAnsi="TH SarabunPSK" w:cs="TH SarabunPSK" w:hint="cs"/>
          <w:sz w:val="32"/>
          <w:szCs w:val="32"/>
          <w:cs/>
        </w:rPr>
        <w:t>.</w:t>
      </w:r>
      <w:proofErr w:type="gramEnd"/>
      <w:r w:rsidRPr="002524C9">
        <w:rPr>
          <w:rFonts w:ascii="TH SarabunPSK" w:eastAsia="Times New Roman" w:hAnsi="TH SarabunPSK" w:cs="TH SarabunPSK" w:hint="cs"/>
          <w:sz w:val="32"/>
          <w:szCs w:val="32"/>
          <w:cs/>
        </w:rPr>
        <w:t xml:space="preserve"> </w:t>
      </w:r>
      <w:proofErr w:type="gramStart"/>
      <w:r w:rsidRPr="002524C9">
        <w:rPr>
          <w:rFonts w:ascii="TH SarabunPSK" w:eastAsia="Times New Roman" w:hAnsi="TH SarabunPSK" w:cs="TH SarabunPSK"/>
          <w:sz w:val="32"/>
          <w:szCs w:val="32"/>
        </w:rPr>
        <w:t>Rome :</w:t>
      </w:r>
      <w:proofErr w:type="gramEnd"/>
      <w:r w:rsidRPr="002524C9">
        <w:rPr>
          <w:rFonts w:ascii="TH SarabunPSK" w:eastAsia="Times New Roman" w:hAnsi="TH SarabunPSK" w:cs="TH SarabunPSK"/>
          <w:sz w:val="32"/>
          <w:szCs w:val="32"/>
        </w:rPr>
        <w:t xml:space="preserve"> </w:t>
      </w:r>
      <w:proofErr w:type="spellStart"/>
      <w:r w:rsidRPr="002524C9">
        <w:rPr>
          <w:rFonts w:ascii="TH SarabunPSK" w:eastAsia="Times New Roman" w:hAnsi="TH SarabunPSK" w:cs="TH SarabunPSK"/>
          <w:sz w:val="32"/>
          <w:szCs w:val="32"/>
        </w:rPr>
        <w:t>Miffiln</w:t>
      </w:r>
      <w:proofErr w:type="spellEnd"/>
      <w:r w:rsidRPr="002524C9">
        <w:rPr>
          <w:rFonts w:ascii="TH SarabunPSK" w:eastAsia="Times New Roman" w:hAnsi="TH SarabunPSK" w:cs="TH SarabunPSK"/>
          <w:sz w:val="32"/>
          <w:szCs w:val="32"/>
        </w:rPr>
        <w:t xml:space="preserve"> company. </w:t>
      </w:r>
      <w:proofErr w:type="gramStart"/>
      <w:r w:rsidRPr="002524C9">
        <w:rPr>
          <w:rFonts w:ascii="TH SarabunPSK" w:eastAsia="Times New Roman" w:hAnsi="TH SarabunPSK" w:cs="TH SarabunPSK"/>
          <w:sz w:val="32"/>
          <w:szCs w:val="32"/>
        </w:rPr>
        <w:t>FAO.</w:t>
      </w:r>
      <w:proofErr w:type="gramEnd"/>
      <w:r w:rsidRPr="002524C9">
        <w:rPr>
          <w:rFonts w:ascii="TH SarabunPSK" w:eastAsia="Times New Roman" w:hAnsi="TH SarabunPSK" w:cs="TH SarabunPSK"/>
          <w:sz w:val="32"/>
          <w:szCs w:val="32"/>
        </w:rPr>
        <w:t xml:space="preserve"> </w:t>
      </w:r>
      <w:r w:rsidRPr="002524C9">
        <w:rPr>
          <w:rFonts w:ascii="TH SarabunPSK" w:eastAsia="Times New Roman" w:hAnsi="TH SarabunPSK" w:cs="TH SarabunPSK" w:hint="cs"/>
          <w:sz w:val="32"/>
          <w:szCs w:val="32"/>
          <w:cs/>
        </w:rPr>
        <w:t>(</w:t>
      </w:r>
      <w:r w:rsidRPr="002524C9">
        <w:rPr>
          <w:rFonts w:ascii="TH SarabunPSK" w:eastAsia="Times New Roman" w:hAnsi="TH SarabunPSK" w:cs="TH SarabunPSK"/>
          <w:sz w:val="32"/>
          <w:szCs w:val="32"/>
        </w:rPr>
        <w:t>200</w:t>
      </w:r>
      <w:r w:rsidRPr="002524C9">
        <w:rPr>
          <w:rFonts w:ascii="TH SarabunPSK" w:eastAsia="Times New Roman" w:hAnsi="TH SarabunPSK" w:cs="TH SarabunPSK" w:hint="cs"/>
          <w:sz w:val="32"/>
          <w:szCs w:val="32"/>
          <w:cs/>
        </w:rPr>
        <w:t xml:space="preserve">1) </w:t>
      </w:r>
      <w:r w:rsidRPr="002524C9">
        <w:rPr>
          <w:rFonts w:ascii="TH SarabunPSK" w:eastAsia="Times New Roman" w:hAnsi="TH SarabunPSK" w:cs="TH SarabunPSK"/>
          <w:sz w:val="32"/>
          <w:szCs w:val="32"/>
          <w:cs/>
        </w:rPr>
        <w:t xml:space="preserve"> </w:t>
      </w:r>
    </w:p>
    <w:p w:rsidR="002524C9" w:rsidRPr="002524C9" w:rsidRDefault="00731F56" w:rsidP="00173F28">
      <w:pPr>
        <w:spacing w:line="240" w:lineRule="auto"/>
        <w:ind w:left="720" w:hanging="720"/>
        <w:rPr>
          <w:rFonts w:ascii="TH SarabunPSK" w:eastAsia="Calibri" w:hAnsi="TH SarabunPSK" w:cs="TH SarabunPSK"/>
          <w:sz w:val="32"/>
          <w:szCs w:val="32"/>
        </w:rPr>
      </w:pPr>
      <w:proofErr w:type="gramStart"/>
      <w:r>
        <w:rPr>
          <w:rFonts w:ascii="TH SarabunPSK" w:eastAsia="Calibri" w:hAnsi="TH SarabunPSK" w:cs="TH SarabunPSK"/>
          <w:sz w:val="32"/>
          <w:szCs w:val="32"/>
        </w:rPr>
        <w:t xml:space="preserve">Intergovernmental </w:t>
      </w:r>
      <w:r w:rsidR="002524C9" w:rsidRPr="002524C9">
        <w:rPr>
          <w:rFonts w:ascii="TH SarabunPSK" w:eastAsia="Calibri" w:hAnsi="TH SarabunPSK" w:cs="TH SarabunPSK"/>
          <w:sz w:val="32"/>
          <w:szCs w:val="32"/>
        </w:rPr>
        <w:t>Collaboration Goals and Objectives.</w:t>
      </w:r>
      <w:proofErr w:type="gramEnd"/>
      <w:r w:rsidR="002524C9" w:rsidRPr="002524C9">
        <w:rPr>
          <w:rFonts w:ascii="TH SarabunPSK" w:eastAsia="Calibri" w:hAnsi="TH SarabunPSK" w:cs="TH SarabunPSK"/>
          <w:sz w:val="32"/>
          <w:szCs w:val="32"/>
        </w:rPr>
        <w:t xml:space="preserve"> </w:t>
      </w:r>
      <w:proofErr w:type="gramStart"/>
      <w:r w:rsidR="002524C9" w:rsidRPr="002524C9">
        <w:rPr>
          <w:rFonts w:ascii="TH SarabunPSK" w:eastAsia="Calibri" w:hAnsi="TH SarabunPSK" w:cs="TH SarabunPSK"/>
          <w:sz w:val="32"/>
          <w:szCs w:val="32"/>
        </w:rPr>
        <w:t>(</w:t>
      </w:r>
      <w:proofErr w:type="spellStart"/>
      <w:r w:rsidR="002524C9" w:rsidRPr="002524C9">
        <w:rPr>
          <w:rFonts w:ascii="TH SarabunPSK" w:eastAsia="Calibri" w:hAnsi="TH SarabunPSK" w:cs="TH SarabunPSK"/>
          <w:sz w:val="32"/>
          <w:szCs w:val="32"/>
        </w:rPr>
        <w:t>n.d.</w:t>
      </w:r>
      <w:proofErr w:type="spellEnd"/>
      <w:r w:rsidR="002524C9" w:rsidRPr="002524C9">
        <w:rPr>
          <w:rFonts w:ascii="TH SarabunPSK" w:eastAsia="Calibri" w:hAnsi="TH SarabunPSK" w:cs="TH SarabunPSK"/>
          <w:sz w:val="32"/>
          <w:szCs w:val="32"/>
        </w:rPr>
        <w:t>).</w:t>
      </w:r>
      <w:proofErr w:type="gramEnd"/>
      <w:r w:rsidR="002524C9" w:rsidRPr="002524C9">
        <w:rPr>
          <w:rFonts w:ascii="TH SarabunPSK" w:eastAsia="Calibri" w:hAnsi="TH SarabunPSK" w:cs="TH SarabunPSK"/>
          <w:sz w:val="32"/>
          <w:szCs w:val="32"/>
        </w:rPr>
        <w:t xml:space="preserve"> https://www.dubuquesmartplan.org/pdf/IntergovCollaborationGoalsandObjectivesApproved6272012.pdf</w:t>
      </w:r>
    </w:p>
    <w:p w:rsidR="002524C9" w:rsidRPr="002524C9" w:rsidRDefault="002524C9" w:rsidP="008555DE">
      <w:pPr>
        <w:spacing w:line="240" w:lineRule="auto"/>
        <w:ind w:left="720" w:hanging="720"/>
        <w:jc w:val="thaiDistribute"/>
        <w:rPr>
          <w:rFonts w:ascii="TH SarabunPSK" w:eastAsia="Calibri" w:hAnsi="TH SarabunPSK" w:cs="TH SarabunPSK"/>
          <w:sz w:val="32"/>
          <w:szCs w:val="32"/>
        </w:rPr>
      </w:pPr>
      <w:proofErr w:type="spellStart"/>
      <w:proofErr w:type="gramStart"/>
      <w:r w:rsidRPr="002524C9">
        <w:rPr>
          <w:rFonts w:ascii="TH SarabunPSK" w:eastAsia="Calibri" w:hAnsi="TH SarabunPSK" w:cs="TH SarabunPSK"/>
          <w:sz w:val="32"/>
          <w:szCs w:val="32"/>
        </w:rPr>
        <w:t>Lowatcharin</w:t>
      </w:r>
      <w:proofErr w:type="spellEnd"/>
      <w:r w:rsidRPr="002524C9">
        <w:rPr>
          <w:rFonts w:ascii="TH SarabunPSK" w:eastAsia="Calibri" w:hAnsi="TH SarabunPSK" w:cs="TH SarabunPSK"/>
          <w:sz w:val="32"/>
          <w:szCs w:val="32"/>
        </w:rPr>
        <w:t xml:space="preserve">, G. &amp; </w:t>
      </w:r>
      <w:proofErr w:type="spellStart"/>
      <w:r w:rsidRPr="002524C9">
        <w:rPr>
          <w:rFonts w:ascii="TH SarabunPSK" w:eastAsia="Calibri" w:hAnsi="TH SarabunPSK" w:cs="TH SarabunPSK"/>
          <w:sz w:val="32"/>
          <w:szCs w:val="32"/>
        </w:rPr>
        <w:t>Crumpton</w:t>
      </w:r>
      <w:proofErr w:type="spellEnd"/>
      <w:r w:rsidRPr="002524C9">
        <w:rPr>
          <w:rFonts w:ascii="TH SarabunPSK" w:eastAsia="Calibri" w:hAnsi="TH SarabunPSK" w:cs="TH SarabunPSK"/>
          <w:sz w:val="32"/>
          <w:szCs w:val="32"/>
        </w:rPr>
        <w:t>, C.D. (2019).</w:t>
      </w:r>
      <w:proofErr w:type="gramEnd"/>
      <w:r w:rsidRPr="002524C9">
        <w:rPr>
          <w:rFonts w:ascii="TH SarabunPSK" w:eastAsia="Calibri" w:hAnsi="TH SarabunPSK" w:cs="TH SarabunPSK"/>
          <w:sz w:val="32"/>
          <w:szCs w:val="32"/>
        </w:rPr>
        <w:t xml:space="preserve"> </w:t>
      </w:r>
      <w:proofErr w:type="gramStart"/>
      <w:r w:rsidRPr="002524C9">
        <w:rPr>
          <w:rFonts w:ascii="TH SarabunPSK" w:eastAsia="Calibri" w:hAnsi="TH SarabunPSK" w:cs="TH SarabunPSK"/>
          <w:sz w:val="32"/>
          <w:szCs w:val="32"/>
        </w:rPr>
        <w:t>Local government and intergovernmental relations in Thailand.</w:t>
      </w:r>
      <w:proofErr w:type="gramEnd"/>
      <w:r w:rsidRPr="002524C9">
        <w:rPr>
          <w:rFonts w:ascii="TH SarabunPSK" w:eastAsia="Calibri" w:hAnsi="TH SarabunPSK" w:cs="TH SarabunPSK"/>
          <w:sz w:val="32"/>
          <w:szCs w:val="32"/>
        </w:rPr>
        <w:t xml:space="preserve"> </w:t>
      </w:r>
      <w:proofErr w:type="gramStart"/>
      <w:r w:rsidRPr="002524C9">
        <w:rPr>
          <w:rFonts w:ascii="TH SarabunPSK" w:eastAsia="Calibri" w:hAnsi="TH SarabunPSK" w:cs="TH SarabunPSK"/>
          <w:sz w:val="32"/>
          <w:szCs w:val="32"/>
        </w:rPr>
        <w:t xml:space="preserve">In </w:t>
      </w:r>
      <w:proofErr w:type="spellStart"/>
      <w:r w:rsidRPr="002524C9">
        <w:rPr>
          <w:rFonts w:ascii="TH SarabunPSK" w:eastAsia="Calibri" w:hAnsi="TH SarabunPSK" w:cs="TH SarabunPSK"/>
          <w:sz w:val="32"/>
          <w:szCs w:val="32"/>
        </w:rPr>
        <w:t>Routledge</w:t>
      </w:r>
      <w:proofErr w:type="spellEnd"/>
      <w:r w:rsidRPr="002524C9">
        <w:rPr>
          <w:rFonts w:ascii="TH SarabunPSK" w:eastAsia="Calibri" w:hAnsi="TH SarabunPSK" w:cs="TH SarabunPSK"/>
          <w:sz w:val="32"/>
          <w:szCs w:val="32"/>
        </w:rPr>
        <w:t xml:space="preserve"> Handbook of Contemporary Thailand.</w:t>
      </w:r>
      <w:proofErr w:type="gramEnd"/>
      <w:r w:rsidRPr="002524C9">
        <w:rPr>
          <w:rFonts w:ascii="TH SarabunPSK" w:eastAsia="Calibri" w:hAnsi="TH SarabunPSK" w:cs="TH SarabunPSK"/>
          <w:sz w:val="32"/>
          <w:szCs w:val="32"/>
        </w:rPr>
        <w:t xml:space="preserve"> London: </w:t>
      </w:r>
      <w:proofErr w:type="spellStart"/>
      <w:r w:rsidRPr="002524C9">
        <w:rPr>
          <w:rFonts w:ascii="TH SarabunPSK" w:eastAsia="Calibri" w:hAnsi="TH SarabunPSK" w:cs="TH SarabunPSK"/>
          <w:sz w:val="32"/>
          <w:szCs w:val="32"/>
        </w:rPr>
        <w:t>Routledge</w:t>
      </w:r>
      <w:proofErr w:type="spellEnd"/>
      <w:r w:rsidRPr="002524C9">
        <w:rPr>
          <w:rFonts w:ascii="TH SarabunPSK" w:eastAsia="Calibri" w:hAnsi="TH SarabunPSK" w:cs="TH SarabunPSK"/>
          <w:sz w:val="32"/>
          <w:szCs w:val="32"/>
        </w:rPr>
        <w:t>. https://doi.org/10.4324/9781315151328</w:t>
      </w:r>
    </w:p>
    <w:p w:rsidR="002524C9" w:rsidRPr="002524C9" w:rsidRDefault="002524C9" w:rsidP="008555DE">
      <w:pPr>
        <w:jc w:val="thaiDistribute"/>
        <w:rPr>
          <w:rFonts w:ascii="TH SarabunPSK" w:eastAsia="Calibri" w:hAnsi="TH SarabunPSK" w:cs="TH SarabunPSK"/>
          <w:sz w:val="32"/>
          <w:szCs w:val="32"/>
        </w:rPr>
      </w:pPr>
    </w:p>
    <w:p w:rsidR="00912DC0" w:rsidRPr="006627F4" w:rsidRDefault="00912DC0" w:rsidP="008555DE">
      <w:pPr>
        <w:spacing w:after="0" w:line="240" w:lineRule="auto"/>
        <w:ind w:left="720" w:hanging="720"/>
        <w:contextualSpacing/>
        <w:jc w:val="thaiDistribute"/>
        <w:rPr>
          <w:rFonts w:ascii="TH SarabunPSK" w:hAnsi="TH SarabunPSK" w:cs="TH SarabunPSK"/>
          <w:b/>
          <w:bCs/>
          <w:sz w:val="32"/>
          <w:szCs w:val="32"/>
        </w:rPr>
      </w:pPr>
    </w:p>
    <w:sectPr w:rsidR="00912DC0" w:rsidRPr="006627F4" w:rsidSect="00BC5E48">
      <w:type w:val="continuous"/>
      <w:pgSz w:w="11906" w:h="16838" w:code="9"/>
      <w:pgMar w:top="1440" w:right="1440" w:bottom="1440" w:left="144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B4" w:rsidRDefault="001407B4" w:rsidP="00073C3C">
      <w:pPr>
        <w:spacing w:after="0" w:line="240" w:lineRule="auto"/>
      </w:pPr>
      <w:r>
        <w:separator/>
      </w:r>
    </w:p>
  </w:endnote>
  <w:endnote w:type="continuationSeparator" w:id="0">
    <w:p w:rsidR="001407B4" w:rsidRDefault="001407B4" w:rsidP="0007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B4" w:rsidRDefault="001407B4" w:rsidP="00073C3C">
      <w:pPr>
        <w:spacing w:after="0" w:line="240" w:lineRule="auto"/>
      </w:pPr>
      <w:r>
        <w:separator/>
      </w:r>
    </w:p>
  </w:footnote>
  <w:footnote w:type="continuationSeparator" w:id="0">
    <w:p w:rsidR="001407B4" w:rsidRDefault="001407B4" w:rsidP="00073C3C">
      <w:pPr>
        <w:spacing w:after="0" w:line="240" w:lineRule="auto"/>
      </w:pPr>
      <w:r>
        <w:continuationSeparator/>
      </w:r>
    </w:p>
  </w:footnote>
  <w:footnote w:id="1">
    <w:p w:rsidR="00F53BA5" w:rsidRPr="00F53BA5" w:rsidRDefault="00F53BA5">
      <w:pPr>
        <w:pStyle w:val="FootnoteText"/>
        <w:rPr>
          <w:rFonts w:ascii="TH SarabunPSK" w:hAnsi="TH SarabunPSK" w:cs="TH SarabunPSK"/>
          <w:cs/>
        </w:rPr>
      </w:pPr>
      <w:r w:rsidRPr="00F53BA5">
        <w:rPr>
          <w:rStyle w:val="FootnoteReference"/>
          <w:rFonts w:ascii="TH SarabunPSK" w:hAnsi="TH SarabunPSK" w:cs="TH SarabunPSK"/>
          <w:sz w:val="28"/>
          <w:szCs w:val="28"/>
        </w:rPr>
        <w:footnoteRef/>
      </w:r>
      <w:r w:rsidRPr="00F53BA5">
        <w:rPr>
          <w:rFonts w:ascii="TH SarabunPSK" w:hAnsi="TH SarabunPSK" w:cs="TH SarabunPSK"/>
        </w:rPr>
        <w:t xml:space="preserve"> </w:t>
      </w:r>
      <w:r>
        <w:rPr>
          <w:rFonts w:ascii="TH SarabunPSK" w:hAnsi="TH SarabunPSK" w:cs="TH SarabunPSK"/>
          <w:cs/>
        </w:rPr>
        <w:t>น</w:t>
      </w:r>
      <w:r>
        <w:rPr>
          <w:rFonts w:ascii="TH SarabunPSK" w:hAnsi="TH SarabunPSK" w:cs="TH SarabunPSK" w:hint="cs"/>
          <w:cs/>
        </w:rPr>
        <w:t xml:space="preserve">ักศึกษาระดับมหาบัณฑิต </w:t>
      </w:r>
      <w:r w:rsidRPr="006627F4">
        <w:rPr>
          <w:rFonts w:ascii="TH SarabunPSK" w:hAnsi="TH SarabunPSK" w:cs="TH SarabunPSK" w:hint="cs"/>
          <w:sz w:val="28"/>
          <w:cs/>
        </w:rPr>
        <w:t xml:space="preserve">วิทยาลัยการปกครองท้องถิ่น </w:t>
      </w:r>
      <w:r w:rsidRPr="006627F4">
        <w:rPr>
          <w:rFonts w:ascii="TH SarabunPSK" w:hAnsi="TH SarabunPSK" w:cs="TH SarabunPSK"/>
          <w:sz w:val="28"/>
          <w:cs/>
        </w:rPr>
        <w:t>มหาวิทยาลัยขอนแก่น</w:t>
      </w:r>
    </w:p>
  </w:footnote>
  <w:footnote w:id="2">
    <w:p w:rsidR="00F53BA5" w:rsidRPr="00F53BA5" w:rsidRDefault="00F53BA5">
      <w:pPr>
        <w:pStyle w:val="FootnoteText"/>
        <w:rPr>
          <w:rFonts w:ascii="TH SarabunPSK" w:hAnsi="TH SarabunPSK" w:cs="TH SarabunPSK"/>
          <w:cs/>
        </w:rPr>
      </w:pPr>
      <w:r w:rsidRPr="00F53BA5">
        <w:rPr>
          <w:rStyle w:val="FootnoteReference"/>
          <w:rFonts w:ascii="TH SarabunPSK" w:hAnsi="TH SarabunPSK" w:cs="TH SarabunPSK"/>
          <w:sz w:val="28"/>
          <w:szCs w:val="28"/>
        </w:rPr>
        <w:footnoteRef/>
      </w:r>
      <w:r w:rsidRPr="00F53BA5">
        <w:rPr>
          <w:rFonts w:ascii="TH SarabunPSK" w:hAnsi="TH SarabunPSK" w:cs="TH SarabunPSK"/>
          <w:sz w:val="18"/>
          <w:szCs w:val="24"/>
        </w:rPr>
        <w:t xml:space="preserve"> </w:t>
      </w:r>
      <w:r>
        <w:rPr>
          <w:rFonts w:ascii="TH SarabunPSK" w:hAnsi="TH SarabunPSK" w:cs="TH SarabunPSK" w:hint="cs"/>
          <w:cs/>
        </w:rPr>
        <w:t>คณบดี</w:t>
      </w:r>
      <w:r w:rsidRPr="006627F4">
        <w:rPr>
          <w:rFonts w:ascii="TH SarabunPSK" w:hAnsi="TH SarabunPSK" w:cs="TH SarabunPSK" w:hint="cs"/>
          <w:sz w:val="28"/>
          <w:cs/>
        </w:rPr>
        <w:t xml:space="preserve">วิทยาลัยการปกครองท้องถิ่น </w:t>
      </w:r>
      <w:r w:rsidRPr="006627F4">
        <w:rPr>
          <w:rFonts w:ascii="TH SarabunPSK" w:hAnsi="TH SarabunPSK" w:cs="TH SarabunPSK"/>
          <w:sz w:val="28"/>
          <w:cs/>
        </w:rPr>
        <w:t>มหาวิทยาลัยขอนแก่น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63F1"/>
    <w:multiLevelType w:val="multilevel"/>
    <w:tmpl w:val="DE8C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3C"/>
    <w:rsid w:val="00002B7C"/>
    <w:rsid w:val="000045D4"/>
    <w:rsid w:val="00005019"/>
    <w:rsid w:val="0000546E"/>
    <w:rsid w:val="0000594D"/>
    <w:rsid w:val="000065AD"/>
    <w:rsid w:val="000117BD"/>
    <w:rsid w:val="00011A1C"/>
    <w:rsid w:val="000138C6"/>
    <w:rsid w:val="00017358"/>
    <w:rsid w:val="00021530"/>
    <w:rsid w:val="000217D8"/>
    <w:rsid w:val="00030EDD"/>
    <w:rsid w:val="00031133"/>
    <w:rsid w:val="00033AA1"/>
    <w:rsid w:val="0003686A"/>
    <w:rsid w:val="000420EA"/>
    <w:rsid w:val="0004282D"/>
    <w:rsid w:val="00050E68"/>
    <w:rsid w:val="00051E52"/>
    <w:rsid w:val="000531E4"/>
    <w:rsid w:val="000676B7"/>
    <w:rsid w:val="00067E23"/>
    <w:rsid w:val="0007247E"/>
    <w:rsid w:val="0007326D"/>
    <w:rsid w:val="00073C3C"/>
    <w:rsid w:val="00077A18"/>
    <w:rsid w:val="0008477B"/>
    <w:rsid w:val="00085F9E"/>
    <w:rsid w:val="00086CD6"/>
    <w:rsid w:val="00087264"/>
    <w:rsid w:val="00097B2D"/>
    <w:rsid w:val="000A009A"/>
    <w:rsid w:val="000A271B"/>
    <w:rsid w:val="000A298C"/>
    <w:rsid w:val="000A77C7"/>
    <w:rsid w:val="000B017B"/>
    <w:rsid w:val="000B2183"/>
    <w:rsid w:val="000B2681"/>
    <w:rsid w:val="000B6B8D"/>
    <w:rsid w:val="000B6D05"/>
    <w:rsid w:val="000B6E68"/>
    <w:rsid w:val="000B751E"/>
    <w:rsid w:val="000C1001"/>
    <w:rsid w:val="000C15D0"/>
    <w:rsid w:val="000C33BB"/>
    <w:rsid w:val="000C471A"/>
    <w:rsid w:val="000C5BC3"/>
    <w:rsid w:val="000D12E4"/>
    <w:rsid w:val="000D17F2"/>
    <w:rsid w:val="000D419D"/>
    <w:rsid w:val="000D591B"/>
    <w:rsid w:val="000D796D"/>
    <w:rsid w:val="000E7AEC"/>
    <w:rsid w:val="000F04C9"/>
    <w:rsid w:val="000F61A9"/>
    <w:rsid w:val="000F6C19"/>
    <w:rsid w:val="00100606"/>
    <w:rsid w:val="001009AC"/>
    <w:rsid w:val="00107450"/>
    <w:rsid w:val="001133E3"/>
    <w:rsid w:val="001161C9"/>
    <w:rsid w:val="0012094C"/>
    <w:rsid w:val="0012502F"/>
    <w:rsid w:val="00126901"/>
    <w:rsid w:val="00126EA2"/>
    <w:rsid w:val="001305C7"/>
    <w:rsid w:val="001325D1"/>
    <w:rsid w:val="00133DC6"/>
    <w:rsid w:val="00134927"/>
    <w:rsid w:val="001366D9"/>
    <w:rsid w:val="00140574"/>
    <w:rsid w:val="001407B4"/>
    <w:rsid w:val="00143A90"/>
    <w:rsid w:val="0014654F"/>
    <w:rsid w:val="00147A32"/>
    <w:rsid w:val="00150B0B"/>
    <w:rsid w:val="00156969"/>
    <w:rsid w:val="00162247"/>
    <w:rsid w:val="0016584A"/>
    <w:rsid w:val="00173F28"/>
    <w:rsid w:val="00174A0D"/>
    <w:rsid w:val="00176EED"/>
    <w:rsid w:val="00181453"/>
    <w:rsid w:val="001847DF"/>
    <w:rsid w:val="00184BF7"/>
    <w:rsid w:val="0018532B"/>
    <w:rsid w:val="00187D33"/>
    <w:rsid w:val="00192A2E"/>
    <w:rsid w:val="00196855"/>
    <w:rsid w:val="00196B9A"/>
    <w:rsid w:val="001A0EF1"/>
    <w:rsid w:val="001A1AB2"/>
    <w:rsid w:val="001A36D7"/>
    <w:rsid w:val="001A62A3"/>
    <w:rsid w:val="001B4CDD"/>
    <w:rsid w:val="001B4D6F"/>
    <w:rsid w:val="001B5F65"/>
    <w:rsid w:val="001B79B4"/>
    <w:rsid w:val="001C6EFF"/>
    <w:rsid w:val="001C7949"/>
    <w:rsid w:val="001D30E2"/>
    <w:rsid w:val="001E0086"/>
    <w:rsid w:val="001E2D77"/>
    <w:rsid w:val="001E3F62"/>
    <w:rsid w:val="001E420D"/>
    <w:rsid w:val="001E44BD"/>
    <w:rsid w:val="001E7836"/>
    <w:rsid w:val="001F2923"/>
    <w:rsid w:val="001F2943"/>
    <w:rsid w:val="00200798"/>
    <w:rsid w:val="00207132"/>
    <w:rsid w:val="002156D2"/>
    <w:rsid w:val="00215B7A"/>
    <w:rsid w:val="00217F91"/>
    <w:rsid w:val="00230D80"/>
    <w:rsid w:val="00232713"/>
    <w:rsid w:val="0023378A"/>
    <w:rsid w:val="00243CB2"/>
    <w:rsid w:val="002464A2"/>
    <w:rsid w:val="002524C9"/>
    <w:rsid w:val="002559A4"/>
    <w:rsid w:val="002569B0"/>
    <w:rsid w:val="002571A5"/>
    <w:rsid w:val="00260DBF"/>
    <w:rsid w:val="00264017"/>
    <w:rsid w:val="002640E6"/>
    <w:rsid w:val="00265D62"/>
    <w:rsid w:val="00266A28"/>
    <w:rsid w:val="002731B0"/>
    <w:rsid w:val="00274C17"/>
    <w:rsid w:val="002823FF"/>
    <w:rsid w:val="00283C58"/>
    <w:rsid w:val="00284E70"/>
    <w:rsid w:val="00291400"/>
    <w:rsid w:val="00293A3B"/>
    <w:rsid w:val="00294A82"/>
    <w:rsid w:val="00296804"/>
    <w:rsid w:val="002A1873"/>
    <w:rsid w:val="002A21AB"/>
    <w:rsid w:val="002A608F"/>
    <w:rsid w:val="002B1F82"/>
    <w:rsid w:val="002B7A42"/>
    <w:rsid w:val="002C3C9A"/>
    <w:rsid w:val="002C3CB4"/>
    <w:rsid w:val="002C3D8C"/>
    <w:rsid w:val="002C510F"/>
    <w:rsid w:val="002D0802"/>
    <w:rsid w:val="002D0E3B"/>
    <w:rsid w:val="002D41ED"/>
    <w:rsid w:val="002E0C78"/>
    <w:rsid w:val="002E70F8"/>
    <w:rsid w:val="002F2B0C"/>
    <w:rsid w:val="00303A27"/>
    <w:rsid w:val="0031172E"/>
    <w:rsid w:val="00313168"/>
    <w:rsid w:val="00316B6F"/>
    <w:rsid w:val="00323F04"/>
    <w:rsid w:val="0032498A"/>
    <w:rsid w:val="0033291C"/>
    <w:rsid w:val="00340098"/>
    <w:rsid w:val="00340164"/>
    <w:rsid w:val="00346DCF"/>
    <w:rsid w:val="00347AA2"/>
    <w:rsid w:val="00356E81"/>
    <w:rsid w:val="00364578"/>
    <w:rsid w:val="003669E0"/>
    <w:rsid w:val="003706C0"/>
    <w:rsid w:val="00371934"/>
    <w:rsid w:val="003723B7"/>
    <w:rsid w:val="003753DF"/>
    <w:rsid w:val="00377A1E"/>
    <w:rsid w:val="003852E7"/>
    <w:rsid w:val="00393EAC"/>
    <w:rsid w:val="003941AE"/>
    <w:rsid w:val="003A1BA6"/>
    <w:rsid w:val="003A29C8"/>
    <w:rsid w:val="003A2F65"/>
    <w:rsid w:val="003A7EA9"/>
    <w:rsid w:val="003A7ED0"/>
    <w:rsid w:val="003B10F6"/>
    <w:rsid w:val="003B69CD"/>
    <w:rsid w:val="003B6EC2"/>
    <w:rsid w:val="003C0BF0"/>
    <w:rsid w:val="003C1803"/>
    <w:rsid w:val="003C2363"/>
    <w:rsid w:val="003C2627"/>
    <w:rsid w:val="003C7B2F"/>
    <w:rsid w:val="003D38A3"/>
    <w:rsid w:val="003D4D26"/>
    <w:rsid w:val="003D6B6E"/>
    <w:rsid w:val="003E25A5"/>
    <w:rsid w:val="003E32E7"/>
    <w:rsid w:val="003E6F4F"/>
    <w:rsid w:val="003E7130"/>
    <w:rsid w:val="003F186C"/>
    <w:rsid w:val="003F25E5"/>
    <w:rsid w:val="003F4973"/>
    <w:rsid w:val="00400B1E"/>
    <w:rsid w:val="00402CD1"/>
    <w:rsid w:val="00404D46"/>
    <w:rsid w:val="004065AC"/>
    <w:rsid w:val="0040674D"/>
    <w:rsid w:val="004067CC"/>
    <w:rsid w:val="00406841"/>
    <w:rsid w:val="00413701"/>
    <w:rsid w:val="004213A1"/>
    <w:rsid w:val="00421F16"/>
    <w:rsid w:val="00423837"/>
    <w:rsid w:val="004271E1"/>
    <w:rsid w:val="00431A32"/>
    <w:rsid w:val="0043263B"/>
    <w:rsid w:val="00432A71"/>
    <w:rsid w:val="004361F9"/>
    <w:rsid w:val="00441F6E"/>
    <w:rsid w:val="00445958"/>
    <w:rsid w:val="00446F81"/>
    <w:rsid w:val="00450203"/>
    <w:rsid w:val="00452ECF"/>
    <w:rsid w:val="004556F9"/>
    <w:rsid w:val="0046089C"/>
    <w:rsid w:val="00460A96"/>
    <w:rsid w:val="0046180F"/>
    <w:rsid w:val="00462814"/>
    <w:rsid w:val="0048153B"/>
    <w:rsid w:val="00481DA7"/>
    <w:rsid w:val="00485791"/>
    <w:rsid w:val="004908A1"/>
    <w:rsid w:val="004912B3"/>
    <w:rsid w:val="0049347F"/>
    <w:rsid w:val="00495864"/>
    <w:rsid w:val="004A10B9"/>
    <w:rsid w:val="004A4B6C"/>
    <w:rsid w:val="004A4D88"/>
    <w:rsid w:val="004A75BD"/>
    <w:rsid w:val="004B08D2"/>
    <w:rsid w:val="004B10C5"/>
    <w:rsid w:val="004B21A9"/>
    <w:rsid w:val="004B47FA"/>
    <w:rsid w:val="004C1A32"/>
    <w:rsid w:val="004D2EE5"/>
    <w:rsid w:val="004D348E"/>
    <w:rsid w:val="004D6850"/>
    <w:rsid w:val="004E0970"/>
    <w:rsid w:val="004E3E29"/>
    <w:rsid w:val="004E67D4"/>
    <w:rsid w:val="004F6BB6"/>
    <w:rsid w:val="004F789A"/>
    <w:rsid w:val="00504714"/>
    <w:rsid w:val="005077BE"/>
    <w:rsid w:val="00512F0B"/>
    <w:rsid w:val="00513323"/>
    <w:rsid w:val="00514F0C"/>
    <w:rsid w:val="005246BD"/>
    <w:rsid w:val="00524B1B"/>
    <w:rsid w:val="005251B7"/>
    <w:rsid w:val="00532E61"/>
    <w:rsid w:val="0053452F"/>
    <w:rsid w:val="005352A3"/>
    <w:rsid w:val="005362D7"/>
    <w:rsid w:val="00536CB7"/>
    <w:rsid w:val="00541BB3"/>
    <w:rsid w:val="00545EA1"/>
    <w:rsid w:val="00547BE9"/>
    <w:rsid w:val="00547F01"/>
    <w:rsid w:val="0055008D"/>
    <w:rsid w:val="0055392E"/>
    <w:rsid w:val="00553E9C"/>
    <w:rsid w:val="00560209"/>
    <w:rsid w:val="0056151A"/>
    <w:rsid w:val="00561544"/>
    <w:rsid w:val="00572E8D"/>
    <w:rsid w:val="00574121"/>
    <w:rsid w:val="00576037"/>
    <w:rsid w:val="005805A3"/>
    <w:rsid w:val="0058091F"/>
    <w:rsid w:val="00582CBE"/>
    <w:rsid w:val="00583A35"/>
    <w:rsid w:val="00585116"/>
    <w:rsid w:val="005A3326"/>
    <w:rsid w:val="005A78AB"/>
    <w:rsid w:val="005B0F7B"/>
    <w:rsid w:val="005B51E3"/>
    <w:rsid w:val="005B56E7"/>
    <w:rsid w:val="005C15C6"/>
    <w:rsid w:val="005C19B7"/>
    <w:rsid w:val="005C5D1A"/>
    <w:rsid w:val="005C6800"/>
    <w:rsid w:val="005C6E83"/>
    <w:rsid w:val="005C710C"/>
    <w:rsid w:val="005C74E2"/>
    <w:rsid w:val="005C7C7D"/>
    <w:rsid w:val="005D031A"/>
    <w:rsid w:val="005D1FAA"/>
    <w:rsid w:val="005D2071"/>
    <w:rsid w:val="005D3E0D"/>
    <w:rsid w:val="005D6370"/>
    <w:rsid w:val="005E1541"/>
    <w:rsid w:val="005F1A36"/>
    <w:rsid w:val="005F53DE"/>
    <w:rsid w:val="00602A02"/>
    <w:rsid w:val="0060356A"/>
    <w:rsid w:val="006119FD"/>
    <w:rsid w:val="00611C7B"/>
    <w:rsid w:val="006153B2"/>
    <w:rsid w:val="006201AE"/>
    <w:rsid w:val="00623526"/>
    <w:rsid w:val="00626524"/>
    <w:rsid w:val="00626D06"/>
    <w:rsid w:val="0063034C"/>
    <w:rsid w:val="00632EEE"/>
    <w:rsid w:val="00635F42"/>
    <w:rsid w:val="00637540"/>
    <w:rsid w:val="006378C1"/>
    <w:rsid w:val="00637B22"/>
    <w:rsid w:val="00640024"/>
    <w:rsid w:val="00653184"/>
    <w:rsid w:val="0066035F"/>
    <w:rsid w:val="006617A7"/>
    <w:rsid w:val="006627F4"/>
    <w:rsid w:val="00664987"/>
    <w:rsid w:val="00664FE0"/>
    <w:rsid w:val="0067163E"/>
    <w:rsid w:val="006719FC"/>
    <w:rsid w:val="00671A14"/>
    <w:rsid w:val="0067234D"/>
    <w:rsid w:val="0068097E"/>
    <w:rsid w:val="006814C6"/>
    <w:rsid w:val="00681C0F"/>
    <w:rsid w:val="0069637C"/>
    <w:rsid w:val="006A323F"/>
    <w:rsid w:val="006A6268"/>
    <w:rsid w:val="006A77D0"/>
    <w:rsid w:val="006B05FF"/>
    <w:rsid w:val="006B0762"/>
    <w:rsid w:val="006B5EA2"/>
    <w:rsid w:val="006C07A9"/>
    <w:rsid w:val="006C09BE"/>
    <w:rsid w:val="006C1402"/>
    <w:rsid w:val="006C2DFD"/>
    <w:rsid w:val="006C34D1"/>
    <w:rsid w:val="006D421C"/>
    <w:rsid w:val="006D4D36"/>
    <w:rsid w:val="006D56FC"/>
    <w:rsid w:val="006E178C"/>
    <w:rsid w:val="006E465E"/>
    <w:rsid w:val="006E4C73"/>
    <w:rsid w:val="006F5160"/>
    <w:rsid w:val="006F723E"/>
    <w:rsid w:val="006F7B41"/>
    <w:rsid w:val="00704CB2"/>
    <w:rsid w:val="00713CF3"/>
    <w:rsid w:val="00720036"/>
    <w:rsid w:val="007202F3"/>
    <w:rsid w:val="00720584"/>
    <w:rsid w:val="00723562"/>
    <w:rsid w:val="00726A49"/>
    <w:rsid w:val="00731F56"/>
    <w:rsid w:val="00732489"/>
    <w:rsid w:val="00740D8E"/>
    <w:rsid w:val="007419DE"/>
    <w:rsid w:val="00745452"/>
    <w:rsid w:val="007456B4"/>
    <w:rsid w:val="00745DE9"/>
    <w:rsid w:val="00746166"/>
    <w:rsid w:val="00747D7C"/>
    <w:rsid w:val="00752F05"/>
    <w:rsid w:val="007538A3"/>
    <w:rsid w:val="0076014F"/>
    <w:rsid w:val="0076070F"/>
    <w:rsid w:val="00762DC6"/>
    <w:rsid w:val="00767C7D"/>
    <w:rsid w:val="00770D4D"/>
    <w:rsid w:val="00773695"/>
    <w:rsid w:val="00775821"/>
    <w:rsid w:val="007828F5"/>
    <w:rsid w:val="0078794B"/>
    <w:rsid w:val="00790B91"/>
    <w:rsid w:val="00791A87"/>
    <w:rsid w:val="00791AAF"/>
    <w:rsid w:val="00792A45"/>
    <w:rsid w:val="00793CC1"/>
    <w:rsid w:val="00796D5F"/>
    <w:rsid w:val="00797FB2"/>
    <w:rsid w:val="007A1ED8"/>
    <w:rsid w:val="007A48B1"/>
    <w:rsid w:val="007A58E6"/>
    <w:rsid w:val="007A6E4F"/>
    <w:rsid w:val="007B3995"/>
    <w:rsid w:val="007C4208"/>
    <w:rsid w:val="007C4FFE"/>
    <w:rsid w:val="007C6EED"/>
    <w:rsid w:val="007D26AD"/>
    <w:rsid w:val="007D3649"/>
    <w:rsid w:val="007D4A62"/>
    <w:rsid w:val="007E1A70"/>
    <w:rsid w:val="007E3978"/>
    <w:rsid w:val="007F0F8B"/>
    <w:rsid w:val="007F3529"/>
    <w:rsid w:val="007F5ABA"/>
    <w:rsid w:val="00803B11"/>
    <w:rsid w:val="00804CDF"/>
    <w:rsid w:val="00810A9D"/>
    <w:rsid w:val="0081503C"/>
    <w:rsid w:val="00815669"/>
    <w:rsid w:val="00816962"/>
    <w:rsid w:val="008171AF"/>
    <w:rsid w:val="00821A8D"/>
    <w:rsid w:val="008230C3"/>
    <w:rsid w:val="0082552A"/>
    <w:rsid w:val="00825AE4"/>
    <w:rsid w:val="00833117"/>
    <w:rsid w:val="0083475E"/>
    <w:rsid w:val="00846C14"/>
    <w:rsid w:val="00850816"/>
    <w:rsid w:val="00851F4B"/>
    <w:rsid w:val="00853398"/>
    <w:rsid w:val="00853C90"/>
    <w:rsid w:val="00854613"/>
    <w:rsid w:val="008555DE"/>
    <w:rsid w:val="00860DF5"/>
    <w:rsid w:val="00861B3F"/>
    <w:rsid w:val="00863423"/>
    <w:rsid w:val="00864A53"/>
    <w:rsid w:val="008651B4"/>
    <w:rsid w:val="008657E4"/>
    <w:rsid w:val="0086726B"/>
    <w:rsid w:val="00867414"/>
    <w:rsid w:val="00867A61"/>
    <w:rsid w:val="0087294E"/>
    <w:rsid w:val="00872EB6"/>
    <w:rsid w:val="0087360D"/>
    <w:rsid w:val="00877BC3"/>
    <w:rsid w:val="008815C3"/>
    <w:rsid w:val="00881DED"/>
    <w:rsid w:val="00882CE7"/>
    <w:rsid w:val="00883DF6"/>
    <w:rsid w:val="00886B76"/>
    <w:rsid w:val="00887765"/>
    <w:rsid w:val="008918FF"/>
    <w:rsid w:val="008931F8"/>
    <w:rsid w:val="00893707"/>
    <w:rsid w:val="0089564D"/>
    <w:rsid w:val="008A718E"/>
    <w:rsid w:val="008B0D9A"/>
    <w:rsid w:val="008C0D1C"/>
    <w:rsid w:val="008C26BA"/>
    <w:rsid w:val="008C78CA"/>
    <w:rsid w:val="008D094E"/>
    <w:rsid w:val="008D722B"/>
    <w:rsid w:val="008E169A"/>
    <w:rsid w:val="008E2495"/>
    <w:rsid w:val="008E284C"/>
    <w:rsid w:val="008E2C9C"/>
    <w:rsid w:val="008E688D"/>
    <w:rsid w:val="008E7BE7"/>
    <w:rsid w:val="008F1917"/>
    <w:rsid w:val="008F3293"/>
    <w:rsid w:val="008F69E4"/>
    <w:rsid w:val="009033B7"/>
    <w:rsid w:val="009053B6"/>
    <w:rsid w:val="00905D02"/>
    <w:rsid w:val="00907429"/>
    <w:rsid w:val="00912562"/>
    <w:rsid w:val="00912DC0"/>
    <w:rsid w:val="0091543A"/>
    <w:rsid w:val="0092014E"/>
    <w:rsid w:val="00926052"/>
    <w:rsid w:val="00927003"/>
    <w:rsid w:val="00931782"/>
    <w:rsid w:val="00931B77"/>
    <w:rsid w:val="00933CCF"/>
    <w:rsid w:val="00935B35"/>
    <w:rsid w:val="00936A52"/>
    <w:rsid w:val="00942FB6"/>
    <w:rsid w:val="00943312"/>
    <w:rsid w:val="00943586"/>
    <w:rsid w:val="00943659"/>
    <w:rsid w:val="00943A81"/>
    <w:rsid w:val="0095221B"/>
    <w:rsid w:val="00954731"/>
    <w:rsid w:val="00955C8B"/>
    <w:rsid w:val="00961D74"/>
    <w:rsid w:val="0096364E"/>
    <w:rsid w:val="009669E2"/>
    <w:rsid w:val="00974612"/>
    <w:rsid w:val="00974D41"/>
    <w:rsid w:val="009761EE"/>
    <w:rsid w:val="009818B3"/>
    <w:rsid w:val="0098300F"/>
    <w:rsid w:val="009859FD"/>
    <w:rsid w:val="009860C1"/>
    <w:rsid w:val="009875B0"/>
    <w:rsid w:val="00990C17"/>
    <w:rsid w:val="009928D6"/>
    <w:rsid w:val="009A3D0E"/>
    <w:rsid w:val="009A733B"/>
    <w:rsid w:val="009B4FFA"/>
    <w:rsid w:val="009B5E2D"/>
    <w:rsid w:val="009B5E79"/>
    <w:rsid w:val="009B74CF"/>
    <w:rsid w:val="009C00F9"/>
    <w:rsid w:val="009C0A6E"/>
    <w:rsid w:val="009C1155"/>
    <w:rsid w:val="009C2058"/>
    <w:rsid w:val="009C2179"/>
    <w:rsid w:val="009C254B"/>
    <w:rsid w:val="009C2F96"/>
    <w:rsid w:val="009C522A"/>
    <w:rsid w:val="009C6736"/>
    <w:rsid w:val="009C69A7"/>
    <w:rsid w:val="009C7C0E"/>
    <w:rsid w:val="009D3B9B"/>
    <w:rsid w:val="009D728B"/>
    <w:rsid w:val="009F0591"/>
    <w:rsid w:val="009F5E9A"/>
    <w:rsid w:val="00A01F7F"/>
    <w:rsid w:val="00A0561F"/>
    <w:rsid w:val="00A05BE3"/>
    <w:rsid w:val="00A1615D"/>
    <w:rsid w:val="00A22611"/>
    <w:rsid w:val="00A312A5"/>
    <w:rsid w:val="00A34CB7"/>
    <w:rsid w:val="00A36722"/>
    <w:rsid w:val="00A36728"/>
    <w:rsid w:val="00A37686"/>
    <w:rsid w:val="00A40155"/>
    <w:rsid w:val="00A4035A"/>
    <w:rsid w:val="00A51238"/>
    <w:rsid w:val="00A52134"/>
    <w:rsid w:val="00A5296F"/>
    <w:rsid w:val="00A538CC"/>
    <w:rsid w:val="00A6233F"/>
    <w:rsid w:val="00A6256E"/>
    <w:rsid w:val="00A62BEE"/>
    <w:rsid w:val="00A63AE1"/>
    <w:rsid w:val="00A64964"/>
    <w:rsid w:val="00A73EB0"/>
    <w:rsid w:val="00A8186E"/>
    <w:rsid w:val="00A8255C"/>
    <w:rsid w:val="00A8415D"/>
    <w:rsid w:val="00A91E76"/>
    <w:rsid w:val="00AA2B33"/>
    <w:rsid w:val="00AA6B50"/>
    <w:rsid w:val="00AB1F8A"/>
    <w:rsid w:val="00AC413A"/>
    <w:rsid w:val="00AC44A8"/>
    <w:rsid w:val="00AC46A7"/>
    <w:rsid w:val="00AC5639"/>
    <w:rsid w:val="00AC69B0"/>
    <w:rsid w:val="00AD47A7"/>
    <w:rsid w:val="00AD6D8E"/>
    <w:rsid w:val="00AE0D8C"/>
    <w:rsid w:val="00AE1E87"/>
    <w:rsid w:val="00AE212D"/>
    <w:rsid w:val="00AE4160"/>
    <w:rsid w:val="00AE41DA"/>
    <w:rsid w:val="00AE4A68"/>
    <w:rsid w:val="00AE6A6A"/>
    <w:rsid w:val="00AF1F2D"/>
    <w:rsid w:val="00B0259D"/>
    <w:rsid w:val="00B043A6"/>
    <w:rsid w:val="00B0508A"/>
    <w:rsid w:val="00B070E8"/>
    <w:rsid w:val="00B0789C"/>
    <w:rsid w:val="00B11859"/>
    <w:rsid w:val="00B11DCF"/>
    <w:rsid w:val="00B14E01"/>
    <w:rsid w:val="00B23A6D"/>
    <w:rsid w:val="00B278D4"/>
    <w:rsid w:val="00B3768C"/>
    <w:rsid w:val="00B40E7A"/>
    <w:rsid w:val="00B466C2"/>
    <w:rsid w:val="00B46C74"/>
    <w:rsid w:val="00B5630F"/>
    <w:rsid w:val="00B56321"/>
    <w:rsid w:val="00B565F2"/>
    <w:rsid w:val="00B65774"/>
    <w:rsid w:val="00B66B08"/>
    <w:rsid w:val="00B66D1D"/>
    <w:rsid w:val="00B67609"/>
    <w:rsid w:val="00B72D3A"/>
    <w:rsid w:val="00B77110"/>
    <w:rsid w:val="00B80F81"/>
    <w:rsid w:val="00B83120"/>
    <w:rsid w:val="00B95D17"/>
    <w:rsid w:val="00B96A5F"/>
    <w:rsid w:val="00B974A5"/>
    <w:rsid w:val="00BA0D52"/>
    <w:rsid w:val="00BA1DB5"/>
    <w:rsid w:val="00BA1EAE"/>
    <w:rsid w:val="00BA3F3E"/>
    <w:rsid w:val="00BA673A"/>
    <w:rsid w:val="00BB49BA"/>
    <w:rsid w:val="00BB4D56"/>
    <w:rsid w:val="00BB573F"/>
    <w:rsid w:val="00BC2160"/>
    <w:rsid w:val="00BC540C"/>
    <w:rsid w:val="00BC5E48"/>
    <w:rsid w:val="00BC65B0"/>
    <w:rsid w:val="00BC7ED2"/>
    <w:rsid w:val="00BD023F"/>
    <w:rsid w:val="00BD4C5E"/>
    <w:rsid w:val="00BD4DD3"/>
    <w:rsid w:val="00BD77C0"/>
    <w:rsid w:val="00BE0AE6"/>
    <w:rsid w:val="00BE3B9F"/>
    <w:rsid w:val="00BF1D8E"/>
    <w:rsid w:val="00BF2A9A"/>
    <w:rsid w:val="00BF4338"/>
    <w:rsid w:val="00BF641D"/>
    <w:rsid w:val="00BF6EF7"/>
    <w:rsid w:val="00C0069A"/>
    <w:rsid w:val="00C035D2"/>
    <w:rsid w:val="00C06F2D"/>
    <w:rsid w:val="00C072C7"/>
    <w:rsid w:val="00C13A25"/>
    <w:rsid w:val="00C141BA"/>
    <w:rsid w:val="00C14CCE"/>
    <w:rsid w:val="00C16B85"/>
    <w:rsid w:val="00C20369"/>
    <w:rsid w:val="00C2222E"/>
    <w:rsid w:val="00C22338"/>
    <w:rsid w:val="00C3132D"/>
    <w:rsid w:val="00C419DE"/>
    <w:rsid w:val="00C41CF1"/>
    <w:rsid w:val="00C42DA3"/>
    <w:rsid w:val="00C431F6"/>
    <w:rsid w:val="00C43BD2"/>
    <w:rsid w:val="00C505D2"/>
    <w:rsid w:val="00C53631"/>
    <w:rsid w:val="00C557A0"/>
    <w:rsid w:val="00C569B1"/>
    <w:rsid w:val="00C56BCC"/>
    <w:rsid w:val="00C56E5E"/>
    <w:rsid w:val="00C61F10"/>
    <w:rsid w:val="00C62BB1"/>
    <w:rsid w:val="00C630D1"/>
    <w:rsid w:val="00C635B7"/>
    <w:rsid w:val="00C73A10"/>
    <w:rsid w:val="00C82A59"/>
    <w:rsid w:val="00C835B2"/>
    <w:rsid w:val="00C8384C"/>
    <w:rsid w:val="00C850ED"/>
    <w:rsid w:val="00C85B4A"/>
    <w:rsid w:val="00C90B53"/>
    <w:rsid w:val="00C91859"/>
    <w:rsid w:val="00C9266F"/>
    <w:rsid w:val="00C959CD"/>
    <w:rsid w:val="00C96613"/>
    <w:rsid w:val="00CA0EE9"/>
    <w:rsid w:val="00CA0FB6"/>
    <w:rsid w:val="00CA4F51"/>
    <w:rsid w:val="00CA75A7"/>
    <w:rsid w:val="00CA79BC"/>
    <w:rsid w:val="00CB0B3B"/>
    <w:rsid w:val="00CB2B5B"/>
    <w:rsid w:val="00CB3C17"/>
    <w:rsid w:val="00CB50A8"/>
    <w:rsid w:val="00CB5306"/>
    <w:rsid w:val="00CC4A84"/>
    <w:rsid w:val="00CC7C22"/>
    <w:rsid w:val="00CD2804"/>
    <w:rsid w:val="00CD532C"/>
    <w:rsid w:val="00CD59AE"/>
    <w:rsid w:val="00CD59FE"/>
    <w:rsid w:val="00CD7073"/>
    <w:rsid w:val="00CE1780"/>
    <w:rsid w:val="00CE3152"/>
    <w:rsid w:val="00CE503D"/>
    <w:rsid w:val="00CE6010"/>
    <w:rsid w:val="00CF0F86"/>
    <w:rsid w:val="00CF1032"/>
    <w:rsid w:val="00CF1346"/>
    <w:rsid w:val="00CF163B"/>
    <w:rsid w:val="00CF503D"/>
    <w:rsid w:val="00CF6147"/>
    <w:rsid w:val="00D02E40"/>
    <w:rsid w:val="00D04542"/>
    <w:rsid w:val="00D05793"/>
    <w:rsid w:val="00D11CF5"/>
    <w:rsid w:val="00D157EE"/>
    <w:rsid w:val="00D15CFA"/>
    <w:rsid w:val="00D16129"/>
    <w:rsid w:val="00D17061"/>
    <w:rsid w:val="00D17691"/>
    <w:rsid w:val="00D21316"/>
    <w:rsid w:val="00D214E6"/>
    <w:rsid w:val="00D2209A"/>
    <w:rsid w:val="00D2282F"/>
    <w:rsid w:val="00D22DB6"/>
    <w:rsid w:val="00D33400"/>
    <w:rsid w:val="00D33FA9"/>
    <w:rsid w:val="00D35EA1"/>
    <w:rsid w:val="00D36CBB"/>
    <w:rsid w:val="00D40466"/>
    <w:rsid w:val="00D422F7"/>
    <w:rsid w:val="00D450B9"/>
    <w:rsid w:val="00D56237"/>
    <w:rsid w:val="00D601AC"/>
    <w:rsid w:val="00D61322"/>
    <w:rsid w:val="00D614DA"/>
    <w:rsid w:val="00D61F40"/>
    <w:rsid w:val="00D658FD"/>
    <w:rsid w:val="00D66113"/>
    <w:rsid w:val="00D71D64"/>
    <w:rsid w:val="00D73544"/>
    <w:rsid w:val="00D75248"/>
    <w:rsid w:val="00D75D8C"/>
    <w:rsid w:val="00D76868"/>
    <w:rsid w:val="00D851FF"/>
    <w:rsid w:val="00D868CF"/>
    <w:rsid w:val="00D86D48"/>
    <w:rsid w:val="00D904A3"/>
    <w:rsid w:val="00D90F03"/>
    <w:rsid w:val="00D92680"/>
    <w:rsid w:val="00D94502"/>
    <w:rsid w:val="00DA171E"/>
    <w:rsid w:val="00DA30AC"/>
    <w:rsid w:val="00DA7493"/>
    <w:rsid w:val="00DA75EE"/>
    <w:rsid w:val="00DB504F"/>
    <w:rsid w:val="00DB5DE4"/>
    <w:rsid w:val="00DC068D"/>
    <w:rsid w:val="00DC3DC4"/>
    <w:rsid w:val="00DC5BF2"/>
    <w:rsid w:val="00DD0FC2"/>
    <w:rsid w:val="00DD1486"/>
    <w:rsid w:val="00DD4B40"/>
    <w:rsid w:val="00DD6290"/>
    <w:rsid w:val="00DF1442"/>
    <w:rsid w:val="00DF2DA2"/>
    <w:rsid w:val="00E0702C"/>
    <w:rsid w:val="00E12C4A"/>
    <w:rsid w:val="00E14A94"/>
    <w:rsid w:val="00E167A3"/>
    <w:rsid w:val="00E17E75"/>
    <w:rsid w:val="00E22D09"/>
    <w:rsid w:val="00E30BA3"/>
    <w:rsid w:val="00E34D4B"/>
    <w:rsid w:val="00E42C5C"/>
    <w:rsid w:val="00E44015"/>
    <w:rsid w:val="00E4484A"/>
    <w:rsid w:val="00E4667C"/>
    <w:rsid w:val="00E514CF"/>
    <w:rsid w:val="00E537C9"/>
    <w:rsid w:val="00E53911"/>
    <w:rsid w:val="00E576DE"/>
    <w:rsid w:val="00E60C38"/>
    <w:rsid w:val="00E64976"/>
    <w:rsid w:val="00E64CEE"/>
    <w:rsid w:val="00E67D59"/>
    <w:rsid w:val="00E67FDC"/>
    <w:rsid w:val="00E7642C"/>
    <w:rsid w:val="00E7758A"/>
    <w:rsid w:val="00E83897"/>
    <w:rsid w:val="00E8643B"/>
    <w:rsid w:val="00E93A86"/>
    <w:rsid w:val="00EA1C47"/>
    <w:rsid w:val="00EA231C"/>
    <w:rsid w:val="00EA3554"/>
    <w:rsid w:val="00EA4B43"/>
    <w:rsid w:val="00EB29B4"/>
    <w:rsid w:val="00EB2D94"/>
    <w:rsid w:val="00EB5707"/>
    <w:rsid w:val="00EB5ABA"/>
    <w:rsid w:val="00EC6219"/>
    <w:rsid w:val="00EC6377"/>
    <w:rsid w:val="00EC6436"/>
    <w:rsid w:val="00EC7CFB"/>
    <w:rsid w:val="00ED0885"/>
    <w:rsid w:val="00ED3935"/>
    <w:rsid w:val="00ED3BBA"/>
    <w:rsid w:val="00ED4830"/>
    <w:rsid w:val="00EE147F"/>
    <w:rsid w:val="00EE31B4"/>
    <w:rsid w:val="00EE4D0C"/>
    <w:rsid w:val="00EE6916"/>
    <w:rsid w:val="00EE7C42"/>
    <w:rsid w:val="00EF0460"/>
    <w:rsid w:val="00EF2530"/>
    <w:rsid w:val="00EF3A76"/>
    <w:rsid w:val="00EF6354"/>
    <w:rsid w:val="00EF751D"/>
    <w:rsid w:val="00F01DEB"/>
    <w:rsid w:val="00F05D6F"/>
    <w:rsid w:val="00F1059A"/>
    <w:rsid w:val="00F129E7"/>
    <w:rsid w:val="00F1392A"/>
    <w:rsid w:val="00F13E00"/>
    <w:rsid w:val="00F1783F"/>
    <w:rsid w:val="00F246DC"/>
    <w:rsid w:val="00F25E17"/>
    <w:rsid w:val="00F26155"/>
    <w:rsid w:val="00F26387"/>
    <w:rsid w:val="00F32754"/>
    <w:rsid w:val="00F329A9"/>
    <w:rsid w:val="00F34352"/>
    <w:rsid w:val="00F426D6"/>
    <w:rsid w:val="00F438A2"/>
    <w:rsid w:val="00F44957"/>
    <w:rsid w:val="00F44EF3"/>
    <w:rsid w:val="00F45A27"/>
    <w:rsid w:val="00F53BA5"/>
    <w:rsid w:val="00F5634A"/>
    <w:rsid w:val="00F56EC3"/>
    <w:rsid w:val="00F57FCB"/>
    <w:rsid w:val="00F70A33"/>
    <w:rsid w:val="00F71D14"/>
    <w:rsid w:val="00F72EBB"/>
    <w:rsid w:val="00F73B20"/>
    <w:rsid w:val="00F75428"/>
    <w:rsid w:val="00F75DBD"/>
    <w:rsid w:val="00F76709"/>
    <w:rsid w:val="00F805DF"/>
    <w:rsid w:val="00F8064C"/>
    <w:rsid w:val="00F81D91"/>
    <w:rsid w:val="00F86793"/>
    <w:rsid w:val="00F876C7"/>
    <w:rsid w:val="00F9235B"/>
    <w:rsid w:val="00F9432C"/>
    <w:rsid w:val="00F956B1"/>
    <w:rsid w:val="00F97168"/>
    <w:rsid w:val="00F97190"/>
    <w:rsid w:val="00FA2A5A"/>
    <w:rsid w:val="00FA2D9E"/>
    <w:rsid w:val="00FA3857"/>
    <w:rsid w:val="00FA6A7B"/>
    <w:rsid w:val="00FB6476"/>
    <w:rsid w:val="00FC5958"/>
    <w:rsid w:val="00FC5CA9"/>
    <w:rsid w:val="00FC61BE"/>
    <w:rsid w:val="00FC74B9"/>
    <w:rsid w:val="00FC7EF4"/>
    <w:rsid w:val="00FD5C89"/>
    <w:rsid w:val="00FD6474"/>
    <w:rsid w:val="00FD66E2"/>
    <w:rsid w:val="00FD7B70"/>
    <w:rsid w:val="00FE2C38"/>
    <w:rsid w:val="00FF2C77"/>
    <w:rsid w:val="00FF443B"/>
    <w:rsid w:val="00FF46C2"/>
    <w:rsid w:val="00FF63C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D3A"/>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400B1E"/>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A34CB7"/>
    <w:pPr>
      <w:keepNext/>
      <w:keepLines/>
      <w:spacing w:before="200" w:after="0" w:line="240" w:lineRule="auto"/>
      <w:ind w:firstLine="1296"/>
      <w:jc w:val="thaiDistribute"/>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3C3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73C3C"/>
    <w:rPr>
      <w:sz w:val="20"/>
      <w:szCs w:val="25"/>
    </w:rPr>
  </w:style>
  <w:style w:type="character" w:styleId="FootnoteReference">
    <w:name w:val="footnote reference"/>
    <w:basedOn w:val="DefaultParagraphFont"/>
    <w:uiPriority w:val="99"/>
    <w:semiHidden/>
    <w:unhideWhenUsed/>
    <w:rsid w:val="00073C3C"/>
    <w:rPr>
      <w:sz w:val="32"/>
      <w:szCs w:val="32"/>
      <w:vertAlign w:val="superscript"/>
    </w:rPr>
  </w:style>
  <w:style w:type="paragraph" w:styleId="Footer">
    <w:name w:val="footer"/>
    <w:basedOn w:val="Normal"/>
    <w:link w:val="FooterChar"/>
    <w:uiPriority w:val="99"/>
    <w:unhideWhenUsed/>
    <w:rsid w:val="0023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80"/>
  </w:style>
  <w:style w:type="paragraph" w:styleId="Header">
    <w:name w:val="header"/>
    <w:basedOn w:val="Normal"/>
    <w:link w:val="HeaderChar"/>
    <w:uiPriority w:val="99"/>
    <w:unhideWhenUsed/>
    <w:rsid w:val="007C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208"/>
  </w:style>
  <w:style w:type="paragraph" w:customStyle="1" w:styleId="07">
    <w:name w:val="ย่อหน้า 0.7"/>
    <w:basedOn w:val="Normal"/>
    <w:qFormat/>
    <w:rsid w:val="00574121"/>
    <w:pPr>
      <w:spacing w:after="0" w:line="240" w:lineRule="auto"/>
      <w:ind w:firstLine="1008"/>
      <w:contextualSpacing/>
      <w:jc w:val="thaiDistribute"/>
    </w:pPr>
    <w:rPr>
      <w:rFonts w:ascii="Angsana New" w:hAnsi="Angsana New" w:cs="Angsana New"/>
      <w:sz w:val="32"/>
      <w:szCs w:val="32"/>
    </w:rPr>
  </w:style>
  <w:style w:type="paragraph" w:customStyle="1" w:styleId="09">
    <w:name w:val="ย่อหน้า 0.9"/>
    <w:basedOn w:val="Normal"/>
    <w:qFormat/>
    <w:rsid w:val="00574121"/>
    <w:pPr>
      <w:spacing w:after="0" w:line="240" w:lineRule="auto"/>
      <w:ind w:firstLine="1296"/>
      <w:contextualSpacing/>
      <w:jc w:val="thaiDistribute"/>
    </w:pPr>
    <w:rPr>
      <w:rFonts w:ascii="Angsana New" w:hAnsi="Angsana New" w:cs="Angsana New"/>
      <w:sz w:val="32"/>
      <w:szCs w:val="32"/>
    </w:rPr>
  </w:style>
  <w:style w:type="paragraph" w:customStyle="1" w:styleId="11">
    <w:name w:val="ย่อหน้า 1.1"/>
    <w:basedOn w:val="09"/>
    <w:qFormat/>
    <w:rsid w:val="00574121"/>
    <w:pPr>
      <w:ind w:firstLine="1584"/>
    </w:pPr>
  </w:style>
  <w:style w:type="character" w:customStyle="1" w:styleId="Heading3Char">
    <w:name w:val="Heading 3 Char"/>
    <w:basedOn w:val="DefaultParagraphFont"/>
    <w:link w:val="Heading3"/>
    <w:uiPriority w:val="9"/>
    <w:semiHidden/>
    <w:rsid w:val="00A34CB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34CB7"/>
    <w:rPr>
      <w:sz w:val="16"/>
      <w:szCs w:val="16"/>
    </w:rPr>
  </w:style>
  <w:style w:type="character" w:customStyle="1" w:styleId="Bodytext3">
    <w:name w:val="Body text (3)"/>
    <w:basedOn w:val="DefaultParagraphFont"/>
    <w:rsid w:val="00A34CB7"/>
    <w:rPr>
      <w:rFonts w:ascii="Angsana New" w:eastAsia="Angsana New" w:hAnsi="Angsana New" w:cs="Angsana New"/>
      <w:b w:val="0"/>
      <w:bCs w:val="0"/>
      <w:i w:val="0"/>
      <w:iCs w:val="0"/>
      <w:smallCaps w:val="0"/>
      <w:strike w:val="0"/>
      <w:spacing w:val="0"/>
      <w:sz w:val="30"/>
      <w:szCs w:val="30"/>
    </w:rPr>
  </w:style>
  <w:style w:type="paragraph" w:styleId="BalloonText">
    <w:name w:val="Balloon Text"/>
    <w:basedOn w:val="Normal"/>
    <w:link w:val="BalloonTextChar"/>
    <w:uiPriority w:val="99"/>
    <w:semiHidden/>
    <w:unhideWhenUsed/>
    <w:rsid w:val="00CE503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E503D"/>
    <w:rPr>
      <w:rFonts w:ascii="Tahoma" w:hAnsi="Tahoma" w:cs="Angsana New"/>
      <w:sz w:val="16"/>
      <w:szCs w:val="20"/>
    </w:rPr>
  </w:style>
  <w:style w:type="paragraph" w:styleId="ListParagraph">
    <w:name w:val="List Paragraph"/>
    <w:basedOn w:val="Normal"/>
    <w:uiPriority w:val="34"/>
    <w:qFormat/>
    <w:rsid w:val="00C13A25"/>
    <w:pPr>
      <w:ind w:left="720"/>
      <w:contextualSpacing/>
    </w:pPr>
  </w:style>
  <w:style w:type="paragraph" w:customStyle="1" w:styleId="Default">
    <w:name w:val="Default"/>
    <w:rsid w:val="003C1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C1803"/>
  </w:style>
  <w:style w:type="table" w:styleId="TableGrid">
    <w:name w:val="Table Grid"/>
    <w:basedOn w:val="TableNormal"/>
    <w:uiPriority w:val="39"/>
    <w:rsid w:val="00C41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00B1E"/>
    <w:rPr>
      <w:rFonts w:asciiTheme="majorHAnsi" w:eastAsiaTheme="majorEastAsia" w:hAnsiTheme="majorHAnsi" w:cstheme="majorBidi"/>
      <w:b/>
      <w:bCs/>
      <w:color w:val="4F81BD" w:themeColor="accent1"/>
      <w:sz w:val="26"/>
      <w:szCs w:val="33"/>
    </w:rPr>
  </w:style>
  <w:style w:type="character" w:styleId="Hyperlink">
    <w:name w:val="Hyperlink"/>
    <w:basedOn w:val="DefaultParagraphFont"/>
    <w:uiPriority w:val="99"/>
    <w:unhideWhenUsed/>
    <w:rsid w:val="008E169A"/>
    <w:rPr>
      <w:color w:val="0000FF" w:themeColor="hyperlink"/>
      <w:u w:val="single"/>
    </w:rPr>
  </w:style>
  <w:style w:type="paragraph" w:styleId="NoSpacing">
    <w:name w:val="No Spacing"/>
    <w:uiPriority w:val="1"/>
    <w:qFormat/>
    <w:rsid w:val="004B47FA"/>
    <w:pPr>
      <w:spacing w:after="0" w:line="240" w:lineRule="auto"/>
    </w:pPr>
    <w:rPr>
      <w:szCs w:val="22"/>
    </w:rPr>
  </w:style>
  <w:style w:type="character" w:customStyle="1" w:styleId="Heading1Char">
    <w:name w:val="Heading 1 Char"/>
    <w:basedOn w:val="DefaultParagraphFont"/>
    <w:link w:val="Heading1"/>
    <w:uiPriority w:val="9"/>
    <w:rsid w:val="00B72D3A"/>
    <w:rPr>
      <w:rFonts w:asciiTheme="majorHAnsi" w:eastAsiaTheme="majorEastAsia" w:hAnsiTheme="majorHAnsi" w:cstheme="majorBidi"/>
      <w:color w:val="365F91" w:themeColor="accent1" w:themeShade="BF"/>
      <w:sz w:val="32"/>
      <w:szCs w:val="40"/>
    </w:rPr>
  </w:style>
  <w:style w:type="character" w:styleId="HTMLCite">
    <w:name w:val="HTML Cite"/>
    <w:basedOn w:val="DefaultParagraphFont"/>
    <w:uiPriority w:val="99"/>
    <w:semiHidden/>
    <w:unhideWhenUsed/>
    <w:rsid w:val="00B72D3A"/>
    <w:rPr>
      <w:i/>
      <w:iCs/>
    </w:rPr>
  </w:style>
  <w:style w:type="character" w:customStyle="1" w:styleId="eipwbe1">
    <w:name w:val="eipwbe1"/>
    <w:basedOn w:val="DefaultParagraphFont"/>
    <w:rsid w:val="00B72D3A"/>
    <w:rPr>
      <w:color w:val="5F6368"/>
    </w:rPr>
  </w:style>
  <w:style w:type="character" w:customStyle="1" w:styleId="sfzihb1">
    <w:name w:val="sfzihb1"/>
    <w:basedOn w:val="DefaultParagraphFont"/>
    <w:rsid w:val="00B72D3A"/>
    <w:rPr>
      <w:b w:val="0"/>
      <w:bCs w:val="0"/>
      <w:color w:val="4D5156"/>
      <w:spacing w:val="11"/>
      <w:sz w:val="15"/>
      <w:szCs w:val="15"/>
      <w:bdr w:val="single" w:sz="6" w:space="0" w:color="EBEBEB" w:frame="1"/>
    </w:rPr>
  </w:style>
  <w:style w:type="table" w:customStyle="1" w:styleId="TableGrid1">
    <w:name w:val="Table Grid1"/>
    <w:basedOn w:val="TableNormal"/>
    <w:next w:val="TableGrid"/>
    <w:uiPriority w:val="39"/>
    <w:rsid w:val="00C85B4A"/>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53BA5"/>
    <w:pPr>
      <w:spacing w:after="0" w:line="240" w:lineRule="auto"/>
    </w:pPr>
    <w:rPr>
      <w:sz w:val="20"/>
      <w:szCs w:val="25"/>
    </w:rPr>
  </w:style>
  <w:style w:type="character" w:customStyle="1" w:styleId="EndnoteTextChar">
    <w:name w:val="Endnote Text Char"/>
    <w:basedOn w:val="DefaultParagraphFont"/>
    <w:link w:val="EndnoteText"/>
    <w:uiPriority w:val="99"/>
    <w:semiHidden/>
    <w:rsid w:val="00F53BA5"/>
    <w:rPr>
      <w:sz w:val="20"/>
      <w:szCs w:val="25"/>
    </w:rPr>
  </w:style>
  <w:style w:type="character" w:styleId="EndnoteReference">
    <w:name w:val="endnote reference"/>
    <w:basedOn w:val="DefaultParagraphFont"/>
    <w:uiPriority w:val="99"/>
    <w:semiHidden/>
    <w:unhideWhenUsed/>
    <w:rsid w:val="00F53BA5"/>
    <w:rPr>
      <w:sz w:val="32"/>
      <w:szCs w:val="3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D3A"/>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400B1E"/>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A34CB7"/>
    <w:pPr>
      <w:keepNext/>
      <w:keepLines/>
      <w:spacing w:before="200" w:after="0" w:line="240" w:lineRule="auto"/>
      <w:ind w:firstLine="1296"/>
      <w:jc w:val="thaiDistribute"/>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3C3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73C3C"/>
    <w:rPr>
      <w:sz w:val="20"/>
      <w:szCs w:val="25"/>
    </w:rPr>
  </w:style>
  <w:style w:type="character" w:styleId="FootnoteReference">
    <w:name w:val="footnote reference"/>
    <w:basedOn w:val="DefaultParagraphFont"/>
    <w:uiPriority w:val="99"/>
    <w:semiHidden/>
    <w:unhideWhenUsed/>
    <w:rsid w:val="00073C3C"/>
    <w:rPr>
      <w:sz w:val="32"/>
      <w:szCs w:val="32"/>
      <w:vertAlign w:val="superscript"/>
    </w:rPr>
  </w:style>
  <w:style w:type="paragraph" w:styleId="Footer">
    <w:name w:val="footer"/>
    <w:basedOn w:val="Normal"/>
    <w:link w:val="FooterChar"/>
    <w:uiPriority w:val="99"/>
    <w:unhideWhenUsed/>
    <w:rsid w:val="0023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80"/>
  </w:style>
  <w:style w:type="paragraph" w:styleId="Header">
    <w:name w:val="header"/>
    <w:basedOn w:val="Normal"/>
    <w:link w:val="HeaderChar"/>
    <w:uiPriority w:val="99"/>
    <w:unhideWhenUsed/>
    <w:rsid w:val="007C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208"/>
  </w:style>
  <w:style w:type="paragraph" w:customStyle="1" w:styleId="07">
    <w:name w:val="ย่อหน้า 0.7"/>
    <w:basedOn w:val="Normal"/>
    <w:qFormat/>
    <w:rsid w:val="00574121"/>
    <w:pPr>
      <w:spacing w:after="0" w:line="240" w:lineRule="auto"/>
      <w:ind w:firstLine="1008"/>
      <w:contextualSpacing/>
      <w:jc w:val="thaiDistribute"/>
    </w:pPr>
    <w:rPr>
      <w:rFonts w:ascii="Angsana New" w:hAnsi="Angsana New" w:cs="Angsana New"/>
      <w:sz w:val="32"/>
      <w:szCs w:val="32"/>
    </w:rPr>
  </w:style>
  <w:style w:type="paragraph" w:customStyle="1" w:styleId="09">
    <w:name w:val="ย่อหน้า 0.9"/>
    <w:basedOn w:val="Normal"/>
    <w:qFormat/>
    <w:rsid w:val="00574121"/>
    <w:pPr>
      <w:spacing w:after="0" w:line="240" w:lineRule="auto"/>
      <w:ind w:firstLine="1296"/>
      <w:contextualSpacing/>
      <w:jc w:val="thaiDistribute"/>
    </w:pPr>
    <w:rPr>
      <w:rFonts w:ascii="Angsana New" w:hAnsi="Angsana New" w:cs="Angsana New"/>
      <w:sz w:val="32"/>
      <w:szCs w:val="32"/>
    </w:rPr>
  </w:style>
  <w:style w:type="paragraph" w:customStyle="1" w:styleId="11">
    <w:name w:val="ย่อหน้า 1.1"/>
    <w:basedOn w:val="09"/>
    <w:qFormat/>
    <w:rsid w:val="00574121"/>
    <w:pPr>
      <w:ind w:firstLine="1584"/>
    </w:pPr>
  </w:style>
  <w:style w:type="character" w:customStyle="1" w:styleId="Heading3Char">
    <w:name w:val="Heading 3 Char"/>
    <w:basedOn w:val="DefaultParagraphFont"/>
    <w:link w:val="Heading3"/>
    <w:uiPriority w:val="9"/>
    <w:semiHidden/>
    <w:rsid w:val="00A34CB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34CB7"/>
    <w:rPr>
      <w:sz w:val="16"/>
      <w:szCs w:val="16"/>
    </w:rPr>
  </w:style>
  <w:style w:type="character" w:customStyle="1" w:styleId="Bodytext3">
    <w:name w:val="Body text (3)"/>
    <w:basedOn w:val="DefaultParagraphFont"/>
    <w:rsid w:val="00A34CB7"/>
    <w:rPr>
      <w:rFonts w:ascii="Angsana New" w:eastAsia="Angsana New" w:hAnsi="Angsana New" w:cs="Angsana New"/>
      <w:b w:val="0"/>
      <w:bCs w:val="0"/>
      <w:i w:val="0"/>
      <w:iCs w:val="0"/>
      <w:smallCaps w:val="0"/>
      <w:strike w:val="0"/>
      <w:spacing w:val="0"/>
      <w:sz w:val="30"/>
      <w:szCs w:val="30"/>
    </w:rPr>
  </w:style>
  <w:style w:type="paragraph" w:styleId="BalloonText">
    <w:name w:val="Balloon Text"/>
    <w:basedOn w:val="Normal"/>
    <w:link w:val="BalloonTextChar"/>
    <w:uiPriority w:val="99"/>
    <w:semiHidden/>
    <w:unhideWhenUsed/>
    <w:rsid w:val="00CE503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E503D"/>
    <w:rPr>
      <w:rFonts w:ascii="Tahoma" w:hAnsi="Tahoma" w:cs="Angsana New"/>
      <w:sz w:val="16"/>
      <w:szCs w:val="20"/>
    </w:rPr>
  </w:style>
  <w:style w:type="paragraph" w:styleId="ListParagraph">
    <w:name w:val="List Paragraph"/>
    <w:basedOn w:val="Normal"/>
    <w:uiPriority w:val="34"/>
    <w:qFormat/>
    <w:rsid w:val="00C13A25"/>
    <w:pPr>
      <w:ind w:left="720"/>
      <w:contextualSpacing/>
    </w:pPr>
  </w:style>
  <w:style w:type="paragraph" w:customStyle="1" w:styleId="Default">
    <w:name w:val="Default"/>
    <w:rsid w:val="003C1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C1803"/>
  </w:style>
  <w:style w:type="table" w:styleId="TableGrid">
    <w:name w:val="Table Grid"/>
    <w:basedOn w:val="TableNormal"/>
    <w:uiPriority w:val="39"/>
    <w:rsid w:val="00C41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00B1E"/>
    <w:rPr>
      <w:rFonts w:asciiTheme="majorHAnsi" w:eastAsiaTheme="majorEastAsia" w:hAnsiTheme="majorHAnsi" w:cstheme="majorBidi"/>
      <w:b/>
      <w:bCs/>
      <w:color w:val="4F81BD" w:themeColor="accent1"/>
      <w:sz w:val="26"/>
      <w:szCs w:val="33"/>
    </w:rPr>
  </w:style>
  <w:style w:type="character" w:styleId="Hyperlink">
    <w:name w:val="Hyperlink"/>
    <w:basedOn w:val="DefaultParagraphFont"/>
    <w:uiPriority w:val="99"/>
    <w:unhideWhenUsed/>
    <w:rsid w:val="008E169A"/>
    <w:rPr>
      <w:color w:val="0000FF" w:themeColor="hyperlink"/>
      <w:u w:val="single"/>
    </w:rPr>
  </w:style>
  <w:style w:type="paragraph" w:styleId="NoSpacing">
    <w:name w:val="No Spacing"/>
    <w:uiPriority w:val="1"/>
    <w:qFormat/>
    <w:rsid w:val="004B47FA"/>
    <w:pPr>
      <w:spacing w:after="0" w:line="240" w:lineRule="auto"/>
    </w:pPr>
    <w:rPr>
      <w:szCs w:val="22"/>
    </w:rPr>
  </w:style>
  <w:style w:type="character" w:customStyle="1" w:styleId="Heading1Char">
    <w:name w:val="Heading 1 Char"/>
    <w:basedOn w:val="DefaultParagraphFont"/>
    <w:link w:val="Heading1"/>
    <w:uiPriority w:val="9"/>
    <w:rsid w:val="00B72D3A"/>
    <w:rPr>
      <w:rFonts w:asciiTheme="majorHAnsi" w:eastAsiaTheme="majorEastAsia" w:hAnsiTheme="majorHAnsi" w:cstheme="majorBidi"/>
      <w:color w:val="365F91" w:themeColor="accent1" w:themeShade="BF"/>
      <w:sz w:val="32"/>
      <w:szCs w:val="40"/>
    </w:rPr>
  </w:style>
  <w:style w:type="character" w:styleId="HTMLCite">
    <w:name w:val="HTML Cite"/>
    <w:basedOn w:val="DefaultParagraphFont"/>
    <w:uiPriority w:val="99"/>
    <w:semiHidden/>
    <w:unhideWhenUsed/>
    <w:rsid w:val="00B72D3A"/>
    <w:rPr>
      <w:i/>
      <w:iCs/>
    </w:rPr>
  </w:style>
  <w:style w:type="character" w:customStyle="1" w:styleId="eipwbe1">
    <w:name w:val="eipwbe1"/>
    <w:basedOn w:val="DefaultParagraphFont"/>
    <w:rsid w:val="00B72D3A"/>
    <w:rPr>
      <w:color w:val="5F6368"/>
    </w:rPr>
  </w:style>
  <w:style w:type="character" w:customStyle="1" w:styleId="sfzihb1">
    <w:name w:val="sfzihb1"/>
    <w:basedOn w:val="DefaultParagraphFont"/>
    <w:rsid w:val="00B72D3A"/>
    <w:rPr>
      <w:b w:val="0"/>
      <w:bCs w:val="0"/>
      <w:color w:val="4D5156"/>
      <w:spacing w:val="11"/>
      <w:sz w:val="15"/>
      <w:szCs w:val="15"/>
      <w:bdr w:val="single" w:sz="6" w:space="0" w:color="EBEBEB" w:frame="1"/>
    </w:rPr>
  </w:style>
  <w:style w:type="table" w:customStyle="1" w:styleId="TableGrid1">
    <w:name w:val="Table Grid1"/>
    <w:basedOn w:val="TableNormal"/>
    <w:next w:val="TableGrid"/>
    <w:uiPriority w:val="39"/>
    <w:rsid w:val="00C85B4A"/>
    <w:pPr>
      <w:spacing w:after="0" w:line="240" w:lineRule="auto"/>
    </w:pPr>
    <w:rPr>
      <w:rFonts w:ascii="TH SarabunPSK" w:eastAsia="Calibr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53BA5"/>
    <w:pPr>
      <w:spacing w:after="0" w:line="240" w:lineRule="auto"/>
    </w:pPr>
    <w:rPr>
      <w:sz w:val="20"/>
      <w:szCs w:val="25"/>
    </w:rPr>
  </w:style>
  <w:style w:type="character" w:customStyle="1" w:styleId="EndnoteTextChar">
    <w:name w:val="Endnote Text Char"/>
    <w:basedOn w:val="DefaultParagraphFont"/>
    <w:link w:val="EndnoteText"/>
    <w:uiPriority w:val="99"/>
    <w:semiHidden/>
    <w:rsid w:val="00F53BA5"/>
    <w:rPr>
      <w:sz w:val="20"/>
      <w:szCs w:val="25"/>
    </w:rPr>
  </w:style>
  <w:style w:type="character" w:styleId="EndnoteReference">
    <w:name w:val="endnote reference"/>
    <w:basedOn w:val="DefaultParagraphFont"/>
    <w:uiPriority w:val="99"/>
    <w:semiHidden/>
    <w:unhideWhenUsed/>
    <w:rsid w:val="00F53BA5"/>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19527">
      <w:bodyDiv w:val="1"/>
      <w:marLeft w:val="0"/>
      <w:marRight w:val="0"/>
      <w:marTop w:val="0"/>
      <w:marBottom w:val="0"/>
      <w:divBdr>
        <w:top w:val="none" w:sz="0" w:space="0" w:color="auto"/>
        <w:left w:val="none" w:sz="0" w:space="0" w:color="auto"/>
        <w:bottom w:val="none" w:sz="0" w:space="0" w:color="auto"/>
        <w:right w:val="none" w:sz="0" w:space="0" w:color="auto"/>
      </w:divBdr>
      <w:divsChild>
        <w:div w:id="1073897079">
          <w:marLeft w:val="0"/>
          <w:marRight w:val="0"/>
          <w:marTop w:val="0"/>
          <w:marBottom w:val="0"/>
          <w:divBdr>
            <w:top w:val="none" w:sz="0" w:space="0" w:color="auto"/>
            <w:left w:val="none" w:sz="0" w:space="0" w:color="auto"/>
            <w:bottom w:val="none" w:sz="0" w:space="0" w:color="auto"/>
            <w:right w:val="none" w:sz="0" w:space="0" w:color="auto"/>
          </w:divBdr>
          <w:divsChild>
            <w:div w:id="230889165">
              <w:marLeft w:val="0"/>
              <w:marRight w:val="0"/>
              <w:marTop w:val="0"/>
              <w:marBottom w:val="0"/>
              <w:divBdr>
                <w:top w:val="none" w:sz="0" w:space="0" w:color="auto"/>
                <w:left w:val="none" w:sz="0" w:space="0" w:color="auto"/>
                <w:bottom w:val="none" w:sz="0" w:space="0" w:color="auto"/>
                <w:right w:val="none" w:sz="0" w:space="0" w:color="auto"/>
              </w:divBdr>
              <w:divsChild>
                <w:div w:id="1998803767">
                  <w:marLeft w:val="0"/>
                  <w:marRight w:val="0"/>
                  <w:marTop w:val="0"/>
                  <w:marBottom w:val="0"/>
                  <w:divBdr>
                    <w:top w:val="none" w:sz="0" w:space="0" w:color="auto"/>
                    <w:left w:val="none" w:sz="0" w:space="0" w:color="auto"/>
                    <w:bottom w:val="none" w:sz="0" w:space="0" w:color="auto"/>
                    <w:right w:val="none" w:sz="0" w:space="0" w:color="auto"/>
                  </w:divBdr>
                  <w:divsChild>
                    <w:div w:id="1668170640">
                      <w:marLeft w:val="0"/>
                      <w:marRight w:val="0"/>
                      <w:marTop w:val="0"/>
                      <w:marBottom w:val="0"/>
                      <w:divBdr>
                        <w:top w:val="none" w:sz="0" w:space="0" w:color="auto"/>
                        <w:left w:val="none" w:sz="0" w:space="0" w:color="auto"/>
                        <w:bottom w:val="none" w:sz="0" w:space="0" w:color="auto"/>
                        <w:right w:val="none" w:sz="0" w:space="0" w:color="auto"/>
                      </w:divBdr>
                      <w:divsChild>
                        <w:div w:id="238447156">
                          <w:marLeft w:val="0"/>
                          <w:marRight w:val="0"/>
                          <w:marTop w:val="0"/>
                          <w:marBottom w:val="0"/>
                          <w:divBdr>
                            <w:top w:val="none" w:sz="0" w:space="0" w:color="auto"/>
                            <w:left w:val="none" w:sz="0" w:space="0" w:color="auto"/>
                            <w:bottom w:val="none" w:sz="0" w:space="0" w:color="auto"/>
                            <w:right w:val="none" w:sz="0" w:space="0" w:color="auto"/>
                          </w:divBdr>
                          <w:divsChild>
                            <w:div w:id="592126008">
                              <w:marLeft w:val="2700"/>
                              <w:marRight w:val="3960"/>
                              <w:marTop w:val="0"/>
                              <w:marBottom w:val="0"/>
                              <w:divBdr>
                                <w:top w:val="none" w:sz="0" w:space="0" w:color="auto"/>
                                <w:left w:val="none" w:sz="0" w:space="0" w:color="auto"/>
                                <w:bottom w:val="none" w:sz="0" w:space="0" w:color="auto"/>
                                <w:right w:val="none" w:sz="0" w:space="0" w:color="auto"/>
                              </w:divBdr>
                              <w:divsChild>
                                <w:div w:id="1152719971">
                                  <w:marLeft w:val="0"/>
                                  <w:marRight w:val="0"/>
                                  <w:marTop w:val="0"/>
                                  <w:marBottom w:val="0"/>
                                  <w:divBdr>
                                    <w:top w:val="none" w:sz="0" w:space="0" w:color="auto"/>
                                    <w:left w:val="none" w:sz="0" w:space="0" w:color="auto"/>
                                    <w:bottom w:val="none" w:sz="0" w:space="0" w:color="auto"/>
                                    <w:right w:val="none" w:sz="0" w:space="0" w:color="auto"/>
                                  </w:divBdr>
                                  <w:divsChild>
                                    <w:div w:id="1726248857">
                                      <w:marLeft w:val="0"/>
                                      <w:marRight w:val="0"/>
                                      <w:marTop w:val="0"/>
                                      <w:marBottom w:val="0"/>
                                      <w:divBdr>
                                        <w:top w:val="none" w:sz="0" w:space="0" w:color="auto"/>
                                        <w:left w:val="none" w:sz="0" w:space="0" w:color="auto"/>
                                        <w:bottom w:val="none" w:sz="0" w:space="0" w:color="auto"/>
                                        <w:right w:val="none" w:sz="0" w:space="0" w:color="auto"/>
                                      </w:divBdr>
                                      <w:divsChild>
                                        <w:div w:id="2104370631">
                                          <w:marLeft w:val="0"/>
                                          <w:marRight w:val="0"/>
                                          <w:marTop w:val="0"/>
                                          <w:marBottom w:val="0"/>
                                          <w:divBdr>
                                            <w:top w:val="none" w:sz="0" w:space="0" w:color="auto"/>
                                            <w:left w:val="none" w:sz="0" w:space="0" w:color="auto"/>
                                            <w:bottom w:val="none" w:sz="0" w:space="0" w:color="auto"/>
                                            <w:right w:val="none" w:sz="0" w:space="0" w:color="auto"/>
                                          </w:divBdr>
                                          <w:divsChild>
                                            <w:div w:id="1896505381">
                                              <w:marLeft w:val="0"/>
                                              <w:marRight w:val="0"/>
                                              <w:marTop w:val="90"/>
                                              <w:marBottom w:val="0"/>
                                              <w:divBdr>
                                                <w:top w:val="none" w:sz="0" w:space="0" w:color="auto"/>
                                                <w:left w:val="none" w:sz="0" w:space="0" w:color="auto"/>
                                                <w:bottom w:val="none" w:sz="0" w:space="0" w:color="auto"/>
                                                <w:right w:val="none" w:sz="0" w:space="0" w:color="auto"/>
                                              </w:divBdr>
                                              <w:divsChild>
                                                <w:div w:id="1306157196">
                                                  <w:marLeft w:val="0"/>
                                                  <w:marRight w:val="0"/>
                                                  <w:marTop w:val="0"/>
                                                  <w:marBottom w:val="420"/>
                                                  <w:divBdr>
                                                    <w:top w:val="none" w:sz="0" w:space="0" w:color="auto"/>
                                                    <w:left w:val="none" w:sz="0" w:space="0" w:color="auto"/>
                                                    <w:bottom w:val="none" w:sz="0" w:space="0" w:color="auto"/>
                                                    <w:right w:val="none" w:sz="0" w:space="0" w:color="auto"/>
                                                  </w:divBdr>
                                                  <w:divsChild>
                                                    <w:div w:id="26490325">
                                                      <w:marLeft w:val="0"/>
                                                      <w:marRight w:val="0"/>
                                                      <w:marTop w:val="0"/>
                                                      <w:marBottom w:val="0"/>
                                                      <w:divBdr>
                                                        <w:top w:val="none" w:sz="0" w:space="0" w:color="auto"/>
                                                        <w:left w:val="none" w:sz="0" w:space="0" w:color="auto"/>
                                                        <w:bottom w:val="none" w:sz="0" w:space="0" w:color="auto"/>
                                                        <w:right w:val="none" w:sz="0" w:space="0" w:color="auto"/>
                                                      </w:divBdr>
                                                      <w:divsChild>
                                                        <w:div w:id="1185484941">
                                                          <w:marLeft w:val="0"/>
                                                          <w:marRight w:val="0"/>
                                                          <w:marTop w:val="0"/>
                                                          <w:marBottom w:val="0"/>
                                                          <w:divBdr>
                                                            <w:top w:val="none" w:sz="0" w:space="0" w:color="auto"/>
                                                            <w:left w:val="none" w:sz="0" w:space="0" w:color="auto"/>
                                                            <w:bottom w:val="none" w:sz="0" w:space="0" w:color="auto"/>
                                                            <w:right w:val="none" w:sz="0" w:space="0" w:color="auto"/>
                                                          </w:divBdr>
                                                          <w:divsChild>
                                                            <w:div w:id="1205212933">
                                                              <w:marLeft w:val="0"/>
                                                              <w:marRight w:val="0"/>
                                                              <w:marTop w:val="0"/>
                                                              <w:marBottom w:val="0"/>
                                                              <w:divBdr>
                                                                <w:top w:val="none" w:sz="0" w:space="0" w:color="auto"/>
                                                                <w:left w:val="none" w:sz="0" w:space="0" w:color="auto"/>
                                                                <w:bottom w:val="none" w:sz="0" w:space="0" w:color="auto"/>
                                                                <w:right w:val="none" w:sz="0" w:space="0" w:color="auto"/>
                                                              </w:divBdr>
                                                            </w:div>
                                                            <w:div w:id="565460484">
                                                              <w:marLeft w:val="0"/>
                                                              <w:marRight w:val="0"/>
                                                              <w:marTop w:val="0"/>
                                                              <w:marBottom w:val="0"/>
                                                              <w:divBdr>
                                                                <w:top w:val="none" w:sz="0" w:space="0" w:color="auto"/>
                                                                <w:left w:val="none" w:sz="0" w:space="0" w:color="auto"/>
                                                                <w:bottom w:val="none" w:sz="0" w:space="0" w:color="auto"/>
                                                                <w:right w:val="none" w:sz="0" w:space="0" w:color="auto"/>
                                                              </w:divBdr>
                                                              <w:divsChild>
                                                                <w:div w:id="650601475">
                                                                  <w:marLeft w:val="0"/>
                                                                  <w:marRight w:val="0"/>
                                                                  <w:marTop w:val="0"/>
                                                                  <w:marBottom w:val="0"/>
                                                                  <w:divBdr>
                                                                    <w:top w:val="none" w:sz="0" w:space="0" w:color="auto"/>
                                                                    <w:left w:val="none" w:sz="0" w:space="0" w:color="auto"/>
                                                                    <w:bottom w:val="none" w:sz="0" w:space="0" w:color="auto"/>
                                                                    <w:right w:val="none" w:sz="0" w:space="0" w:color="auto"/>
                                                                  </w:divBdr>
                                                                </w:div>
                                                                <w:div w:id="1725716223">
                                                                  <w:marLeft w:val="0"/>
                                                                  <w:marRight w:val="0"/>
                                                                  <w:marTop w:val="0"/>
                                                                  <w:marBottom w:val="0"/>
                                                                  <w:divBdr>
                                                                    <w:top w:val="none" w:sz="0" w:space="0" w:color="auto"/>
                                                                    <w:left w:val="none" w:sz="0" w:space="0" w:color="auto"/>
                                                                    <w:bottom w:val="none" w:sz="0" w:space="0" w:color="auto"/>
                                                                    <w:right w:val="none" w:sz="0" w:space="0" w:color="auto"/>
                                                                  </w:divBdr>
                                                                  <w:divsChild>
                                                                    <w:div w:id="698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aao.org/media/Topics/data_share/FE_Dec_13_Delabbio.pdf" TargetMode="External"/><Relationship Id="rId4" Type="http://schemas.microsoft.com/office/2007/relationships/stylesWithEffects" Target="stylesWithEffects.xml"/><Relationship Id="rId9" Type="http://schemas.openxmlformats.org/officeDocument/2006/relationships/hyperlink" Target="https://www.ca-ilg.org/sites/main/files/file-"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2FEC-FCA1-4A4E-90E3-18D8E38A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10</Pages>
  <Words>4032</Words>
  <Characters>22985</Characters>
  <Application>Microsoft Office Word</Application>
  <DocSecurity>0</DocSecurity>
  <Lines>191</Lines>
  <Paragraphs>53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Golf</dc:creator>
  <cp:lastModifiedBy>Teacher</cp:lastModifiedBy>
  <cp:revision>531</cp:revision>
  <cp:lastPrinted>2020-12-05T08:07:00Z</cp:lastPrinted>
  <dcterms:created xsi:type="dcterms:W3CDTF">2020-11-14T03:19:00Z</dcterms:created>
  <dcterms:modified xsi:type="dcterms:W3CDTF">2020-12-26T08:37:00Z</dcterms:modified>
</cp:coreProperties>
</file>